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HỆ THỐNG GIÁO DỤC TRỰC TUYẾN HYPERHUB</w:t>
        <w:br/>
      </w:r>
      <w:r>
        <w:rPr>
          <w:b/>
          <w:color w:val="107C41"/>
          <w:sz w:val="28"/>
        </w:rPr>
        <w:t>HƯỚNG DẪN GIẢI CHI TIẾT &amp; BIỂU ĐIỂM CHẤM</w:t>
        <w:br/>
      </w:r>
      <w:r>
        <w:rPr>
          <w:i/>
          <w:sz w:val="21"/>
        </w:rPr>
        <w:t>MÔN: IELTS ACADEMIC 8.0 (READING &amp; WRITING) • MÃ ĐỀ: HH-TS80</w:t>
      </w:r>
    </w:p>
    <w:p>
      <w:pPr>
        <w:spacing w:after="120"/>
      </w:pPr>
    </w:p>
    <w:p>
      <w:pPr>
        <w:spacing w:before="200" w:after="80"/>
      </w:pPr>
      <w:r>
        <w:rPr>
          <w:b/>
          <w:color w:val="003366"/>
          <w:sz w:val="23"/>
        </w:rPr>
        <w:t>I. BẢNG ĐÁP ÁN TRẮC NGHIỆM NHANH</w:t>
      </w:r>
    </w:p>
    <w:tbl>
      <w:tblPr>
        <w:tblW w:type="auto" w:w="0"/>
        <w:jc w:val="center"/>
        <w:tblLook w:firstColumn="1" w:firstRow="1" w:lastColumn="0" w:lastRow="0" w:noHBand="0" w:noVBand="1" w:val="04A0"/>
      </w:tblPr>
      <w:tblGrid>
        <w:gridCol w:w="9936"/>
      </w:tblGrid>
      <w:tr>
        <w:tc>
          <w:tcPr>
            <w:tcW w:type="dxa" w:w="9936"/>
            <w:shd w:fill="003366"/>
          </w:tcPr>
          <w:p>
            <w:pPr>
              <w:jc w:val="center"/>
            </w:pPr>
            <w:r>
              <w:rPr>
                <w:b/>
                <w:color w:val="FFFFFF"/>
              </w:rPr>
              <w:t>C1</w:t>
            </w:r>
          </w:p>
        </w:tc>
      </w:tr>
      <w:tr>
        <w:tc>
          <w:tcPr>
            <w:tcW w:type="dxa" w:w="9936"/>
            <w:shd w:fill="F2F4F7"/>
          </w:tcPr>
          <w:p>
            <w:pPr>
              <w:jc w:val="center"/>
            </w:pPr>
            <w:r>
              <w:rPr>
                <w:b/>
                <w:color w:val="B40000"/>
              </w:rPr>
              <w:t>B</w:t>
            </w:r>
          </w:p>
        </w:tc>
      </w:tr>
    </w:tbl>
    <w:p>
      <w:pPr>
        <w:spacing w:before="320" w:after="120"/>
      </w:pPr>
      <w:r>
        <w:rPr>
          <w:b/>
          <w:color w:val="003366"/>
          <w:sz w:val="23"/>
        </w:rPr>
        <w:t>II. LỜI GIẢI CHI TIẾT &amp; BIỂU ĐIỂM CHẤM TỪNG BƯỚC</w:t>
      </w:r>
    </w:p>
    <w:p>
      <w:pPr>
        <w:spacing w:before="200" w:after="60"/>
      </w:pPr>
      <w:r>
        <w:rPr>
          <w:b/>
          <w:sz w:val="22"/>
        </w:rPr>
        <w:t xml:space="preserve">Câu 1: </w:t>
      </w:r>
      <w:r>
        <w:rPr>
          <w:b/>
          <w:color w:val="107C41"/>
        </w:rPr>
        <w:t>Đáp án đúng: B</w:t>
        <w:br/>
      </w:r>
    </w:p>
    <w:tbl>
      <w:tblPr>
        <w:tblW w:type="auto" w:w="0"/>
        <w:jc w:val="center"/>
        <w:tblLook w:firstColumn="1" w:firstRow="1" w:lastColumn="0" w:lastRow="0" w:noHBand="0" w:noVBand="1" w:val="04A0"/>
      </w:tblPr>
      <w:tblGrid>
        <w:gridCol w:w="9936"/>
      </w:tblGrid>
      <w:tr>
        <w:tc>
          <w:tcPr>
            <w:tcW w:type="dxa" w:w="9936"/>
            <w:shd w:fill="F9FAFB"/>
            <w:tcMar>
              <w:top w:w="120" w:type="dxa"/>
              <w:bottom w:w="120" w:type="dxa"/>
              <w:left w:w="180" w:type="dxa"/>
              <w:right w:w="180" w:type="dxa"/>
            </w:tcMar>
          </w:tcPr>
          <w:p>
            <w:r>
              <w:rPr>
                <w:b/>
                <w:color w:val="28508C"/>
                <w:sz w:val="20"/>
              </w:rPr>
              <w:t>💡 Hướng dẫn giải chi tiết:</w:t>
              <w:br/>
            </w:r>
            <w:r>
              <w:rPr>
                <w:sz w:val="20"/>
              </w:rPr>
              <w:t>The passage indicates that climate change has led to a decrease in global food production. This can be inferred from the statement that climate change has disrupted the agricultural systems, leading to reduced yields and food production.</w:t>
            </w:r>
          </w:p>
          <w:p>
            <w:pPr>
              <w:spacing w:before="80"/>
            </w:pPr>
            <w:r>
              <w:rPr>
                <w:b/>
                <w:color w:val="B43C00"/>
                <w:sz w:val="19"/>
              </w:rPr>
              <w:t xml:space="preserve">⚠️ Bẫy tư duy thường gặp: </w:t>
            </w:r>
            <w:r>
              <w:rPr>
                <w:sz w:val="19"/>
              </w:rPr>
              <w:t>Nhiều học sinh thường nhầm lẫn giữa các lựa chọn A và B, đặc biệt là khi không đọc kỹ câu hỏi và nội dung bài đọc.</w:t>
            </w:r>
          </w:p>
          <w:p>
            <w:pPr>
              <w:spacing w:before="80"/>
            </w:pPr>
            <w:r>
              <w:rPr>
                <w:b/>
                <w:color w:val="505050"/>
                <w:sz w:val="19"/>
              </w:rPr>
              <w:t>📊 Thang điểm (Rubric):</w:t>
              <w:br/>
            </w:r>
          </w:p>
          <w:p>
            <w:pPr>
              <w:spacing w:after="20"/>
              <w:ind w:left="288"/>
            </w:pPr>
            <w:r>
              <w:rPr>
                <w:sz w:val="18"/>
              </w:rPr>
              <w:t xml:space="preserve">• Chọn đúng đáp án B: </w:t>
            </w:r>
            <w:r>
              <w:rPr>
                <w:b/>
                <w:color w:val="107C41"/>
                <w:sz w:val="18"/>
              </w:rPr>
              <w:t>+0.5 điểm</w:t>
            </w:r>
          </w:p>
        </w:tc>
      </w:tr>
    </w:tbl>
    <w:p>
      <w:pPr>
        <w:spacing w:before="200" w:after="60"/>
      </w:pPr>
      <w:r>
        <w:rPr>
          <w:b/>
          <w:sz w:val="22"/>
        </w:rPr>
        <w:t xml:space="preserve">Câu 2: </w:t>
      </w:r>
    </w:p>
    <w:tbl>
      <w:tblPr>
        <w:tblW w:type="auto" w:w="0"/>
        <w:jc w:val="center"/>
        <w:tblLook w:firstColumn="1" w:firstRow="1" w:lastColumn="0" w:lastRow="0" w:noHBand="0" w:noVBand="1" w:val="04A0"/>
      </w:tblPr>
      <w:tblGrid>
        <w:gridCol w:w="9936"/>
      </w:tblGrid>
      <w:tr>
        <w:tc>
          <w:tcPr>
            <w:tcW w:type="dxa" w:w="9936"/>
            <w:shd w:fill="F9FAFB"/>
            <w:tcMar>
              <w:top w:w="120" w:type="dxa"/>
              <w:bottom w:w="120" w:type="dxa"/>
              <w:left w:w="180" w:type="dxa"/>
              <w:right w:w="180" w:type="dxa"/>
            </w:tcMar>
          </w:tcPr>
          <w:p>
            <w:r>
              <w:rPr>
                <w:b/>
                <w:color w:val="28508C"/>
                <w:sz w:val="20"/>
              </w:rPr>
              <w:t>💡 Hướng dẫn giải chi tiết:</w:t>
              <w:br/>
            </w:r>
            <w:r>
              <w:rPr>
                <w:sz w:val="20"/>
              </w:rPr>
              <w:t>In the essay, the student should discuss the effects of climate change on crop yields, the impact on food security, and propose potential solutions to mitigate the negative effects of climate change on agriculture. The essay should include at least three sources to support the arguments.</w:t>
            </w:r>
          </w:p>
          <w:p>
            <w:pPr>
              <w:spacing w:before="80"/>
            </w:pPr>
            <w:r>
              <w:rPr>
                <w:b/>
                <w:color w:val="505050"/>
                <w:sz w:val="19"/>
              </w:rPr>
              <w:t>📊 Thang điểm (Rubric):</w:t>
              <w:br/>
            </w:r>
          </w:p>
          <w:p>
            <w:pPr>
              <w:spacing w:after="20"/>
              <w:ind w:left="288"/>
            </w:pPr>
            <w:r>
              <w:rPr>
                <w:sz w:val="18"/>
              </w:rPr>
              <w:t xml:space="preserve">• Giải đúng ý a: </w:t>
            </w:r>
            <w:r>
              <w:rPr>
                <w:b/>
                <w:color w:val="107C41"/>
                <w:sz w:val="18"/>
              </w:rPr>
              <w:t>+1.0 điểm</w:t>
            </w:r>
          </w:p>
          <w:p>
            <w:pPr>
              <w:spacing w:after="20"/>
              <w:ind w:left="288"/>
            </w:pPr>
            <w:r>
              <w:rPr>
                <w:sz w:val="18"/>
              </w:rPr>
              <w:t xml:space="preserve">• Giải đúng ý b: </w:t>
            </w:r>
            <w:r>
              <w:rPr>
                <w:b/>
                <w:color w:val="107C41"/>
                <w:sz w:val="18"/>
              </w:rPr>
              <w:t>+1.0 điểm</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