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C2" w:rsidRPr="00A242CF" w:rsidRDefault="00A242CF" w:rsidP="00A242CF">
      <w:pPr>
        <w:spacing w:afterLines="100" w:after="360"/>
        <w:jc w:val="center"/>
        <w:rPr>
          <w:rFonts w:ascii="標楷體" w:eastAsia="標楷體" w:hAnsi="標楷體"/>
          <w:b/>
          <w:sz w:val="48"/>
          <w:szCs w:val="48"/>
        </w:rPr>
      </w:pPr>
      <w:r w:rsidRPr="00A242CF">
        <w:rPr>
          <w:rFonts w:ascii="標楷體" w:eastAsia="標楷體" w:hAnsi="標楷體" w:hint="eastAsia"/>
          <w:b/>
          <w:sz w:val="48"/>
          <w:szCs w:val="48"/>
        </w:rPr>
        <w:t>專題說明</w:t>
      </w:r>
    </w:p>
    <w:p w:rsidR="00A242CF" w:rsidRPr="00A242CF" w:rsidRDefault="00A242CF" w:rsidP="00A242CF">
      <w:pPr>
        <w:autoSpaceDE w:val="0"/>
        <w:autoSpaceDN w:val="0"/>
        <w:adjustRightInd w:val="0"/>
        <w:snapToGrid w:val="0"/>
        <w:ind w:firstLine="284"/>
        <w:jc w:val="both"/>
        <w:rPr>
          <w:rFonts w:eastAsia="標楷體"/>
          <w:lang w:val="zh-TW"/>
        </w:rPr>
      </w:pPr>
      <w:r w:rsidRPr="00A242CF">
        <w:rPr>
          <w:rFonts w:eastAsia="標楷體"/>
          <w:lang w:val="zh-TW"/>
        </w:rPr>
        <w:t>近年來駭客猖獗、手法、身份又多，對於使用者來說防不勝防，尤其對於以發明為利益的科技公司與需要嚴格保密的銀行機關、保險公司、醫院等等的單位，如果資料被他人竊取，將會造成難以估計的後果。隨著監視器的普及使我們能用於各種方面，對於電腦的防衛上也有著比以往更有安全上的提升，而監視器對於犯罪和意外的記錄能提供顯著地幫助。</w:t>
      </w:r>
    </w:p>
    <w:p w:rsidR="00A242CF" w:rsidRPr="00A242CF" w:rsidRDefault="00A242CF" w:rsidP="00A242CF">
      <w:pPr>
        <w:autoSpaceDE w:val="0"/>
        <w:autoSpaceDN w:val="0"/>
        <w:adjustRightInd w:val="0"/>
        <w:snapToGrid w:val="0"/>
        <w:ind w:firstLine="284"/>
        <w:jc w:val="both"/>
        <w:rPr>
          <w:rFonts w:eastAsia="標楷體"/>
          <w:lang w:val="zh-TW"/>
        </w:rPr>
      </w:pPr>
      <w:r w:rsidRPr="00A242CF">
        <w:rPr>
          <w:rFonts w:eastAsia="標楷體"/>
          <w:lang w:val="zh-TW"/>
        </w:rPr>
        <w:t>駭客入侵的手法主要分為：實體入侵、破解密碼、網站入侵、其它入侵，實體入侵是指企圖者會以到電腦前將電腦開啟或是直接取走硬碟藉以取得內部資料的方式，這種企圖者除了刻意事前偷取登錄密碼進入公司內部網路的駭客之外，也極有可能會趁使用者不注意在電腦上插入隨身碟來執行對自己有利的程式，一般預防情況是能在有人接近電腦時就記錄下來，對於使用者來說，就能在對方行動前就擁有紀錄和先發制人的警報。</w:t>
      </w:r>
    </w:p>
    <w:p w:rsidR="00A242CF" w:rsidRPr="00A242CF" w:rsidRDefault="00A242CF" w:rsidP="000F6403">
      <w:pPr>
        <w:autoSpaceDE w:val="0"/>
        <w:autoSpaceDN w:val="0"/>
        <w:adjustRightInd w:val="0"/>
        <w:snapToGrid w:val="0"/>
        <w:ind w:firstLine="284"/>
        <w:jc w:val="both"/>
        <w:rPr>
          <w:rFonts w:eastAsia="標楷體"/>
          <w:lang w:val="zh-TW"/>
        </w:rPr>
      </w:pPr>
      <w:r w:rsidRPr="00A242CF">
        <w:rPr>
          <w:rFonts w:eastAsia="標楷體"/>
          <w:lang w:val="zh-TW"/>
        </w:rPr>
        <w:t>過去警報系統往往需要出入口開啟，即使犯人經過也無法作為證據，同時也必須花費大量資源用在存放攝影機的影像上，但目前對於想直接竊取電腦的部分民眾則往往交由居家防盜或保全公司協助，使用者在第一時間無法得知情況；而破解密碼、網站入侵都需要使用者的電腦處於聯網的狀態下才能從外部取得使用者電腦的控制權。為了預防上述</w:t>
      </w:r>
      <w:r w:rsidRPr="00A242CF">
        <w:rPr>
          <w:rFonts w:eastAsia="標楷體"/>
          <w:lang w:val="zh-TW"/>
        </w:rPr>
        <w:t>2</w:t>
      </w:r>
      <w:r w:rsidRPr="00A242CF">
        <w:rPr>
          <w:rFonts w:eastAsia="標楷體"/>
          <w:lang w:val="zh-TW"/>
        </w:rPr>
        <w:t>種手段，各家軟體公司開發了許多保護程式，例如防毒軟體，能協助使用者遠離可疑的網站或是封鎖信件的連結和夾檔等等，但如果不購買全套的保護，就只能使用部分的防護，就像撐著一把有洞的傘去擋雨，有些病毒更是能偽裝成防毒軟體，假借更新或掃毒來清除正常檔案並擴散病毒，使用者付錢購買了升級保護，卻只是讓更多病毒入侵自己的電腦。</w:t>
      </w:r>
    </w:p>
    <w:p w:rsidR="00AF655E" w:rsidRDefault="00A242CF" w:rsidP="00A242CF">
      <w:pPr>
        <w:autoSpaceDE w:val="0"/>
        <w:autoSpaceDN w:val="0"/>
        <w:adjustRightInd w:val="0"/>
        <w:snapToGrid w:val="0"/>
        <w:ind w:firstLine="284"/>
        <w:jc w:val="both"/>
        <w:rPr>
          <w:rFonts w:eastAsia="標楷體"/>
          <w:lang w:val="zh-TW"/>
        </w:rPr>
      </w:pPr>
      <w:r w:rsidRPr="00A242CF">
        <w:rPr>
          <w:rFonts w:eastAsia="標楷體"/>
          <w:lang w:val="zh-TW"/>
        </w:rPr>
        <w:t>本專題將針對上述實體入侵的部分情況進行規劃與改善，畢竟這是使用者最難以掌握情況。系統將架設於電腦附近，以確保未經許可的接近者為竊盜的可能性，同時也節約監視器不斷儲存不必要的資源，提供使用者的電腦多一道強而有力的鎖。本系統設置的監控裝置能夠將走到電腦桌前使用的企圖者記錄下來，當使用者未使用電腦而被他人竊取資料時，能留下證據以便日後提供給警方，藉以達到防衛的目的。</w:t>
      </w:r>
    </w:p>
    <w:p w:rsidR="00A242CF" w:rsidRPr="00A242CF" w:rsidRDefault="00A242CF" w:rsidP="00A242CF">
      <w:pPr>
        <w:autoSpaceDE w:val="0"/>
        <w:autoSpaceDN w:val="0"/>
        <w:adjustRightInd w:val="0"/>
        <w:snapToGrid w:val="0"/>
        <w:ind w:firstLine="284"/>
        <w:jc w:val="both"/>
        <w:rPr>
          <w:rFonts w:eastAsia="標楷體"/>
          <w:lang w:val="zh-TW"/>
        </w:rPr>
      </w:pPr>
      <w:bookmarkStart w:id="0" w:name="_GoBack"/>
      <w:bookmarkEnd w:id="0"/>
      <w:r w:rsidRPr="00A242CF">
        <w:rPr>
          <w:rFonts w:eastAsia="標楷體"/>
          <w:lang w:val="zh-TW"/>
        </w:rPr>
        <w:t>本系統適用於開放空間的個人電腦或使用內部網路的商業機關電腦之監控，本專題具有下列特色：</w:t>
      </w:r>
    </w:p>
    <w:p w:rsidR="00A242CF" w:rsidRPr="00A242CF" w:rsidRDefault="00A242CF" w:rsidP="00A242CF">
      <w:pPr>
        <w:numPr>
          <w:ilvl w:val="0"/>
          <w:numId w:val="1"/>
        </w:numPr>
        <w:autoSpaceDE w:val="0"/>
        <w:autoSpaceDN w:val="0"/>
        <w:adjustRightInd w:val="0"/>
        <w:snapToGrid w:val="0"/>
        <w:ind w:leftChars="60" w:left="482" w:hangingChars="141" w:hanging="338"/>
        <w:jc w:val="both"/>
        <w:rPr>
          <w:rFonts w:eastAsia="標楷體"/>
          <w:lang w:val="zh-TW"/>
        </w:rPr>
      </w:pPr>
      <w:r w:rsidRPr="00A242CF">
        <w:rPr>
          <w:rFonts w:eastAsia="標楷體"/>
          <w:lang w:val="zh-TW"/>
        </w:rPr>
        <w:t>手機遠端重啟監控系統。</w:t>
      </w:r>
    </w:p>
    <w:p w:rsidR="00A242CF" w:rsidRPr="00A242CF" w:rsidRDefault="00A242CF" w:rsidP="00A242CF">
      <w:pPr>
        <w:numPr>
          <w:ilvl w:val="0"/>
          <w:numId w:val="1"/>
        </w:numPr>
        <w:autoSpaceDE w:val="0"/>
        <w:autoSpaceDN w:val="0"/>
        <w:adjustRightInd w:val="0"/>
        <w:snapToGrid w:val="0"/>
        <w:ind w:leftChars="60" w:left="482" w:hangingChars="141" w:hanging="338"/>
        <w:jc w:val="both"/>
        <w:rPr>
          <w:rFonts w:eastAsia="標楷體"/>
          <w:lang w:val="zh-TW"/>
        </w:rPr>
      </w:pPr>
      <w:r w:rsidRPr="00A242CF">
        <w:rPr>
          <w:rFonts w:eastAsia="標楷體"/>
          <w:lang w:val="zh-TW"/>
        </w:rPr>
        <w:t>兩組超音波感測，偵測角度達</w:t>
      </w:r>
      <w:r w:rsidRPr="00A242CF">
        <w:rPr>
          <w:rFonts w:eastAsia="標楷體"/>
          <w:lang w:val="zh-TW"/>
        </w:rPr>
        <w:t>135</w:t>
      </w:r>
      <w:r w:rsidRPr="00A242CF">
        <w:rPr>
          <w:rFonts w:eastAsia="標楷體"/>
          <w:lang w:val="zh-TW"/>
        </w:rPr>
        <w:sym w:font="Symbol" w:char="F0B0"/>
      </w:r>
      <w:r w:rsidRPr="00A242CF">
        <w:rPr>
          <w:rFonts w:eastAsia="標楷體"/>
          <w:lang w:val="zh-TW"/>
        </w:rPr>
        <w:t>。</w:t>
      </w:r>
    </w:p>
    <w:p w:rsidR="00A242CF" w:rsidRPr="00A242CF" w:rsidRDefault="00A242CF" w:rsidP="00A242CF">
      <w:pPr>
        <w:numPr>
          <w:ilvl w:val="0"/>
          <w:numId w:val="1"/>
        </w:numPr>
        <w:autoSpaceDE w:val="0"/>
        <w:autoSpaceDN w:val="0"/>
        <w:adjustRightInd w:val="0"/>
        <w:snapToGrid w:val="0"/>
        <w:ind w:leftChars="60" w:left="482" w:hangingChars="141" w:hanging="338"/>
        <w:jc w:val="both"/>
        <w:rPr>
          <w:rFonts w:eastAsia="標楷體"/>
          <w:lang w:val="zh-TW"/>
        </w:rPr>
      </w:pPr>
      <w:r w:rsidRPr="00A242CF">
        <w:rPr>
          <w:rFonts w:eastAsia="標楷體"/>
          <w:lang w:val="zh-TW"/>
        </w:rPr>
        <w:t>自動夜間感測照明裝置。</w:t>
      </w:r>
    </w:p>
    <w:p w:rsidR="00A242CF" w:rsidRPr="00A242CF" w:rsidRDefault="00A242CF" w:rsidP="00A242CF">
      <w:pPr>
        <w:numPr>
          <w:ilvl w:val="0"/>
          <w:numId w:val="1"/>
        </w:numPr>
        <w:autoSpaceDE w:val="0"/>
        <w:autoSpaceDN w:val="0"/>
        <w:adjustRightInd w:val="0"/>
        <w:snapToGrid w:val="0"/>
        <w:ind w:leftChars="60" w:left="482" w:hangingChars="141" w:hanging="338"/>
        <w:jc w:val="both"/>
        <w:rPr>
          <w:rFonts w:eastAsia="標楷體"/>
          <w:lang w:val="zh-TW"/>
        </w:rPr>
      </w:pPr>
      <w:r w:rsidRPr="00A242CF">
        <w:rPr>
          <w:rFonts w:eastAsia="標楷體"/>
          <w:lang w:val="zh-TW"/>
        </w:rPr>
        <w:t>即時</w:t>
      </w:r>
      <w:r w:rsidRPr="00A242CF">
        <w:rPr>
          <w:rFonts w:eastAsia="標楷體"/>
          <w:lang w:val="zh-TW"/>
        </w:rPr>
        <w:t>(real time)</w:t>
      </w:r>
      <w:r w:rsidRPr="00A242CF">
        <w:rPr>
          <w:rFonts w:eastAsia="標楷體"/>
          <w:lang w:val="zh-TW"/>
        </w:rPr>
        <w:t>偵測及通知使用者手機。</w:t>
      </w:r>
    </w:p>
    <w:p w:rsidR="00A242CF" w:rsidRPr="00A242CF" w:rsidRDefault="00A242CF" w:rsidP="00A242CF">
      <w:pPr>
        <w:numPr>
          <w:ilvl w:val="0"/>
          <w:numId w:val="1"/>
        </w:numPr>
        <w:autoSpaceDE w:val="0"/>
        <w:autoSpaceDN w:val="0"/>
        <w:adjustRightInd w:val="0"/>
        <w:snapToGrid w:val="0"/>
        <w:ind w:leftChars="60" w:left="482" w:hangingChars="141" w:hanging="338"/>
        <w:jc w:val="both"/>
        <w:rPr>
          <w:rFonts w:eastAsia="標楷體"/>
          <w:lang w:val="zh-TW"/>
        </w:rPr>
      </w:pPr>
      <w:r w:rsidRPr="00A242CF">
        <w:rPr>
          <w:rFonts w:eastAsia="標楷體"/>
          <w:lang w:val="zh-TW"/>
        </w:rPr>
        <w:t>排除網域的限制，能夠在不同網域的地方使用</w:t>
      </w:r>
      <w:r w:rsidRPr="00A242CF">
        <w:rPr>
          <w:rFonts w:eastAsia="標楷體" w:hint="eastAsia"/>
          <w:lang w:val="zh-TW"/>
        </w:rPr>
        <w:t>與</w:t>
      </w:r>
      <w:r w:rsidRPr="00A242CF">
        <w:rPr>
          <w:rFonts w:eastAsia="標楷體"/>
          <w:lang w:val="zh-TW"/>
        </w:rPr>
        <w:t>控制。</w:t>
      </w:r>
    </w:p>
    <w:p w:rsidR="00A242CF" w:rsidRDefault="00A242CF" w:rsidP="00A242CF">
      <w:pPr>
        <w:numPr>
          <w:ilvl w:val="0"/>
          <w:numId w:val="1"/>
        </w:numPr>
        <w:autoSpaceDE w:val="0"/>
        <w:autoSpaceDN w:val="0"/>
        <w:adjustRightInd w:val="0"/>
        <w:snapToGrid w:val="0"/>
        <w:ind w:leftChars="60" w:left="482" w:hangingChars="141" w:hanging="338"/>
        <w:jc w:val="both"/>
        <w:rPr>
          <w:rFonts w:eastAsia="標楷體"/>
          <w:lang w:val="zh-TW"/>
        </w:rPr>
      </w:pPr>
      <w:r w:rsidRPr="00A242CF">
        <w:rPr>
          <w:rFonts w:eastAsia="標楷體"/>
          <w:lang w:val="zh-TW"/>
        </w:rPr>
        <w:t>警訊通知除了簡訊及電子郵件，還加設了</w:t>
      </w:r>
      <w:r w:rsidRPr="00A242CF">
        <w:rPr>
          <w:rFonts w:eastAsia="標楷體"/>
          <w:lang w:val="zh-TW"/>
        </w:rPr>
        <w:t>Google Cloud Messaging(GCM)</w:t>
      </w:r>
      <w:r w:rsidRPr="00A242CF">
        <w:rPr>
          <w:rFonts w:eastAsia="標楷體"/>
          <w:lang w:val="zh-TW"/>
        </w:rPr>
        <w:t>之技術，強調即時</w:t>
      </w:r>
      <w:r>
        <w:rPr>
          <w:rFonts w:eastAsia="標楷體" w:hint="eastAsia"/>
          <w:lang w:val="zh-TW"/>
        </w:rPr>
        <w:t>之</w:t>
      </w:r>
      <w:r w:rsidRPr="00A242CF">
        <w:rPr>
          <w:rFonts w:eastAsia="標楷體" w:hint="eastAsia"/>
          <w:lang w:val="zh-TW"/>
        </w:rPr>
        <w:t>功能</w:t>
      </w:r>
      <w:r w:rsidRPr="00A242CF">
        <w:rPr>
          <w:rFonts w:eastAsia="標楷體"/>
          <w:lang w:val="zh-TW"/>
        </w:rPr>
        <w:t>。</w:t>
      </w:r>
    </w:p>
    <w:p w:rsidR="00A242CF" w:rsidRPr="00A242CF" w:rsidRDefault="00A242CF" w:rsidP="00A242CF">
      <w:pPr>
        <w:numPr>
          <w:ilvl w:val="0"/>
          <w:numId w:val="1"/>
        </w:numPr>
        <w:autoSpaceDE w:val="0"/>
        <w:autoSpaceDN w:val="0"/>
        <w:adjustRightInd w:val="0"/>
        <w:snapToGrid w:val="0"/>
        <w:ind w:leftChars="60" w:left="482" w:hangingChars="141" w:hanging="338"/>
        <w:jc w:val="both"/>
        <w:rPr>
          <w:rFonts w:eastAsia="標楷體" w:hint="eastAsia"/>
          <w:lang w:val="zh-TW"/>
        </w:rPr>
      </w:pPr>
      <w:r>
        <w:rPr>
          <w:rFonts w:eastAsia="標楷體" w:hint="eastAsia"/>
          <w:lang w:val="zh-TW"/>
        </w:rPr>
        <w:t>拍攝之影像會存放於雲端</w:t>
      </w:r>
      <w:r>
        <w:rPr>
          <w:rFonts w:eastAsia="標楷體" w:hint="eastAsia"/>
          <w:lang w:val="zh-TW"/>
        </w:rPr>
        <w:t>(</w:t>
      </w:r>
      <w:r>
        <w:rPr>
          <w:rFonts w:eastAsia="標楷體" w:hint="eastAsia"/>
          <w:lang w:val="zh-TW"/>
        </w:rPr>
        <w:t>伺服器</w:t>
      </w:r>
      <w:r>
        <w:rPr>
          <w:rFonts w:eastAsia="標楷體" w:hint="eastAsia"/>
          <w:lang w:val="zh-TW"/>
        </w:rPr>
        <w:t>)</w:t>
      </w:r>
      <w:r w:rsidRPr="00A242CF">
        <w:rPr>
          <w:rFonts w:eastAsia="標楷體"/>
          <w:lang w:val="zh-TW"/>
        </w:rPr>
        <w:t>，不浪費硬體空間。</w:t>
      </w:r>
    </w:p>
    <w:sectPr w:rsidR="00A242CF" w:rsidRPr="00A242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554" w:rsidRDefault="006A5554" w:rsidP="00A242CF">
      <w:r>
        <w:separator/>
      </w:r>
    </w:p>
  </w:endnote>
  <w:endnote w:type="continuationSeparator" w:id="0">
    <w:p w:rsidR="006A5554" w:rsidRDefault="006A5554" w:rsidP="00A2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554" w:rsidRDefault="006A5554" w:rsidP="00A242CF">
      <w:r>
        <w:separator/>
      </w:r>
    </w:p>
  </w:footnote>
  <w:footnote w:type="continuationSeparator" w:id="0">
    <w:p w:rsidR="006A5554" w:rsidRDefault="006A5554" w:rsidP="00A24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53490"/>
    <w:multiLevelType w:val="hybridMultilevel"/>
    <w:tmpl w:val="AD66A22A"/>
    <w:lvl w:ilvl="0" w:tplc="04090001">
      <w:start w:val="1"/>
      <w:numFmt w:val="bullet"/>
      <w:lvlText w:val=""/>
      <w:lvlJc w:val="left"/>
      <w:pPr>
        <w:ind w:left="1340" w:hanging="480"/>
      </w:pPr>
      <w:rPr>
        <w:rFonts w:ascii="Wingdings" w:hAnsi="Wingdings" w:hint="default"/>
      </w:rPr>
    </w:lvl>
    <w:lvl w:ilvl="1" w:tplc="04090003">
      <w:start w:val="1"/>
      <w:numFmt w:val="bullet"/>
      <w:lvlText w:val=""/>
      <w:lvlJc w:val="left"/>
      <w:pPr>
        <w:ind w:left="2496" w:hanging="480"/>
      </w:pPr>
      <w:rPr>
        <w:rFonts w:ascii="Wingdings" w:hAnsi="Wingdings" w:hint="default"/>
      </w:rPr>
    </w:lvl>
    <w:lvl w:ilvl="2" w:tplc="04090005">
      <w:start w:val="1"/>
      <w:numFmt w:val="bullet"/>
      <w:lvlText w:val=""/>
      <w:lvlJc w:val="left"/>
      <w:pPr>
        <w:ind w:left="2976" w:hanging="480"/>
      </w:pPr>
      <w:rPr>
        <w:rFonts w:ascii="Wingdings" w:hAnsi="Wingdings" w:hint="default"/>
      </w:rPr>
    </w:lvl>
    <w:lvl w:ilvl="3" w:tplc="04090001" w:tentative="1">
      <w:start w:val="1"/>
      <w:numFmt w:val="bullet"/>
      <w:lvlText w:val=""/>
      <w:lvlJc w:val="left"/>
      <w:pPr>
        <w:ind w:left="3456" w:hanging="480"/>
      </w:pPr>
      <w:rPr>
        <w:rFonts w:ascii="Wingdings" w:hAnsi="Wingdings" w:hint="default"/>
      </w:rPr>
    </w:lvl>
    <w:lvl w:ilvl="4" w:tplc="04090003" w:tentative="1">
      <w:start w:val="1"/>
      <w:numFmt w:val="bullet"/>
      <w:lvlText w:val=""/>
      <w:lvlJc w:val="left"/>
      <w:pPr>
        <w:ind w:left="3936" w:hanging="480"/>
      </w:pPr>
      <w:rPr>
        <w:rFonts w:ascii="Wingdings" w:hAnsi="Wingdings" w:hint="default"/>
      </w:rPr>
    </w:lvl>
    <w:lvl w:ilvl="5" w:tplc="04090005" w:tentative="1">
      <w:start w:val="1"/>
      <w:numFmt w:val="bullet"/>
      <w:lvlText w:val=""/>
      <w:lvlJc w:val="left"/>
      <w:pPr>
        <w:ind w:left="4416" w:hanging="480"/>
      </w:pPr>
      <w:rPr>
        <w:rFonts w:ascii="Wingdings" w:hAnsi="Wingdings" w:hint="default"/>
      </w:rPr>
    </w:lvl>
    <w:lvl w:ilvl="6" w:tplc="04090001" w:tentative="1">
      <w:start w:val="1"/>
      <w:numFmt w:val="bullet"/>
      <w:lvlText w:val=""/>
      <w:lvlJc w:val="left"/>
      <w:pPr>
        <w:ind w:left="4896" w:hanging="480"/>
      </w:pPr>
      <w:rPr>
        <w:rFonts w:ascii="Wingdings" w:hAnsi="Wingdings" w:hint="default"/>
      </w:rPr>
    </w:lvl>
    <w:lvl w:ilvl="7" w:tplc="04090003" w:tentative="1">
      <w:start w:val="1"/>
      <w:numFmt w:val="bullet"/>
      <w:lvlText w:val=""/>
      <w:lvlJc w:val="left"/>
      <w:pPr>
        <w:ind w:left="5376" w:hanging="480"/>
      </w:pPr>
      <w:rPr>
        <w:rFonts w:ascii="Wingdings" w:hAnsi="Wingdings" w:hint="default"/>
      </w:rPr>
    </w:lvl>
    <w:lvl w:ilvl="8" w:tplc="04090005" w:tentative="1">
      <w:start w:val="1"/>
      <w:numFmt w:val="bullet"/>
      <w:lvlText w:val=""/>
      <w:lvlJc w:val="left"/>
      <w:pPr>
        <w:ind w:left="5856"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F7"/>
    <w:rsid w:val="000F6403"/>
    <w:rsid w:val="003050C2"/>
    <w:rsid w:val="006A37F7"/>
    <w:rsid w:val="006A5554"/>
    <w:rsid w:val="00A242CF"/>
    <w:rsid w:val="00AF65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ACDF26-4191-499F-A102-82A6FBEC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2CF"/>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2CF"/>
    <w:pPr>
      <w:tabs>
        <w:tab w:val="center" w:pos="4153"/>
        <w:tab w:val="right" w:pos="8306"/>
      </w:tabs>
      <w:snapToGrid w:val="0"/>
    </w:pPr>
    <w:rPr>
      <w:sz w:val="20"/>
      <w:szCs w:val="20"/>
    </w:rPr>
  </w:style>
  <w:style w:type="character" w:customStyle="1" w:styleId="a4">
    <w:name w:val="頁首 字元"/>
    <w:basedOn w:val="a0"/>
    <w:link w:val="a3"/>
    <w:uiPriority w:val="99"/>
    <w:rsid w:val="00A242CF"/>
    <w:rPr>
      <w:sz w:val="20"/>
      <w:szCs w:val="20"/>
    </w:rPr>
  </w:style>
  <w:style w:type="paragraph" w:styleId="a5">
    <w:name w:val="footer"/>
    <w:basedOn w:val="a"/>
    <w:link w:val="a6"/>
    <w:uiPriority w:val="99"/>
    <w:unhideWhenUsed/>
    <w:rsid w:val="00A242CF"/>
    <w:pPr>
      <w:tabs>
        <w:tab w:val="center" w:pos="4153"/>
        <w:tab w:val="right" w:pos="8306"/>
      </w:tabs>
      <w:snapToGrid w:val="0"/>
    </w:pPr>
    <w:rPr>
      <w:sz w:val="20"/>
      <w:szCs w:val="20"/>
    </w:rPr>
  </w:style>
  <w:style w:type="character" w:customStyle="1" w:styleId="a6">
    <w:name w:val="頁尾 字元"/>
    <w:basedOn w:val="a0"/>
    <w:link w:val="a5"/>
    <w:uiPriority w:val="99"/>
    <w:rsid w:val="00A242CF"/>
    <w:rPr>
      <w:sz w:val="20"/>
      <w:szCs w:val="20"/>
    </w:rPr>
  </w:style>
  <w:style w:type="paragraph" w:styleId="a7">
    <w:name w:val="List Paragraph"/>
    <w:basedOn w:val="a"/>
    <w:uiPriority w:val="34"/>
    <w:qFormat/>
    <w:rsid w:val="00A242C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戴宇辰</dc:creator>
  <cp:keywords/>
  <dc:description/>
  <cp:lastModifiedBy>戴宇辰</cp:lastModifiedBy>
  <cp:revision>4</cp:revision>
  <dcterms:created xsi:type="dcterms:W3CDTF">2016-12-19T12:27:00Z</dcterms:created>
  <dcterms:modified xsi:type="dcterms:W3CDTF">2016-12-19T12:32:00Z</dcterms:modified>
</cp:coreProperties>
</file>