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</w:rPr>
        <w:t>慧田视界：农田病虫害多模态监测与决策系统 路演稿（演示）</w:t>
      </w:r>
    </w:p>
    <w:p>
      <w:r>
        <w:rPr>
          <w:rFonts w:ascii="Calibri" w:hAnsi="Calibri" w:eastAsia="Microsoft YaHei"/>
        </w:rPr>
        <w:t>项目编号：DEMO-2026-004。本文件用于演示 Word 附件的预览、下载与权限流程。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慧田视界：农田病虫害多模态监测与决策系统 路演稿（演示）</dc:title>
  <dc:subject>团队管理软件演示附件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