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Nomes:</w:t>
        <w:tab/>
        <w:t xml:space="preserve">Daiana Santos</w:t>
        <w:tab/>
        <w:tab/>
        <w:t xml:space="preserve">120357</w:t>
      </w:r>
    </w:p>
    <w:p w:rsidR="00000000" w:rsidDel="00000000" w:rsidP="00000000" w:rsidRDefault="00000000" w:rsidRPr="00000000" w14:paraId="0000000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Isadora Muniz</w:t>
        <w:tab/>
        <w:tab/>
        <w:tab/>
        <w:t xml:space="preserve">120431</w:t>
      </w:r>
    </w:p>
    <w:p w:rsidR="00000000" w:rsidDel="00000000" w:rsidP="00000000" w:rsidRDefault="00000000" w:rsidRPr="00000000" w14:paraId="0000000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Luciana Bello</w:t>
        <w:tab/>
        <w:tab/>
        <w:tab/>
        <w:t xml:space="preserve">120506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Maria Victória Siqueira</w:t>
        <w:tab/>
        <w:t xml:space="preserve">120529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A matemática envolvida em acidentes nucleares - um estudo sobre decaimento radioativo dos piores desastres nucleares da história.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Resumo: </w:t>
      </w:r>
      <w:r w:rsidDel="00000000" w:rsidR="00000000" w:rsidRPr="00000000">
        <w:rPr>
          <w:rtl w:val="0"/>
        </w:rPr>
        <w:t xml:space="preserve">Em 25 e 26 de abril de 1986, no norte da Ucrânia Soviética, a usina nuclear de Chernobyl fazia um teste de segurança, da qual resultou na explosão radioativa do reator número 4, retratando assim o pior acidente nuclear da história. Até os dias de hoje ainda há a ocorrência da emissão de substâncias radioativas. Além disso, durante a Segunda Guerra Mundial, no 6 e 9 de agosto de 1945, foram lançadas duas bombas nucleares respectivamente, uma em Hiroshima e outra em Nagasaki, situadas no Japão, causando diversas mortes de queimadura nos primeiros meses através do envenenamento radioativo. 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Hoje em dia, diferente de Chernobyl, as duas cidades foram novamente habitadas.</w:t>
      </w:r>
    </w:p>
    <w:p w:rsidR="00000000" w:rsidDel="00000000" w:rsidP="00000000" w:rsidRDefault="00000000" w:rsidRPr="00000000" w14:paraId="0000000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Levando em consideração esses eventos, procurou-se uma maneira matemática de modelar o decaimento radioativo, assim, este trabalho tem como objetivo analisar o comportamento deste decaimento, através da modelagem computacional utilizando a linguagem Python, com intuito de estimar um tempo em que a substância radioativa tenha sido controlada em Chernobyl, comparando o tempo que foi levado para controlar a radiação nas duas cidades japonesas.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Estudar as explosões ocorridas em Chernobyl, Hiroshima e Nagasaki, e o comportamento da principal substância radioativa envolvida em cada um dos acidentes.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Desenvolver uma modelagem computacional na linguagem Python que prevê o decaimento radioativo.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a comparação entre os acidentes ocorridos nas cidades citadas.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