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44"/>
          <w:szCs w:val="44"/>
        </w:rPr>
      </w:pPr>
      <w:r w:rsidDel="00000000" w:rsidR="00000000" w:rsidRPr="00000000">
        <w:rPr/>
        <w:drawing>
          <wp:inline distB="114300" distT="114300" distL="114300" distR="114300">
            <wp:extent cx="231140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14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Department of Computing</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Development Project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Fonts w:ascii="Times New Roman" w:cs="Times New Roman" w:eastAsia="Times New Roman" w:hAnsi="Times New Roman"/>
          <w:b w:val="1"/>
          <w:color w:val="262626"/>
          <w:sz w:val="44"/>
          <w:szCs w:val="44"/>
          <w:highlight w:val="white"/>
          <w:rtl w:val="0"/>
        </w:rPr>
        <w:t xml:space="preserve">55-608850-AF-20245)</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color w:val="4472c4"/>
          <w:sz w:val="36"/>
          <w:szCs w:val="36"/>
          <w:rtl w:val="0"/>
        </w:rPr>
        <w:t xml:space="preserve">Project Specification</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 </w:t>
      </w:r>
      <w:r w:rsidDel="00000000" w:rsidR="00000000" w:rsidRPr="00000000">
        <w:rPr>
          <w:rFonts w:ascii="Times New Roman" w:cs="Times New Roman" w:eastAsia="Times New Roman" w:hAnsi="Times New Roman"/>
          <w:sz w:val="24"/>
          <w:szCs w:val="24"/>
          <w:rtl w:val="0"/>
        </w:rPr>
        <w:t xml:space="preserve">Daiana Alexandra Patachia-Popa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 </w:t>
      </w:r>
      <w:r w:rsidDel="00000000" w:rsidR="00000000" w:rsidRPr="00000000">
        <w:rPr>
          <w:rFonts w:ascii="Times New Roman" w:cs="Times New Roman" w:eastAsia="Times New Roman" w:hAnsi="Times New Roman"/>
          <w:sz w:val="24"/>
          <w:szCs w:val="24"/>
          <w:rtl w:val="0"/>
        </w:rPr>
        <w:t xml:space="preserve">c2030505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 name:</w:t>
      </w:r>
      <w:r w:rsidDel="00000000" w:rsidR="00000000" w:rsidRPr="00000000">
        <w:rPr>
          <w:rFonts w:ascii="Times New Roman" w:cs="Times New Roman" w:eastAsia="Times New Roman" w:hAnsi="Times New Roman"/>
          <w:sz w:val="24"/>
          <w:szCs w:val="24"/>
          <w:rtl w:val="0"/>
        </w:rPr>
        <w:t xml:space="preserve"> Cyncia Matsika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Degree Course: </w:t>
      </w: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Project:</w:t>
      </w:r>
      <w:r w:rsidDel="00000000" w:rsidR="00000000" w:rsidRPr="00000000">
        <w:rPr>
          <w:rFonts w:ascii="Times New Roman" w:cs="Times New Roman" w:eastAsia="Times New Roman" w:hAnsi="Times New Roman"/>
          <w:sz w:val="24"/>
          <w:szCs w:val="24"/>
          <w:rtl w:val="0"/>
        </w:rPr>
        <w:t xml:space="preserve"> Vets app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problems in this sector are communication and time. Not every pet owner has time to go to the clinic just to ask why their cat sneezes, and not every pet feels good in the clinic with other pets. The veterinary web app will be made to improve communication and engagement between the pets owner and veterinary professionals, and also some services.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allow pet owners to make an account and create a profile for their pets, where they find the medical records. They will also be able to talk directly with their veterinarian, book an appointment or ask for prescriptions.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which the app can solve is to reduce the use of microchips which most of the time do not work or are too invasive. The app will have the biometric id service integrated, where the owner can scan the nose print and identify the pet.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aims: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aimed at enhancing the convenience and efficiency of veterinary care for both pet owners and vets. </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aim is to create an app which facilitates communication between pet owners and vets, allowing them to manage pets' health records and schedule appointments.</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additional aim is to ensure it is an easy app to use, and the veterinary services are improved. But also add some features, like health reminders, live or video chat, payment servicer or biometric id servicer, for pets nose print.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pet's nose print is unique, like human iris, and we can replace the invasive microchip with this biometric technology to recognise or find a lost pet.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deliverable(s):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create a web app, and I took it into consideration to use visual studio for development space. ASP.NET to build it, c# for backend development and html, css, bootstrap, javascript for front end and sql server for database.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have the home page, with the log in or create an account option. Once you get an account, you can create a pet profile. There will be an appointment  booking, chat section and pet health record. If time permits, more features will be added, like reminder notification, biometrics and payment. The vets/admins will have a different view with the dashboard. I also take into consideration other tools, like Razor, Node.js or even React. My configuration management tool will be Github.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engineering approach I was thinking of using agile methodology, devinding tasks per week and at the end of the week asking for feedback from my mentor. The design pattern will be model, view, controller. At the end I will conduct some cognitive tests where the user browses the app and gives feedback, and I will note that down.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 and initial project plan: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task has at least 1 week to be done, but this can vary. I took into consideration technical problems or any personal/ health problems that may happen during this time.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30"/>
        <w:gridCol w:w="1185"/>
        <w:gridCol w:w="2910"/>
        <w:tblGridChange w:id="0">
          <w:tblGrid>
            <w:gridCol w:w="1815"/>
            <w:gridCol w:w="3030"/>
            <w:gridCol w:w="118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ethical approved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Urec2</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sheet</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Participation consent</w:t>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bcs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pass with 89/100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initial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Objective/overview</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Tools/technologies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and compare different tools and methodologies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Organise and make a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environment </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helpful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Prototype/wireframe</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 and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Slep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legal, ethical , social and professional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front end should be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code </w:t>
            </w:r>
          </w:p>
          <w:p w:rsidR="00000000" w:rsidDel="00000000" w:rsidP="00000000" w:rsidRDefault="00000000" w:rsidRPr="00000000" w14:paraId="000000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w:t>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down the feedback </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implement it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Retouch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coding </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documentation </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end should be done</w:t>
            </w:r>
          </w:p>
          <w:p w:rsidR="00000000" w:rsidDel="00000000" w:rsidP="00000000" w:rsidRDefault="00000000" w:rsidRPr="00000000" w14:paraId="000000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what feature can </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 confirm that I have read the guidance on roles and responsibilities in the Module Documents section of Blackboard.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of Work: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 confirm that I have read the guidance on publication procedures in the Module Documents section of Blackboard.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GDPR:</w:t>
      </w:r>
    </w:p>
    <w:p w:rsidR="00000000" w:rsidDel="00000000" w:rsidP="00000000" w:rsidRDefault="00000000" w:rsidRPr="00000000" w14:paraId="0000006F">
      <w:pPr>
        <w:rPr/>
      </w:pPr>
      <w:r w:rsidDel="00000000" w:rsidR="00000000" w:rsidRPr="00000000">
        <w:rPr>
          <w:rFonts w:ascii="Times New Roman" w:cs="Times New Roman" w:eastAsia="Times New Roman" w:hAnsi="Times New Roman"/>
          <w:sz w:val="24"/>
          <w:szCs w:val="24"/>
          <w:rtl w:val="0"/>
        </w:rPr>
        <w:t xml:space="preserve">X  I confirm that I will use the "Participant Information Sheet" as a basis for any survey, questionnaire, or participant testing materials.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