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93CC" w14:textId="737C5460" w:rsidR="008F6324" w:rsidRPr="00696456" w:rsidRDefault="00B61F2D" w:rsidP="00696456">
      <w:pPr>
        <w:pStyle w:val="ab"/>
      </w:pPr>
      <w:r w:rsidRPr="00696456">
        <w:rPr>
          <w:rFonts w:hint="eastAsia"/>
        </w:rPr>
        <w:t>数值微分和数值积分</w:t>
      </w:r>
    </w:p>
    <w:p w14:paraId="6E51FFFD" w14:textId="4EF066C2" w:rsidR="00696456" w:rsidRPr="00696456" w:rsidRDefault="00696456" w:rsidP="00696456">
      <w:pPr>
        <w:pStyle w:val="af2"/>
        <w:rPr>
          <w:bCs/>
        </w:rPr>
      </w:pPr>
      <w:r w:rsidRPr="00696456">
        <w:rPr>
          <w:rFonts w:hint="eastAsia"/>
          <w:bCs/>
        </w:rPr>
        <w:t>数值微积分是根据导数和积分的定义，将无穷小量</w:t>
      </w:r>
      <w:r w:rsidRPr="00696456">
        <w:rPr>
          <w:bCs/>
          <w:position w:val="-12"/>
        </w:rPr>
        <w:object w:dxaOrig="295" w:dyaOrig="358" w14:anchorId="2508B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pt;height:18pt" o:ole="">
            <v:imagedata r:id="rId7" o:title=""/>
          </v:shape>
          <o:OLEObject Type="Embed" ProgID="Equation.AxMath" ShapeID="_x0000_i1025" DrawAspect="Content" ObjectID="_1738082355" r:id="rId8"/>
        </w:object>
      </w:r>
      <w:r w:rsidRPr="00696456">
        <w:rPr>
          <w:rFonts w:hint="eastAsia"/>
          <w:bCs/>
        </w:rPr>
        <w:t>近似为一个较小（</w:t>
      </w:r>
      <w:r w:rsidRPr="00696456">
        <w:rPr>
          <w:rFonts w:hint="eastAsia"/>
          <w:bCs/>
        </w:rPr>
        <w:t>0</w:t>
      </w:r>
      <w:r w:rsidRPr="00696456">
        <w:rPr>
          <w:bCs/>
        </w:rPr>
        <w:t>.001</w:t>
      </w:r>
      <w:r w:rsidRPr="00696456">
        <w:rPr>
          <w:rFonts w:hint="eastAsia"/>
          <w:bCs/>
        </w:rPr>
        <w:t>甚至更小）的定值</w:t>
      </w:r>
      <w:r w:rsidRPr="00696456">
        <w:rPr>
          <w:bCs/>
          <w:position w:val="-12"/>
        </w:rPr>
        <w:object w:dxaOrig="332" w:dyaOrig="358" w14:anchorId="2F48F1F2">
          <v:shape id="_x0000_i1026" type="#_x0000_t75" style="width:16.6pt;height:18pt" o:ole="">
            <v:imagedata r:id="rId9" o:title=""/>
          </v:shape>
          <o:OLEObject Type="Embed" ProgID="Equation.AxMath" ShapeID="_x0000_i1026" DrawAspect="Content" ObjectID="_1738082356" r:id="rId10"/>
        </w:object>
      </w:r>
      <w:r w:rsidRPr="00696456">
        <w:rPr>
          <w:rFonts w:hint="eastAsia"/>
          <w:bCs/>
        </w:rPr>
        <w:t>，从而近似计算函数的导数与积分，即</w:t>
      </w:r>
    </w:p>
    <w:p w14:paraId="77A2F777" w14:textId="644F9D81" w:rsidR="00696456" w:rsidRDefault="00696456" w:rsidP="00696456">
      <w:pPr>
        <w:pStyle w:val="af2"/>
        <w:rPr>
          <w:bCs/>
        </w:rPr>
      </w:pPr>
      <w:r w:rsidRPr="00696456">
        <w:rPr>
          <w:rFonts w:hint="eastAsia"/>
          <w:bCs/>
        </w:rPr>
        <w:t>数值微分</w:t>
      </w:r>
    </w:p>
    <w:p w14:paraId="5D5A4CC1" w14:textId="7E002C43" w:rsidR="00C37B87" w:rsidRDefault="00C37B87" w:rsidP="00C37B87">
      <w:pPr>
        <w:pStyle w:val="af8"/>
      </w:pPr>
      <w:r>
        <w:object w:dxaOrig="2814" w:dyaOrig="2833" w14:anchorId="7F580F03">
          <v:shape id="_x0000_i1027" type="#_x0000_t75" style="width:140.8pt;height:141.55pt" o:ole="">
            <v:imagedata r:id="rId11" o:title=""/>
          </v:shape>
          <o:OLEObject Type="Embed" ProgID="AxGlyph.Document" ShapeID="_x0000_i1027" DrawAspect="Content" ObjectID="_1738082357" r:id="rId12"/>
        </w:object>
      </w:r>
    </w:p>
    <w:p w14:paraId="67AF129A" w14:textId="6A9051C4" w:rsidR="003744F9" w:rsidRDefault="003744F9" w:rsidP="00C37B87">
      <w:pPr>
        <w:pStyle w:val="af8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数值微分割线法</w:t>
      </w:r>
    </w:p>
    <w:p w14:paraId="3D9DCE47" w14:textId="2088551A" w:rsidR="003744F9" w:rsidRDefault="003744F9" w:rsidP="003744F9">
      <w:pPr>
        <w:pStyle w:val="af2"/>
      </w:pPr>
      <w:r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处的切线通过绕</w:t>
      </w:r>
      <w:r>
        <w:rPr>
          <w:rFonts w:hint="eastAsia"/>
        </w:rPr>
        <w:t>A</w:t>
      </w:r>
      <w:r>
        <w:rPr>
          <w:rFonts w:hint="eastAsia"/>
        </w:rPr>
        <w:t>点旋转一个非常小的角度，与函数曲线相较于</w:t>
      </w:r>
      <w:r>
        <w:rPr>
          <w:rFonts w:hint="eastAsia"/>
        </w:rPr>
        <w:t>B</w:t>
      </w:r>
      <w:r>
        <w:rPr>
          <w:rFonts w:hint="eastAsia"/>
        </w:rPr>
        <w:t>点，则直线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的斜率可以近似为函数在</w:t>
      </w:r>
      <w:r>
        <w:rPr>
          <w:rFonts w:hint="eastAsia"/>
        </w:rPr>
        <w:t>A</w:t>
      </w:r>
      <w:r>
        <w:rPr>
          <w:rFonts w:hint="eastAsia"/>
        </w:rPr>
        <w:t>点处的切线的斜率，即可计算出</w:t>
      </w:r>
      <w:r>
        <w:rPr>
          <w:rFonts w:hint="eastAsia"/>
        </w:rPr>
        <w:t>A</w:t>
      </w:r>
      <w:r>
        <w:rPr>
          <w:rFonts w:hint="eastAsia"/>
        </w:rPr>
        <w:t>点处的近似导数</w:t>
      </w:r>
      <w:r w:rsidR="00A94336">
        <w:rPr>
          <w:rFonts w:hint="eastAsia"/>
        </w:rPr>
        <w:t>，即</w:t>
      </w:r>
    </w:p>
    <w:p w14:paraId="29358D54" w14:textId="23283EBF" w:rsidR="00A94336" w:rsidRDefault="00A94336" w:rsidP="00A94336">
      <w:pPr>
        <w:pStyle w:val="AMDisplayEquation"/>
      </w:pPr>
      <w:r>
        <w:tab/>
      </w:r>
      <w:r w:rsidRPr="00A94336">
        <w:rPr>
          <w:position w:val="-27"/>
        </w:rPr>
        <w:object w:dxaOrig="2259" w:dyaOrig="678" w14:anchorId="47661CF7">
          <v:shape id="_x0000_i1028" type="#_x0000_t75" style="width:112.95pt;height:33.9pt" o:ole="">
            <v:imagedata r:id="rId13" o:title=""/>
          </v:shape>
          <o:OLEObject Type="Embed" ProgID="Equation.AxMath" ShapeID="_x0000_i1028" DrawAspect="Content" ObjectID="_1738082358" r:id="rId14"/>
        </w:object>
      </w:r>
    </w:p>
    <w:p w14:paraId="7DFBA1C4" w14:textId="197F93BB" w:rsidR="00A94336" w:rsidRDefault="00A94336" w:rsidP="00A94336">
      <w:pPr>
        <w:pStyle w:val="af2"/>
      </w:pPr>
      <w:r>
        <w:rPr>
          <w:rFonts w:hint="eastAsia"/>
        </w:rPr>
        <w:t>令</w:t>
      </w:r>
      <w:r w:rsidRPr="00A94336">
        <w:rPr>
          <w:position w:val="-12"/>
        </w:rPr>
        <w:object w:dxaOrig="1395" w:dyaOrig="360" w14:anchorId="74B22A93">
          <v:shape id="_x0000_i1029" type="#_x0000_t75" style="width:69.9pt;height:18pt" o:ole="">
            <v:imagedata r:id="rId15" o:title=""/>
          </v:shape>
          <o:OLEObject Type="Embed" ProgID="Equation.AxMath" ShapeID="_x0000_i1029" DrawAspect="Content" ObjectID="_1738082359" r:id="rId16"/>
        </w:object>
      </w:r>
      <w:r>
        <w:rPr>
          <w:rFonts w:hint="eastAsia"/>
        </w:rPr>
        <w:t>，即</w:t>
      </w:r>
    </w:p>
    <w:p w14:paraId="4E532C06" w14:textId="5467132E" w:rsidR="00A94336" w:rsidRDefault="00A94336" w:rsidP="00A94336">
      <w:pPr>
        <w:pStyle w:val="AMDisplayEquation"/>
      </w:pPr>
      <w:r>
        <w:tab/>
      </w:r>
      <w:r w:rsidRPr="00A94336">
        <w:rPr>
          <w:position w:val="-27"/>
        </w:rPr>
        <w:object w:dxaOrig="3310" w:dyaOrig="676" w14:anchorId="05534B14">
          <v:shape id="_x0000_i1030" type="#_x0000_t75" style="width:165.55pt;height:33.9pt" o:ole="">
            <v:imagedata r:id="rId17" o:title=""/>
          </v:shape>
          <o:OLEObject Type="Embed" ProgID="Equation.AxMath" ShapeID="_x0000_i1030" DrawAspect="Content" ObjectID="_1738082360" r:id="rId18"/>
        </w:object>
      </w:r>
    </w:p>
    <w:p w14:paraId="11579F7C" w14:textId="338E991F" w:rsidR="00A94336" w:rsidRPr="00A94336" w:rsidRDefault="00A94336" w:rsidP="00A94336">
      <w:pPr>
        <w:ind w:firstLine="480"/>
      </w:pPr>
      <w:r>
        <w:rPr>
          <w:rFonts w:hint="eastAsia"/>
        </w:rPr>
        <w:t>最终函数的数值微分公式</w:t>
      </w:r>
    </w:p>
    <w:p w14:paraId="60471477" w14:textId="4B3709CB" w:rsidR="00696456" w:rsidRPr="00696456" w:rsidRDefault="00696456" w:rsidP="00696456">
      <w:pPr>
        <w:pStyle w:val="af8"/>
      </w:pPr>
      <w:r w:rsidRPr="00696456">
        <w:tab/>
      </w:r>
      <w:r w:rsidR="00A94336" w:rsidRPr="00696456">
        <w:rPr>
          <w:position w:val="-27"/>
        </w:rPr>
        <w:object w:dxaOrig="2625" w:dyaOrig="670" w14:anchorId="4CD403B3">
          <v:shape id="_x0000_i1031" type="#_x0000_t75" style="width:131.3pt;height:33.55pt" o:ole="">
            <v:imagedata r:id="rId19" o:title=""/>
          </v:shape>
          <o:OLEObject Type="Embed" ProgID="Equation.AxMath" ShapeID="_x0000_i1031" DrawAspect="Content" ObjectID="_1738082361" r:id="rId20"/>
        </w:object>
      </w:r>
    </w:p>
    <w:p w14:paraId="6D326E08" w14:textId="61621E08" w:rsidR="00696456" w:rsidRPr="00696456" w:rsidRDefault="00696456" w:rsidP="00C37B87">
      <w:pPr>
        <w:pStyle w:val="af2"/>
        <w:rPr>
          <w:bCs/>
        </w:rPr>
      </w:pPr>
      <w:r w:rsidRPr="00696456">
        <w:rPr>
          <w:rFonts w:hint="eastAsia"/>
          <w:bCs/>
        </w:rPr>
        <w:t>数值积分</w:t>
      </w:r>
    </w:p>
    <w:p w14:paraId="11ED4C3D" w14:textId="7029A405" w:rsidR="00696456" w:rsidRPr="00696456" w:rsidRDefault="00696456" w:rsidP="00696456">
      <w:pPr>
        <w:pStyle w:val="af8"/>
      </w:pPr>
      <w:r w:rsidRPr="00696456">
        <w:drawing>
          <wp:inline distT="0" distB="0" distL="114300" distR="114300" wp14:anchorId="35217762" wp14:editId="5FEDBEA9">
            <wp:extent cx="3070225" cy="2302510"/>
            <wp:effectExtent l="0" t="0" r="8255" b="13970"/>
            <wp:docPr id="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864BA1" w14:textId="1762C654" w:rsidR="00696456" w:rsidRPr="003744F9" w:rsidRDefault="00696456" w:rsidP="003744F9">
      <w:pPr>
        <w:pStyle w:val="af8"/>
      </w:pPr>
      <w:r w:rsidRPr="003744F9">
        <w:t>图</w:t>
      </w:r>
      <w:r w:rsidR="00C37B87" w:rsidRPr="003744F9">
        <w:t>2</w:t>
      </w:r>
      <w:r w:rsidR="00C37B87" w:rsidRPr="003744F9">
        <w:rPr>
          <w:rFonts w:hint="eastAsia"/>
        </w:rPr>
        <w:t>数值积分矩形法</w:t>
      </w:r>
    </w:p>
    <w:p w14:paraId="4EEA87A9" w14:textId="021D512E" w:rsidR="00C37B87" w:rsidRDefault="00C37B87" w:rsidP="00C37B87">
      <w:pPr>
        <w:pStyle w:val="af2"/>
      </w:pPr>
      <w:r>
        <w:rPr>
          <w:rFonts w:hint="eastAsia"/>
        </w:rPr>
        <w:lastRenderedPageBreak/>
        <w:t>如图</w:t>
      </w:r>
      <w:r>
        <w:t>2</w:t>
      </w:r>
      <w:r>
        <w:rPr>
          <w:rFonts w:hint="eastAsia"/>
        </w:rPr>
        <w:t>所示，定积分的几何意义是积分区间</w:t>
      </w:r>
      <w:r w:rsidRPr="00C37B87">
        <w:rPr>
          <w:position w:val="-12"/>
        </w:rPr>
        <w:object w:dxaOrig="581" w:dyaOrig="372" w14:anchorId="73960FA9">
          <v:shape id="_x0000_i1032" type="#_x0000_t75" style="width:28.95pt;height:18.7pt" o:ole="">
            <v:imagedata r:id="rId22" o:title=""/>
          </v:shape>
          <o:OLEObject Type="Embed" ProgID="Equation.AxMath" ShapeID="_x0000_i1032" DrawAspect="Content" ObjectID="_1738082362" r:id="rId23"/>
        </w:object>
      </w:r>
      <w:r>
        <w:rPr>
          <w:rFonts w:hint="eastAsia"/>
        </w:rPr>
        <w:t>范围</w:t>
      </w:r>
      <w:proofErr w:type="gramStart"/>
      <w:r>
        <w:rPr>
          <w:rFonts w:hint="eastAsia"/>
        </w:rPr>
        <w:t>内函</w:t>
      </w:r>
      <w:proofErr w:type="gramEnd"/>
      <w:r>
        <w:rPr>
          <w:rFonts w:hint="eastAsia"/>
        </w:rPr>
        <w:t>数</w:t>
      </w:r>
      <w:r w:rsidRPr="00C37B87">
        <w:rPr>
          <w:position w:val="-12"/>
        </w:rPr>
        <w:object w:dxaOrig="557" w:dyaOrig="372" w14:anchorId="5A98105D">
          <v:shape id="_x0000_i1033" type="#_x0000_t75" style="width:27.9pt;height:18.7pt" o:ole="">
            <v:imagedata r:id="rId24" o:title=""/>
          </v:shape>
          <o:OLEObject Type="Embed" ProgID="Equation.AxMath" ShapeID="_x0000_i1033" DrawAspect="Content" ObjectID="_1738082363" r:id="rId25"/>
        </w:object>
      </w:r>
      <w:r>
        <w:rPr>
          <w:rFonts w:hint="eastAsia"/>
        </w:rPr>
        <w:t>与</w:t>
      </w:r>
      <w:r w:rsidRPr="00C37B87">
        <w:rPr>
          <w:position w:val="-12"/>
        </w:rPr>
        <w:object w:dxaOrig="188" w:dyaOrig="358" w14:anchorId="22A3D71E">
          <v:shape id="_x0000_i1034" type="#_x0000_t75" style="width:9.55pt;height:18pt" o:ole="">
            <v:imagedata r:id="rId26" o:title=""/>
          </v:shape>
          <o:OLEObject Type="Embed" ProgID="Equation.AxMath" ShapeID="_x0000_i1034" DrawAspect="Content" ObjectID="_1738082364" r:id="rId27"/>
        </w:object>
      </w:r>
      <w:r>
        <w:rPr>
          <w:rFonts w:hint="eastAsia"/>
        </w:rPr>
        <w:t>轴包围而成的图形，所以将函数曲线下的面积部分划分为一个个较小的矩形，然后相加即可近似计算出定积分</w:t>
      </w:r>
      <w:r w:rsidR="005A6EFF" w:rsidRPr="00C37B87">
        <w:rPr>
          <w:position w:val="-29"/>
        </w:rPr>
        <w:object w:dxaOrig="1184" w:dyaOrig="710" w14:anchorId="5902C9BA">
          <v:shape id="_x0000_i1035" type="#_x0000_t75" style="width:59.3pt;height:35.65pt" o:ole="">
            <v:imagedata r:id="rId28" o:title=""/>
          </v:shape>
          <o:OLEObject Type="Embed" ProgID="Equation.AxMath" ShapeID="_x0000_i1035" DrawAspect="Content" ObjectID="_1738082365" r:id="rId29"/>
        </w:object>
      </w:r>
    </w:p>
    <w:p w14:paraId="69B75A8E" w14:textId="6C910FE4" w:rsidR="005330EB" w:rsidRDefault="005330EB" w:rsidP="00C37B87">
      <w:pPr>
        <w:pStyle w:val="af2"/>
      </w:pPr>
      <w:r>
        <w:rPr>
          <w:rFonts w:hint="eastAsia"/>
        </w:rPr>
        <w:t>在积分区间</w:t>
      </w:r>
      <w:r w:rsidRPr="00C37B87">
        <w:rPr>
          <w:position w:val="-12"/>
        </w:rPr>
        <w:object w:dxaOrig="581" w:dyaOrig="372" w14:anchorId="77A02206">
          <v:shape id="_x0000_i1036" type="#_x0000_t75" style="width:28.95pt;height:18.7pt" o:ole="">
            <v:imagedata r:id="rId22" o:title=""/>
          </v:shape>
          <o:OLEObject Type="Embed" ProgID="Equation.AxMath" ShapeID="_x0000_i1036" DrawAspect="Content" ObjectID="_1738082366" r:id="rId30"/>
        </w:object>
      </w:r>
      <w:r>
        <w:rPr>
          <w:rFonts w:hint="eastAsia"/>
        </w:rPr>
        <w:t>上取</w:t>
      </w:r>
      <w:r w:rsidRPr="005330EB">
        <w:rPr>
          <w:position w:val="-12"/>
        </w:rPr>
        <w:object w:dxaOrig="180" w:dyaOrig="358" w14:anchorId="3EC5FBE2">
          <v:shape id="_x0000_i1037" type="#_x0000_t75" style="width:9.2pt;height:18pt" o:ole="">
            <v:imagedata r:id="rId31" o:title=""/>
          </v:shape>
          <o:OLEObject Type="Embed" ProgID="Equation.AxMath" ShapeID="_x0000_i1037" DrawAspect="Content" ObjectID="_1738082367" r:id="rId3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w:r w:rsidRPr="005330EB">
        <w:rPr>
          <w:position w:val="-12"/>
        </w:rPr>
        <w:object w:dxaOrig="3306" w:dyaOrig="360" w14:anchorId="0C51096D">
          <v:shape id="_x0000_i1038" type="#_x0000_t75" style="width:165.2pt;height:18pt" o:ole="">
            <v:imagedata r:id="rId33" o:title=""/>
          </v:shape>
          <o:OLEObject Type="Embed" ProgID="Equation.AxMath" ShapeID="_x0000_i1038" DrawAspect="Content" ObjectID="_1738082368" r:id="rId34"/>
        </w:object>
      </w:r>
    </w:p>
    <w:p w14:paraId="7FE7BBB3" w14:textId="5F679321" w:rsidR="005330EB" w:rsidRDefault="005330EB" w:rsidP="005330EB">
      <w:pPr>
        <w:pStyle w:val="af2"/>
      </w:pPr>
      <w:r>
        <w:rPr>
          <w:rFonts w:hint="eastAsia"/>
        </w:rPr>
        <w:t>则第</w:t>
      </w:r>
      <w:r w:rsidRPr="005330EB">
        <w:rPr>
          <w:position w:val="-12"/>
        </w:rPr>
        <w:object w:dxaOrig="128" w:dyaOrig="358" w14:anchorId="1E2F9184">
          <v:shape id="_x0000_i1039" type="#_x0000_t75" style="width:6.35pt;height:18pt" o:ole="">
            <v:imagedata r:id="rId35" o:title=""/>
          </v:shape>
          <o:OLEObject Type="Embed" ProgID="Equation.AxMath" ShapeID="_x0000_i1039" DrawAspect="Content" ObjectID="_1738082369" r:id="rId36"/>
        </w:object>
      </w:r>
      <w:r>
        <w:rPr>
          <w:rFonts w:hint="eastAsia"/>
        </w:rPr>
        <w:t>小矩形的边长为</w:t>
      </w:r>
      <w:r w:rsidRPr="005330EB">
        <w:rPr>
          <w:position w:val="-12"/>
        </w:rPr>
        <w:object w:dxaOrig="3384" w:dyaOrig="360" w14:anchorId="1F4305FB">
          <v:shape id="_x0000_i1040" type="#_x0000_t75" style="width:169.05pt;height:18pt" o:ole="">
            <v:imagedata r:id="rId37" o:title=""/>
          </v:shape>
          <o:OLEObject Type="Embed" ProgID="Equation.AxMath" ShapeID="_x0000_i1040" DrawAspect="Content" ObjectID="_1738082370" r:id="rId38"/>
        </w:object>
      </w:r>
      <w:r>
        <w:rPr>
          <w:rFonts w:hint="eastAsia"/>
        </w:rPr>
        <w:t>，第</w:t>
      </w:r>
      <w:r w:rsidRPr="005330EB">
        <w:rPr>
          <w:position w:val="-12"/>
        </w:rPr>
        <w:object w:dxaOrig="128" w:dyaOrig="358" w14:anchorId="7C0BA32F">
          <v:shape id="_x0000_i1041" type="#_x0000_t75" style="width:6.35pt;height:18pt" o:ole="">
            <v:imagedata r:id="rId35" o:title=""/>
          </v:shape>
          <o:OLEObject Type="Embed" ProgID="Equation.AxMath" ShapeID="_x0000_i1041" DrawAspect="Content" ObjectID="_1738082371" r:id="rId39"/>
        </w:object>
      </w:r>
      <w:r>
        <w:rPr>
          <w:rFonts w:hint="eastAsia"/>
        </w:rPr>
        <w:t>小矩形的高为</w:t>
      </w:r>
      <w:r w:rsidRPr="005330EB">
        <w:rPr>
          <w:position w:val="-13"/>
        </w:rPr>
        <w:object w:dxaOrig="599" w:dyaOrig="378" w14:anchorId="5EB9A5DE">
          <v:shape id="_x0000_i1042" type="#_x0000_t75" style="width:30pt;height:19.05pt" o:ole="">
            <v:imagedata r:id="rId40" o:title=""/>
          </v:shape>
          <o:OLEObject Type="Embed" ProgID="Equation.AxMath" ShapeID="_x0000_i1042" DrawAspect="Content" ObjectID="_1738082372" r:id="rId41"/>
        </w:object>
      </w:r>
      <w:r>
        <w:rPr>
          <w:rFonts w:hint="eastAsia"/>
        </w:rPr>
        <w:t>，那么，第</w:t>
      </w:r>
      <w:r w:rsidRPr="005330EB">
        <w:rPr>
          <w:position w:val="-12"/>
        </w:rPr>
        <w:object w:dxaOrig="128" w:dyaOrig="358" w14:anchorId="6EE9D89E">
          <v:shape id="_x0000_i1043" type="#_x0000_t75" style="width:6.35pt;height:18pt" o:ole="">
            <v:imagedata r:id="rId35" o:title=""/>
          </v:shape>
          <o:OLEObject Type="Embed" ProgID="Equation.AxMath" ShapeID="_x0000_i1043" DrawAspect="Content" ObjectID="_1738082373" r:id="rId42"/>
        </w:object>
      </w:r>
      <w:r>
        <w:rPr>
          <w:rFonts w:hint="eastAsia"/>
        </w:rPr>
        <w:t>小矩形的面积为</w:t>
      </w:r>
      <w:r w:rsidR="005A6EFF" w:rsidRPr="005A6EFF">
        <w:rPr>
          <w:position w:val="-13"/>
        </w:rPr>
        <w:object w:dxaOrig="1463" w:dyaOrig="378" w14:anchorId="7D342687">
          <v:shape id="_x0000_i1044" type="#_x0000_t75" style="width:73.05pt;height:19.05pt" o:ole="">
            <v:imagedata r:id="rId43" o:title=""/>
          </v:shape>
          <o:OLEObject Type="Embed" ProgID="Equation.AxMath" ShapeID="_x0000_i1044" DrawAspect="Content" ObjectID="_1738082374" r:id="rId44"/>
        </w:object>
      </w:r>
    </w:p>
    <w:p w14:paraId="3A2C6EAD" w14:textId="148EAA62" w:rsidR="005A6EFF" w:rsidRDefault="005A6EFF" w:rsidP="005330EB">
      <w:pPr>
        <w:pStyle w:val="af2"/>
      </w:pPr>
      <w:r>
        <w:rPr>
          <w:rFonts w:hint="eastAsia"/>
        </w:rPr>
        <w:t>将</w:t>
      </w:r>
      <w:r w:rsidRPr="005A6EFF">
        <w:rPr>
          <w:position w:val="-12"/>
        </w:rPr>
        <w:object w:dxaOrig="552" w:dyaOrig="358" w14:anchorId="63A12860">
          <v:shape id="_x0000_i1045" type="#_x0000_t75" style="width:27.55pt;height:18pt" o:ole="">
            <v:imagedata r:id="rId45" o:title=""/>
          </v:shape>
          <o:OLEObject Type="Embed" ProgID="Equation.AxMath" ShapeID="_x0000_i1045" DrawAspect="Content" ObjectID="_1738082375" r:id="rId4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小矩形叠加（注意</w:t>
      </w:r>
      <w:r w:rsidRPr="005330EB">
        <w:rPr>
          <w:position w:val="-12"/>
        </w:rPr>
        <w:object w:dxaOrig="180" w:dyaOrig="358" w14:anchorId="6E7D4141">
          <v:shape id="_x0000_i1046" type="#_x0000_t75" style="width:9.2pt;height:18pt" o:ole="">
            <v:imagedata r:id="rId31" o:title=""/>
          </v:shape>
          <o:OLEObject Type="Embed" ProgID="Equation.AxMath" ShapeID="_x0000_i1046" DrawAspect="Content" ObjectID="_1738082376" r:id="rId4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点只能构成</w:t>
      </w:r>
      <w:r w:rsidRPr="005A6EFF">
        <w:rPr>
          <w:position w:val="-12"/>
        </w:rPr>
        <w:object w:dxaOrig="552" w:dyaOrig="358" w14:anchorId="4461403D">
          <v:shape id="_x0000_i1047" type="#_x0000_t75" style="width:27.55pt;height:18pt" o:ole="">
            <v:imagedata r:id="rId45" o:title=""/>
          </v:shape>
          <o:OLEObject Type="Embed" ProgID="Equation.AxMath" ShapeID="_x0000_i1047" DrawAspect="Content" ObjectID="_1738082377" r:id="rId48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小矩形）得到定积分的近似公式</w:t>
      </w:r>
    </w:p>
    <w:p w14:paraId="402B1BA3" w14:textId="45CF3631" w:rsidR="005A6EFF" w:rsidRDefault="005A6EFF" w:rsidP="005A6EFF">
      <w:pPr>
        <w:pStyle w:val="AMDisplayEquation"/>
      </w:pPr>
      <w:r>
        <w:tab/>
      </w:r>
      <w:r w:rsidRPr="005A6EFF">
        <w:rPr>
          <w:position w:val="-32"/>
        </w:rPr>
        <w:object w:dxaOrig="2851" w:dyaOrig="764" w14:anchorId="0ADAB27E">
          <v:shape id="_x0000_i1048" type="#_x0000_t75" style="width:142.6pt;height:38.1pt" o:ole="">
            <v:imagedata r:id="rId49" o:title=""/>
          </v:shape>
          <o:OLEObject Type="Embed" ProgID="Equation.AxMath" ShapeID="_x0000_i1048" DrawAspect="Content" ObjectID="_1738082378" r:id="rId50"/>
        </w:object>
      </w:r>
    </w:p>
    <w:p w14:paraId="22FE43C8" w14:textId="2A29E797" w:rsidR="002129C0" w:rsidRDefault="002129C0" w:rsidP="002129C0">
      <w:pPr>
        <w:pStyle w:val="af2"/>
      </w:pPr>
      <w:r>
        <w:rPr>
          <w:rFonts w:hint="eastAsia"/>
        </w:rPr>
        <w:t>例：已知函数</w:t>
      </w:r>
      <w:r w:rsidRPr="002129C0">
        <w:rPr>
          <w:position w:val="-12"/>
        </w:rPr>
        <w:object w:dxaOrig="1357" w:dyaOrig="372" w14:anchorId="481FC6C8">
          <v:shape id="_x0000_i1049" type="#_x0000_t75" style="width:67.75pt;height:18.7pt" o:ole="">
            <v:imagedata r:id="rId51" o:title=""/>
          </v:shape>
          <o:OLEObject Type="Embed" ProgID="Equation.AxMath" ShapeID="_x0000_i1049" DrawAspect="Content" ObjectID="_1738082379" r:id="rId52"/>
        </w:object>
      </w:r>
      <w:r>
        <w:rPr>
          <w:rFonts w:hint="eastAsia"/>
        </w:rPr>
        <w:t>，用数值法计算</w:t>
      </w:r>
      <w:r w:rsidRPr="002129C0">
        <w:rPr>
          <w:position w:val="-27"/>
        </w:rPr>
        <w:object w:dxaOrig="708" w:dyaOrig="670" w14:anchorId="4D2C0E7D">
          <v:shape id="_x0000_i1050" type="#_x0000_t75" style="width:35.3pt;height:33.55pt" o:ole="">
            <v:imagedata r:id="rId53" o:title=""/>
          </v:shape>
          <o:OLEObject Type="Embed" ProgID="Equation.AxMath" ShapeID="_x0000_i1050" DrawAspect="Content" ObjectID="_1738082380" r:id="rId54"/>
        </w:object>
      </w:r>
      <w:r>
        <w:rPr>
          <w:rFonts w:hint="eastAsia"/>
        </w:rPr>
        <w:t>和</w:t>
      </w:r>
      <w:r w:rsidRPr="002129C0">
        <w:rPr>
          <w:position w:val="-29"/>
        </w:rPr>
        <w:object w:dxaOrig="1229" w:dyaOrig="799" w14:anchorId="6E65DE3E">
          <v:shape id="_x0000_i1051" type="#_x0000_t75" style="width:61.4pt;height:39.9pt" o:ole="">
            <v:imagedata r:id="rId55" o:title=""/>
          </v:shape>
          <o:OLEObject Type="Embed" ProgID="Equation.AxMath" ShapeID="_x0000_i1051" DrawAspect="Content" ObjectID="_1738082381" r:id="rId56"/>
        </w:object>
      </w:r>
    </w:p>
    <w:p w14:paraId="76044800" w14:textId="001AC7E1" w:rsidR="002129C0" w:rsidRDefault="002129C0" w:rsidP="002129C0">
      <w:pPr>
        <w:pStyle w:val="af2"/>
      </w:pPr>
      <w:r>
        <w:rPr>
          <w:rFonts w:hint="eastAsia"/>
        </w:rPr>
        <w:t>易知解析解为</w:t>
      </w:r>
      <w:r w:rsidRPr="002129C0">
        <w:rPr>
          <w:position w:val="-27"/>
        </w:rPr>
        <w:object w:dxaOrig="1314" w:dyaOrig="670" w14:anchorId="46E25FB1">
          <v:shape id="_x0000_i1052" type="#_x0000_t75" style="width:65.65pt;height:33.55pt" o:ole="">
            <v:imagedata r:id="rId57" o:title=""/>
          </v:shape>
          <o:OLEObject Type="Embed" ProgID="Equation.AxMath" ShapeID="_x0000_i1052" DrawAspect="Content" ObjectID="_1738082382" r:id="rId58"/>
        </w:object>
      </w:r>
      <w:r>
        <w:rPr>
          <w:rFonts w:hint="eastAsia"/>
        </w:rPr>
        <w:t>和</w:t>
      </w:r>
      <w:r w:rsidRPr="002129C0">
        <w:rPr>
          <w:position w:val="-29"/>
        </w:rPr>
        <w:object w:dxaOrig="1640" w:dyaOrig="799" w14:anchorId="3227764F">
          <v:shape id="_x0000_i1053" type="#_x0000_t75" style="width:81.9pt;height:39.9pt" o:ole="">
            <v:imagedata r:id="rId59" o:title=""/>
          </v:shape>
          <o:OLEObject Type="Embed" ProgID="Equation.AxMath" ShapeID="_x0000_i1053" DrawAspect="Content" ObjectID="_1738082383" r:id="rId60"/>
        </w:object>
      </w:r>
    </w:p>
    <w:p w14:paraId="1E72B40B" w14:textId="32352770" w:rsidR="00405AD6" w:rsidRDefault="00405AD6" w:rsidP="002129C0">
      <w:pPr>
        <w:pStyle w:val="af2"/>
      </w:pPr>
      <w:r w:rsidRPr="00405AD6">
        <w:rPr>
          <w:position w:val="-12"/>
        </w:rPr>
        <w:object w:dxaOrig="332" w:dyaOrig="358" w14:anchorId="0AFEDC3C">
          <v:shape id="_x0000_i1054" type="#_x0000_t75" style="width:16.6pt;height:18pt" o:ole="">
            <v:imagedata r:id="rId9" o:title=""/>
          </v:shape>
          <o:OLEObject Type="Embed" ProgID="Equation.AxMath" ShapeID="_x0000_i1054" DrawAspect="Content" ObjectID="_1738082384" r:id="rId61"/>
        </w:object>
      </w:r>
      <w:r>
        <w:rPr>
          <w:rFonts w:hint="eastAsia"/>
        </w:rPr>
        <w:t>取</w:t>
      </w:r>
      <w:r>
        <w:t>0.1</w:t>
      </w:r>
    </w:p>
    <w:p w14:paraId="3C36B074" w14:textId="106B4572" w:rsidR="00405AD6" w:rsidRDefault="00405AD6" w:rsidP="00405AD6">
      <w:pPr>
        <w:pStyle w:val="af8"/>
      </w:pPr>
      <w:r w:rsidRPr="00405AD6">
        <w:drawing>
          <wp:inline distT="0" distB="0" distL="0" distR="0" wp14:anchorId="0E6C2891" wp14:editId="4BFDB19A">
            <wp:extent cx="1574477" cy="18000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47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1E63" w14:textId="4407A816" w:rsidR="00405AD6" w:rsidRDefault="00405AD6" w:rsidP="00405AD6">
      <w:pPr>
        <w:pStyle w:val="af2"/>
      </w:pPr>
      <w:r w:rsidRPr="00405AD6">
        <w:rPr>
          <w:position w:val="-12"/>
        </w:rPr>
        <w:object w:dxaOrig="332" w:dyaOrig="358" w14:anchorId="7263AF83">
          <v:shape id="_x0000_i1055" type="#_x0000_t75" style="width:16.6pt;height:18pt" o:ole="">
            <v:imagedata r:id="rId9" o:title=""/>
          </v:shape>
          <o:OLEObject Type="Embed" ProgID="Equation.AxMath" ShapeID="_x0000_i1055" DrawAspect="Content" ObjectID="_1738082385" r:id="rId63"/>
        </w:object>
      </w:r>
      <w:r>
        <w:rPr>
          <w:rFonts w:hint="eastAsia"/>
        </w:rPr>
        <w:t>取</w:t>
      </w:r>
      <w:r>
        <w:t>0.01</w:t>
      </w:r>
    </w:p>
    <w:p w14:paraId="7E53EE44" w14:textId="5E932DD2" w:rsidR="00405AD6" w:rsidRDefault="00405AD6" w:rsidP="00405AD6">
      <w:pPr>
        <w:pStyle w:val="af8"/>
      </w:pPr>
      <w:r w:rsidRPr="00405AD6">
        <w:drawing>
          <wp:inline distT="0" distB="0" distL="0" distR="0" wp14:anchorId="1E47B961" wp14:editId="493A6B44">
            <wp:extent cx="1789411" cy="180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7005" w14:textId="77777777" w:rsidR="00405AD6" w:rsidRDefault="00405AD6">
      <w:pPr>
        <w:widowControl/>
        <w:adjustRightInd/>
        <w:snapToGrid/>
        <w:ind w:firstLineChars="0" w:firstLine="0"/>
        <w:jc w:val="left"/>
      </w:pPr>
      <w:r>
        <w:br w:type="page"/>
      </w:r>
    </w:p>
    <w:p w14:paraId="24FFC865" w14:textId="472442D3" w:rsidR="00405AD6" w:rsidRDefault="00405AD6" w:rsidP="00405AD6">
      <w:pPr>
        <w:pStyle w:val="af2"/>
      </w:pPr>
      <w:r w:rsidRPr="00405AD6">
        <w:rPr>
          <w:position w:val="-12"/>
        </w:rPr>
        <w:object w:dxaOrig="332" w:dyaOrig="358" w14:anchorId="64517B9B">
          <v:shape id="_x0000_i1056" type="#_x0000_t75" style="width:16.6pt;height:18pt" o:ole="">
            <v:imagedata r:id="rId9" o:title=""/>
          </v:shape>
          <o:OLEObject Type="Embed" ProgID="Equation.AxMath" ShapeID="_x0000_i1056" DrawAspect="Content" ObjectID="_1738082386" r:id="rId65"/>
        </w:object>
      </w:r>
      <w:r>
        <w:rPr>
          <w:rFonts w:hint="eastAsia"/>
        </w:rPr>
        <w:t>取</w:t>
      </w:r>
      <w:r>
        <w:t>0.001</w:t>
      </w:r>
    </w:p>
    <w:p w14:paraId="4F51B910" w14:textId="6AD1F95F" w:rsidR="00405AD6" w:rsidRDefault="00405AD6" w:rsidP="00405AD6">
      <w:pPr>
        <w:pStyle w:val="af8"/>
      </w:pPr>
      <w:r w:rsidRPr="00405AD6">
        <w:drawing>
          <wp:inline distT="0" distB="0" distL="0" distR="0" wp14:anchorId="5259915E" wp14:editId="68464500">
            <wp:extent cx="1628985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98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0052" w14:textId="3A87F7E9" w:rsidR="00405AD6" w:rsidRDefault="00405AD6" w:rsidP="00405AD6">
      <w:pPr>
        <w:pStyle w:val="af2"/>
      </w:pPr>
      <w:r w:rsidRPr="00405AD6">
        <w:rPr>
          <w:position w:val="-12"/>
        </w:rPr>
        <w:object w:dxaOrig="332" w:dyaOrig="358" w14:anchorId="1E334DA9">
          <v:shape id="_x0000_i1057" type="#_x0000_t75" style="width:16.6pt;height:18pt" o:ole="">
            <v:imagedata r:id="rId9" o:title=""/>
          </v:shape>
          <o:OLEObject Type="Embed" ProgID="Equation.AxMath" ShapeID="_x0000_i1057" DrawAspect="Content" ObjectID="_1738082387" r:id="rId67"/>
        </w:object>
      </w:r>
      <w:r>
        <w:rPr>
          <w:rFonts w:hint="eastAsia"/>
        </w:rPr>
        <w:t>取值越小，近似计算约接近真实值</w:t>
      </w:r>
    </w:p>
    <w:p w14:paraId="1458B2B1" w14:textId="77777777" w:rsidR="00405AD6" w:rsidRPr="00696456" w:rsidRDefault="00405AD6" w:rsidP="00405AD6">
      <w:pPr>
        <w:pStyle w:val="af2"/>
      </w:pPr>
    </w:p>
    <w:sectPr w:rsidR="00405AD6" w:rsidRPr="00696456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5B73" w14:textId="77777777" w:rsidR="00AB5673" w:rsidRDefault="00AB5673" w:rsidP="00327F91">
      <w:pPr>
        <w:ind w:firstLine="480"/>
      </w:pPr>
      <w:r>
        <w:separator/>
      </w:r>
    </w:p>
  </w:endnote>
  <w:endnote w:type="continuationSeparator" w:id="0">
    <w:p w14:paraId="7A9754D2" w14:textId="77777777" w:rsidR="00AB5673" w:rsidRDefault="00AB5673" w:rsidP="00327F9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9DF3" w14:textId="77777777" w:rsidR="00327F91" w:rsidRDefault="00327F91">
    <w:pPr>
      <w:pStyle w:val="a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711898"/>
      <w:docPartObj>
        <w:docPartGallery w:val="Page Numbers (Bottom of Page)"/>
        <w:docPartUnique/>
      </w:docPartObj>
    </w:sdtPr>
    <w:sdtContent>
      <w:p w14:paraId="237B6E7B" w14:textId="4FF73213" w:rsidR="00327F91" w:rsidRDefault="00327F91">
        <w:pPr>
          <w:pStyle w:val="af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4D0731" w14:textId="77777777" w:rsidR="00327F91" w:rsidRDefault="00327F91">
    <w:pPr>
      <w:pStyle w:val="a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8834" w14:textId="77777777" w:rsidR="00327F91" w:rsidRDefault="00327F91">
    <w:pPr>
      <w:pStyle w:val="a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7B2B3" w14:textId="77777777" w:rsidR="00AB5673" w:rsidRDefault="00AB5673" w:rsidP="00327F91">
      <w:pPr>
        <w:ind w:firstLine="480"/>
      </w:pPr>
      <w:r>
        <w:separator/>
      </w:r>
    </w:p>
  </w:footnote>
  <w:footnote w:type="continuationSeparator" w:id="0">
    <w:p w14:paraId="19889486" w14:textId="77777777" w:rsidR="00AB5673" w:rsidRDefault="00AB5673" w:rsidP="00327F9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0164" w14:textId="77777777" w:rsidR="00327F91" w:rsidRDefault="00327F91">
    <w:pPr>
      <w:pStyle w:val="af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AC0DE" w14:textId="77777777" w:rsidR="00327F91" w:rsidRDefault="00327F91">
    <w:pPr>
      <w:pStyle w:val="af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86EC1" w14:textId="77777777" w:rsidR="00327F91" w:rsidRDefault="00327F91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B6"/>
    <w:rsid w:val="002129C0"/>
    <w:rsid w:val="00327F91"/>
    <w:rsid w:val="003744F9"/>
    <w:rsid w:val="00405AD6"/>
    <w:rsid w:val="004D315E"/>
    <w:rsid w:val="005330EB"/>
    <w:rsid w:val="005A6EFF"/>
    <w:rsid w:val="005C2B5B"/>
    <w:rsid w:val="005C79B6"/>
    <w:rsid w:val="005E21F6"/>
    <w:rsid w:val="00652718"/>
    <w:rsid w:val="00696456"/>
    <w:rsid w:val="00703E1D"/>
    <w:rsid w:val="00706BDB"/>
    <w:rsid w:val="00823CFE"/>
    <w:rsid w:val="00827214"/>
    <w:rsid w:val="008F6324"/>
    <w:rsid w:val="00A94336"/>
    <w:rsid w:val="00AB5673"/>
    <w:rsid w:val="00B61F2D"/>
    <w:rsid w:val="00BF756F"/>
    <w:rsid w:val="00C07707"/>
    <w:rsid w:val="00C37B87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590C"/>
  <w15:chartTrackingRefBased/>
  <w15:docId w15:val="{F10BFCC1-8FF7-4934-B22A-A9CAE25A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696456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696456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qFormat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B61F2D"/>
    <w:pPr>
      <w:adjustRightInd w:val="0"/>
      <w:snapToGrid w:val="0"/>
      <w:ind w:firstLineChars="200" w:firstLine="48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B61F2D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3744F9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3744F9"/>
    <w:rPr>
      <w:rFonts w:ascii="Times New Roman" w:eastAsia="宋体" w:hAnsi="Times New Roman"/>
      <w:bCs/>
      <w:noProof/>
      <w:sz w:val="18"/>
    </w:rPr>
  </w:style>
  <w:style w:type="paragraph" w:customStyle="1" w:styleId="AMDisplayEquation">
    <w:name w:val="AMDisplayEquation"/>
    <w:basedOn w:val="af2"/>
    <w:next w:val="a1"/>
    <w:link w:val="AMDisplayEquation0"/>
    <w:rsid w:val="00696456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f3"/>
    <w:link w:val="AMDisplayEquation"/>
    <w:rsid w:val="00696456"/>
    <w:rPr>
      <w:rFonts w:ascii="Times New Roman" w:eastAsia="宋体" w:hAnsi="Times New Roman"/>
      <w:sz w:val="24"/>
    </w:rPr>
  </w:style>
  <w:style w:type="paragraph" w:styleId="afa">
    <w:name w:val="header"/>
    <w:basedOn w:val="a1"/>
    <w:link w:val="afb"/>
    <w:uiPriority w:val="99"/>
    <w:unhideWhenUsed/>
    <w:rsid w:val="00327F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b">
    <w:name w:val="页眉 字符"/>
    <w:basedOn w:val="a2"/>
    <w:link w:val="afa"/>
    <w:uiPriority w:val="99"/>
    <w:rsid w:val="00327F91"/>
    <w:rPr>
      <w:rFonts w:ascii="Times New Roman" w:eastAsia="宋体" w:hAnsi="Times New Roman"/>
      <w:sz w:val="18"/>
      <w:szCs w:val="18"/>
    </w:rPr>
  </w:style>
  <w:style w:type="paragraph" w:styleId="afc">
    <w:name w:val="footer"/>
    <w:basedOn w:val="a1"/>
    <w:link w:val="afd"/>
    <w:uiPriority w:val="99"/>
    <w:unhideWhenUsed/>
    <w:rsid w:val="00327F9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d">
    <w:name w:val="页脚 字符"/>
    <w:basedOn w:val="a2"/>
    <w:link w:val="afc"/>
    <w:uiPriority w:val="99"/>
    <w:rsid w:val="00327F9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jpe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1.bin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e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8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7.png"/><Relationship Id="rId69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6.png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9</cp:revision>
  <cp:lastPrinted>2023-02-16T11:52:00Z</cp:lastPrinted>
  <dcterms:created xsi:type="dcterms:W3CDTF">2023-02-16T10:59:00Z</dcterms:created>
  <dcterms:modified xsi:type="dcterms:W3CDTF">2023-02-16T11:52:00Z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