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6D90" w14:textId="72AD3ECE" w:rsidR="008F6324" w:rsidRDefault="007948C4" w:rsidP="007948C4">
      <w:pPr>
        <w:pStyle w:val="ab"/>
      </w:pPr>
      <w:r>
        <w:rPr>
          <w:rFonts w:hint="eastAsia"/>
        </w:rPr>
        <w:t>误差函数问题</w:t>
      </w:r>
    </w:p>
    <w:p w14:paraId="1D6D7152" w14:textId="64710764" w:rsidR="007948C4" w:rsidRDefault="00EE39D8" w:rsidP="00EE39D8">
      <w:pPr>
        <w:pStyle w:val="af2"/>
      </w:pPr>
      <w:r>
        <w:rPr>
          <w:rFonts w:hint="eastAsia"/>
        </w:rPr>
        <w:t>误差函数问题是我在拟合问题中发现的一种函数表达式未知</w:t>
      </w:r>
      <w:r w:rsidR="002A70CF">
        <w:rPr>
          <w:rFonts w:hint="eastAsia"/>
        </w:rPr>
        <w:t>或者极其复杂</w:t>
      </w:r>
      <w:r w:rsidR="00FA587B">
        <w:rPr>
          <w:rFonts w:hint="eastAsia"/>
        </w:rPr>
        <w:t>难以正常求导和积分</w:t>
      </w:r>
      <w:r>
        <w:rPr>
          <w:rFonts w:hint="eastAsia"/>
        </w:rPr>
        <w:t>，但</w:t>
      </w:r>
      <w:r w:rsidR="00472F75">
        <w:rPr>
          <w:rFonts w:hint="eastAsia"/>
        </w:rPr>
        <w:t>需要</w:t>
      </w:r>
      <w:r>
        <w:rPr>
          <w:rFonts w:hint="eastAsia"/>
        </w:rPr>
        <w:t>求解误差函数最小值、误差函数微分</w:t>
      </w:r>
      <w:r w:rsidR="00FB4C65">
        <w:rPr>
          <w:rFonts w:hint="eastAsia"/>
        </w:rPr>
        <w:t>、</w:t>
      </w:r>
      <w:r>
        <w:rPr>
          <w:rFonts w:hint="eastAsia"/>
        </w:rPr>
        <w:t>误差函数积分</w:t>
      </w:r>
      <w:r w:rsidR="00FB4C65">
        <w:rPr>
          <w:rFonts w:hint="eastAsia"/>
        </w:rPr>
        <w:t>和函数</w:t>
      </w:r>
      <w:r w:rsidR="00221DE4">
        <w:rPr>
          <w:rFonts w:hint="eastAsia"/>
        </w:rPr>
        <w:t>微分方程</w:t>
      </w:r>
      <w:r w:rsidR="00FB4C65">
        <w:rPr>
          <w:rFonts w:hint="eastAsia"/>
        </w:rPr>
        <w:t>拟合</w:t>
      </w:r>
      <w:r>
        <w:rPr>
          <w:rFonts w:hint="eastAsia"/>
        </w:rPr>
        <w:t>等一系列问题</w:t>
      </w:r>
    </w:p>
    <w:p w14:paraId="65E0A7A0" w14:textId="19D17EC5" w:rsidR="00EE39D8" w:rsidRDefault="00EE39D8" w:rsidP="00EE39D8">
      <w:pPr>
        <w:pStyle w:val="af2"/>
      </w:pPr>
      <w:r>
        <w:rPr>
          <w:rFonts w:hint="eastAsia"/>
        </w:rPr>
        <w:t>例：</w:t>
      </w:r>
      <w:r w:rsidR="00DD738E">
        <w:rPr>
          <w:rFonts w:hint="eastAsia"/>
        </w:rPr>
        <w:t>已知函数</w:t>
      </w:r>
      <w:r w:rsidR="00DD738E" w:rsidRPr="00DD738E">
        <w:rPr>
          <w:position w:val="-12"/>
        </w:rPr>
        <w:object w:dxaOrig="2375" w:dyaOrig="372" w14:anchorId="5EDA8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18.7pt" o:ole="">
            <v:imagedata r:id="rId7" o:title=""/>
          </v:shape>
          <o:OLEObject Type="Embed" ProgID="Equation.AxMath" ShapeID="_x0000_i1025" DrawAspect="Content" ObjectID="_1738082944" r:id="rId8"/>
        </w:object>
      </w:r>
      <w:r w:rsidR="00DD738E">
        <w:rPr>
          <w:rFonts w:hint="eastAsia"/>
        </w:rPr>
        <w:t>的一组数据点</w:t>
      </w:r>
      <w:r w:rsidR="00DD738E" w:rsidRPr="00DD738E">
        <w:rPr>
          <w:position w:val="-13"/>
        </w:rPr>
        <w:object w:dxaOrig="2138" w:dyaOrig="378" w14:anchorId="7ABE90BE">
          <v:shape id="_x0000_i1026" type="#_x0000_t75" style="width:106.95pt;height:18.7pt" o:ole="">
            <v:imagedata r:id="rId9" o:title=""/>
          </v:shape>
          <o:OLEObject Type="Embed" ProgID="Equation.AxMath" ShapeID="_x0000_i1026" DrawAspect="Content" ObjectID="_1738082945" r:id="rId10"/>
        </w:object>
      </w:r>
      <w:r w:rsidR="00DD738E">
        <w:rPr>
          <w:rFonts w:hint="eastAsia"/>
        </w:rPr>
        <w:t>，现构造误差函数</w:t>
      </w:r>
      <w:r w:rsidR="00472F75" w:rsidRPr="00472F75">
        <w:rPr>
          <w:position w:val="-33"/>
        </w:rPr>
        <w:object w:dxaOrig="2830" w:dyaOrig="819" w14:anchorId="37B977C2">
          <v:shape id="_x0000_i1027" type="#_x0000_t75" style="width:141.55pt;height:40.95pt" o:ole="">
            <v:imagedata r:id="rId11" o:title=""/>
          </v:shape>
          <o:OLEObject Type="Embed" ProgID="Equation.AxMath" ShapeID="_x0000_i1027" DrawAspect="Content" ObjectID="_1738082946" r:id="rId12"/>
        </w:object>
      </w:r>
      <w:r w:rsidR="00DD738E">
        <w:rPr>
          <w:rFonts w:hint="eastAsia"/>
        </w:rPr>
        <w:t>，因为数据点</w:t>
      </w:r>
      <w:r w:rsidR="00DD738E" w:rsidRPr="00DD738E">
        <w:rPr>
          <w:position w:val="-13"/>
        </w:rPr>
        <w:object w:dxaOrig="2138" w:dyaOrig="378" w14:anchorId="6F689F2F">
          <v:shape id="_x0000_i1028" type="#_x0000_t75" style="width:106.95pt;height:18.7pt" o:ole="">
            <v:imagedata r:id="rId9" o:title=""/>
          </v:shape>
          <o:OLEObject Type="Embed" ProgID="Equation.AxMath" ShapeID="_x0000_i1028" DrawAspect="Content" ObjectID="_1738082947" r:id="rId13"/>
        </w:object>
      </w:r>
      <w:r w:rsidR="00DD738E">
        <w:rPr>
          <w:rFonts w:hint="eastAsia"/>
        </w:rPr>
        <w:t>是已知的，所以误差函数</w:t>
      </w:r>
      <w:r w:rsidR="00DD738E" w:rsidRPr="00DD738E">
        <w:rPr>
          <w:position w:val="-12"/>
        </w:rPr>
        <w:object w:dxaOrig="489" w:dyaOrig="372" w14:anchorId="1EEE39D4">
          <v:shape id="_x0000_i1029" type="#_x0000_t75" style="width:24.35pt;height:18.7pt" o:ole="">
            <v:imagedata r:id="rId14" o:title=""/>
          </v:shape>
          <o:OLEObject Type="Embed" ProgID="Equation.AxMath" ShapeID="_x0000_i1029" DrawAspect="Content" ObjectID="_1738082948" r:id="rId15"/>
        </w:object>
      </w:r>
      <w:r w:rsidR="00DD738E">
        <w:rPr>
          <w:rFonts w:hint="eastAsia"/>
        </w:rPr>
        <w:t>是关于</w:t>
      </w:r>
      <w:r w:rsidR="00DD738E" w:rsidRPr="00DD738E">
        <w:rPr>
          <w:position w:val="-12"/>
        </w:rPr>
        <w:object w:dxaOrig="182" w:dyaOrig="358" w14:anchorId="77AF097A">
          <v:shape id="_x0000_i1030" type="#_x0000_t75" style="width:8.8pt;height:18pt" o:ole="">
            <v:imagedata r:id="rId16" o:title=""/>
          </v:shape>
          <o:OLEObject Type="Embed" ProgID="Equation.AxMath" ShapeID="_x0000_i1030" DrawAspect="Content" ObjectID="_1738082949" r:id="rId17"/>
        </w:object>
      </w:r>
      <w:r w:rsidR="00DD738E">
        <w:rPr>
          <w:rFonts w:hint="eastAsia"/>
        </w:rPr>
        <w:t>的函数</w:t>
      </w:r>
      <w:r w:rsidR="00346EBA">
        <w:rPr>
          <w:rFonts w:hint="eastAsia"/>
        </w:rPr>
        <w:t>但具体表达式</w:t>
      </w:r>
      <w:r w:rsidR="00262759">
        <w:rPr>
          <w:rFonts w:hint="eastAsia"/>
        </w:rPr>
        <w:t>极其复杂。</w:t>
      </w:r>
    </w:p>
    <w:p w14:paraId="7FC59114" w14:textId="6DD0B457" w:rsidR="00360566" w:rsidRDefault="00FB4C65" w:rsidP="00360566">
      <w:pPr>
        <w:pStyle w:val="af2"/>
      </w:pPr>
      <w:r>
        <w:rPr>
          <w:rFonts w:hint="eastAsia"/>
        </w:rPr>
        <w:t>对于此类不知明确表达式</w:t>
      </w:r>
      <w:r w:rsidR="00DA53D8">
        <w:rPr>
          <w:rFonts w:hint="eastAsia"/>
        </w:rPr>
        <w:t>或表达式及其复杂</w:t>
      </w:r>
      <w:r>
        <w:rPr>
          <w:rFonts w:hint="eastAsia"/>
        </w:rPr>
        <w:t>的函数，可以采用数值解的方式求解极值、微分、积分等问题，且这类问题是国赛中最常见，当然国赛中的题不一定就是和误差相关，更常见的是一种系统的问题</w:t>
      </w:r>
      <w:r w:rsidR="00716070">
        <w:rPr>
          <w:rFonts w:hint="eastAsia"/>
        </w:rPr>
        <w:t>(</w:t>
      </w:r>
      <w:r w:rsidR="00767344">
        <w:rPr>
          <w:rFonts w:hint="eastAsia"/>
        </w:rPr>
        <w:t>例如</w:t>
      </w:r>
      <w:r w:rsidR="00716070">
        <w:t>2020A</w:t>
      </w:r>
      <w:r w:rsidR="00716070">
        <w:rPr>
          <w:rFonts w:hint="eastAsia"/>
        </w:rPr>
        <w:t>输入设定温度和速度，输出炉温曲线</w:t>
      </w:r>
      <w:r w:rsidR="0024733E">
        <w:rPr>
          <w:rFonts w:hint="eastAsia"/>
        </w:rPr>
        <w:t>，求曲线面积</w:t>
      </w:r>
      <w:r w:rsidR="006E4D9A">
        <w:rPr>
          <w:rFonts w:hint="eastAsia"/>
        </w:rPr>
        <w:t>；</w:t>
      </w:r>
      <w:r w:rsidR="006E4D9A">
        <w:rPr>
          <w:rFonts w:hint="eastAsia"/>
        </w:rPr>
        <w:t>2</w:t>
      </w:r>
      <w:r w:rsidR="006E4D9A">
        <w:t>022A</w:t>
      </w:r>
      <w:r w:rsidR="006E4D9A">
        <w:rPr>
          <w:rFonts w:hint="eastAsia"/>
        </w:rPr>
        <w:t>中给定阻尼系数</w:t>
      </w:r>
      <w:r w:rsidR="00275513">
        <w:rPr>
          <w:rFonts w:hint="eastAsia"/>
        </w:rPr>
        <w:t>，</w:t>
      </w:r>
      <w:r w:rsidR="006E4D9A">
        <w:rPr>
          <w:rFonts w:hint="eastAsia"/>
        </w:rPr>
        <w:t>输出</w:t>
      </w:r>
      <w:r w:rsidR="006E4D9A">
        <w:rPr>
          <w:rFonts w:hint="eastAsia"/>
        </w:rPr>
        <w:t>P</w:t>
      </w:r>
      <w:r w:rsidR="006E4D9A">
        <w:t>TO</w:t>
      </w:r>
      <w:r w:rsidR="006E4D9A">
        <w:rPr>
          <w:rFonts w:hint="eastAsia"/>
        </w:rPr>
        <w:t>振动曲线</w:t>
      </w:r>
      <w:r w:rsidR="0024733E">
        <w:rPr>
          <w:rFonts w:hint="eastAsia"/>
        </w:rPr>
        <w:t>，求功率函数</w:t>
      </w:r>
      <w:r w:rsidR="006E4D9A">
        <w:rPr>
          <w:rFonts w:hint="eastAsia"/>
        </w:rPr>
        <w:t>等</w:t>
      </w:r>
      <w:r w:rsidR="00716070">
        <w:t>)</w:t>
      </w:r>
      <w:r>
        <w:rPr>
          <w:rFonts w:hint="eastAsia"/>
        </w:rPr>
        <w:t>，这里采用误差函数来简单介绍，理解起来容易些</w:t>
      </w:r>
      <w:r w:rsidR="001157A3">
        <w:rPr>
          <w:rFonts w:hint="eastAsia"/>
        </w:rPr>
        <w:t>。</w:t>
      </w:r>
    </w:p>
    <w:p w14:paraId="58E3CB3E" w14:textId="10320AA4" w:rsidR="00360566" w:rsidRDefault="00360566" w:rsidP="00A13D6A">
      <w:pPr>
        <w:pStyle w:val="af8"/>
      </w:pPr>
      <w:r w:rsidRPr="00360566">
        <w:drawing>
          <wp:inline distT="0" distB="0" distL="0" distR="0" wp14:anchorId="7BCCB0F0" wp14:editId="1E788278">
            <wp:extent cx="2401349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F45" w14:textId="3B8B962F" w:rsidR="00360566" w:rsidRDefault="00360566" w:rsidP="00A13D6A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附件的数据</w:t>
      </w:r>
    </w:p>
    <w:p w14:paraId="750D5B1E" w14:textId="7EFFA920" w:rsidR="00360566" w:rsidRDefault="00360566" w:rsidP="00A13D6A">
      <w:pPr>
        <w:pStyle w:val="af8"/>
      </w:pPr>
      <w:r w:rsidRPr="00360566">
        <w:rPr>
          <w:rFonts w:hint="eastAsia"/>
        </w:rPr>
        <w:drawing>
          <wp:inline distT="0" distB="0" distL="0" distR="0" wp14:anchorId="00838B26" wp14:editId="08B0BAEC">
            <wp:extent cx="2401349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D0A6" w14:textId="1969AE25" w:rsidR="00360566" w:rsidRDefault="00360566" w:rsidP="00A13D6A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a</w:t>
      </w:r>
      <w:r>
        <w:rPr>
          <w:rFonts w:hint="eastAsia"/>
        </w:rPr>
        <w:t>遍历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的误差函数图像</w:t>
      </w:r>
    </w:p>
    <w:p w14:paraId="064A76B8" w14:textId="5148FBC2" w:rsidR="00AA6594" w:rsidRDefault="00AA6594" w:rsidP="00AA6594">
      <w:pPr>
        <w:pStyle w:val="af2"/>
      </w:pPr>
      <w:r>
        <w:rPr>
          <w:rFonts w:hint="eastAsia"/>
        </w:rPr>
        <w:t>在该问题中，尽管函数表达式</w:t>
      </w:r>
      <w:proofErr w:type="gramStart"/>
      <w:r>
        <w:rPr>
          <w:rFonts w:hint="eastAsia"/>
        </w:rPr>
        <w:t>已知但及其</w:t>
      </w:r>
      <w:proofErr w:type="gramEnd"/>
      <w:r>
        <w:rPr>
          <w:rFonts w:hint="eastAsia"/>
        </w:rPr>
        <w:t>复杂，求解微积分十分困难</w:t>
      </w:r>
      <w:r w:rsidR="00A13D6A">
        <w:rPr>
          <w:rFonts w:hint="eastAsia"/>
        </w:rPr>
        <w:t>。</w:t>
      </w:r>
    </w:p>
    <w:p w14:paraId="77EF262D" w14:textId="67703036" w:rsidR="00A13D6A" w:rsidRDefault="00792903" w:rsidP="00AA6594">
      <w:pPr>
        <w:pStyle w:val="af2"/>
      </w:pPr>
      <w:r>
        <w:rPr>
          <w:rFonts w:hint="eastAsia"/>
        </w:rPr>
        <w:t>从图</w:t>
      </w:r>
      <w:r>
        <w:rPr>
          <w:rFonts w:hint="eastAsia"/>
        </w:rPr>
        <w:t>3</w:t>
      </w:r>
      <w:r>
        <w:rPr>
          <w:rFonts w:hint="eastAsia"/>
        </w:rPr>
        <w:t>中可看出，</w:t>
      </w:r>
      <w:r w:rsidR="00A13D6A">
        <w:rPr>
          <w:rFonts w:hint="eastAsia"/>
        </w:rPr>
        <w:t>图</w:t>
      </w:r>
      <w:r w:rsidR="00A13D6A">
        <w:rPr>
          <w:rFonts w:hint="eastAsia"/>
        </w:rPr>
        <w:t>2</w:t>
      </w:r>
      <w:r w:rsidR="00A13D6A">
        <w:rPr>
          <w:rFonts w:hint="eastAsia"/>
        </w:rPr>
        <w:t>中画出的函数图像，实际上是</w:t>
      </w:r>
      <w:r w:rsidR="00A13D6A">
        <w:rPr>
          <w:rFonts w:hint="eastAsia"/>
        </w:rPr>
        <w:t>1</w:t>
      </w:r>
      <w:r w:rsidR="00A13D6A">
        <w:rPr>
          <w:rFonts w:hint="eastAsia"/>
        </w:rPr>
        <w:t>个个数据点连接而成的。</w:t>
      </w:r>
    </w:p>
    <w:p w14:paraId="61467C81" w14:textId="53D59C68" w:rsidR="00A13D6A" w:rsidRDefault="00A13D6A" w:rsidP="00A13D6A">
      <w:pPr>
        <w:pStyle w:val="af8"/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13D6A">
        <w:lastRenderedPageBreak/>
        <w:drawing>
          <wp:inline distT="0" distB="0" distL="0" distR="0" wp14:anchorId="11E68D7B" wp14:editId="3B3C15CA">
            <wp:extent cx="1486299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9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D6A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13D6A">
        <w:drawing>
          <wp:inline distT="0" distB="0" distL="0" distR="0" wp14:anchorId="742FAABD" wp14:editId="091A5FB0">
            <wp:extent cx="1623649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4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27D5" w14:textId="17AB296F" w:rsidR="00A13D6A" w:rsidRDefault="00A13D6A" w:rsidP="00A13D6A">
      <w:pPr>
        <w:pStyle w:val="af8"/>
      </w:pPr>
      <w:r w:rsidRPr="00A13D6A">
        <w:rPr>
          <w:rFonts w:hint="eastAsia"/>
        </w:rPr>
        <w:t>图</w:t>
      </w:r>
      <w:r w:rsidRPr="00A13D6A">
        <w:rPr>
          <w:rFonts w:hint="eastAsia"/>
        </w:rPr>
        <w:t>3</w:t>
      </w:r>
      <w: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变量打开结果</w:t>
      </w:r>
    </w:p>
    <w:p w14:paraId="1C613DF3" w14:textId="0AEC153D" w:rsidR="00CA14AB" w:rsidRDefault="006E663C" w:rsidP="00CA14AB">
      <w:pPr>
        <w:pStyle w:val="af2"/>
      </w:pPr>
      <w:r>
        <w:rPr>
          <w:rFonts w:hint="eastAsia"/>
        </w:rPr>
        <w:t>因为有这些离散的数据点，可以计算并画出误差函数的导函数，求解误差函数的积分等问题。</w:t>
      </w:r>
    </w:p>
    <w:p w14:paraId="1DF785FA" w14:textId="453CD6DF" w:rsidR="006E663C" w:rsidRDefault="00CA234A" w:rsidP="00CA14AB">
      <w:pPr>
        <w:pStyle w:val="af2"/>
      </w:pPr>
      <w:r>
        <w:rPr>
          <w:rFonts w:hint="eastAsia"/>
        </w:rPr>
        <w:t>误差函数求导</w:t>
      </w:r>
    </w:p>
    <w:p w14:paraId="4A0C0BEB" w14:textId="4C43084B" w:rsidR="00CA234A" w:rsidRDefault="00CA234A" w:rsidP="00CA14AB">
      <w:pPr>
        <w:pStyle w:val="af2"/>
      </w:pPr>
      <w:r>
        <w:rPr>
          <w:rFonts w:hint="eastAsia"/>
        </w:rPr>
        <w:t>根据导数定义</w:t>
      </w:r>
      <w:r w:rsidRPr="00CA234A">
        <w:rPr>
          <w:position w:val="-28"/>
        </w:rPr>
        <w:object w:dxaOrig="3099" w:dyaOrig="681" w14:anchorId="3597AF16">
          <v:shape id="_x0000_i1031" type="#_x0000_t75" style="width:154.95pt;height:34.25pt" o:ole="">
            <v:imagedata r:id="rId22" o:title=""/>
          </v:shape>
          <o:OLEObject Type="Embed" ProgID="Equation.AxMath" ShapeID="_x0000_i1031" DrawAspect="Content" ObjectID="_1738082950" r:id="rId23"/>
        </w:object>
      </w:r>
    </w:p>
    <w:p w14:paraId="42A1FE30" w14:textId="6324E97A" w:rsidR="00CA234A" w:rsidRDefault="00CA234A" w:rsidP="00CA14AB">
      <w:pPr>
        <w:pStyle w:val="af2"/>
      </w:pPr>
      <w:r>
        <w:rPr>
          <w:rFonts w:hint="eastAsia"/>
        </w:rPr>
        <w:t>当</w:t>
      </w:r>
      <w:r w:rsidRPr="00CA234A">
        <w:rPr>
          <w:position w:val="-12"/>
        </w:rPr>
        <w:object w:dxaOrig="332" w:dyaOrig="358" w14:anchorId="4EDEA0C9">
          <v:shape id="_x0000_i1032" type="#_x0000_t75" style="width:16.6pt;height:18pt" o:ole="">
            <v:imagedata r:id="rId24" o:title=""/>
          </v:shape>
          <o:OLEObject Type="Embed" ProgID="Equation.AxMath" ShapeID="_x0000_i1032" DrawAspect="Content" ObjectID="_1738082951" r:id="rId25"/>
        </w:object>
      </w:r>
      <w:r>
        <w:rPr>
          <w:rFonts w:hint="eastAsia"/>
        </w:rPr>
        <w:t>足够小时，</w:t>
      </w:r>
      <w:r w:rsidRPr="00CA234A">
        <w:rPr>
          <w:position w:val="-27"/>
        </w:rPr>
        <w:object w:dxaOrig="2625" w:dyaOrig="670" w14:anchorId="7245BA4D">
          <v:shape id="_x0000_i1033" type="#_x0000_t75" style="width:131.3pt;height:33.55pt" o:ole="">
            <v:imagedata r:id="rId26" o:title=""/>
          </v:shape>
          <o:OLEObject Type="Embed" ProgID="Equation.AxMath" ShapeID="_x0000_i1033" DrawAspect="Content" ObjectID="_1738082952" r:id="rId27"/>
        </w:object>
      </w:r>
    </w:p>
    <w:p w14:paraId="1A1DCE0E" w14:textId="2703F01B" w:rsidR="00CA234A" w:rsidRDefault="00CA234A" w:rsidP="00CA14AB">
      <w:pPr>
        <w:pStyle w:val="af2"/>
      </w:pPr>
      <w:r>
        <w:rPr>
          <w:rFonts w:hint="eastAsia"/>
        </w:rPr>
        <w:t>在本问题中</w:t>
      </w:r>
      <w:r w:rsidRPr="00CA234A">
        <w:rPr>
          <w:position w:val="-12"/>
        </w:rPr>
        <w:object w:dxaOrig="1538" w:dyaOrig="360" w14:anchorId="5341C72C">
          <v:shape id="_x0000_i1034" type="#_x0000_t75" style="width:76.95pt;height:18pt" o:ole="">
            <v:imagedata r:id="rId28" o:title=""/>
          </v:shape>
          <o:OLEObject Type="Embed" ProgID="Equation.AxMath" ShapeID="_x0000_i1034" DrawAspect="Content" ObjectID="_1738082953" r:id="rId29"/>
        </w:object>
      </w:r>
      <w:r>
        <w:rPr>
          <w:rFonts w:hint="eastAsia"/>
        </w:rPr>
        <w:t>，所以</w:t>
      </w:r>
      <w:r w:rsidRPr="00CA234A">
        <w:rPr>
          <w:position w:val="-27"/>
        </w:rPr>
        <w:object w:dxaOrig="1840" w:dyaOrig="670" w14:anchorId="38BA750E">
          <v:shape id="_x0000_i1035" type="#_x0000_t75" style="width:91.75pt;height:33.55pt" o:ole="">
            <v:imagedata r:id="rId30" o:title=""/>
          </v:shape>
          <o:OLEObject Type="Embed" ProgID="Equation.AxMath" ShapeID="_x0000_i1035" DrawAspect="Content" ObjectID="_1738082954" r:id="rId31"/>
        </w:object>
      </w:r>
    </w:p>
    <w:p w14:paraId="5D1EFB59" w14:textId="2E4D3DF0" w:rsidR="00CA234A" w:rsidRDefault="00CA234A" w:rsidP="00CA14AB">
      <w:pPr>
        <w:pStyle w:val="af2"/>
      </w:pPr>
      <w:r>
        <w:rPr>
          <w:rFonts w:hint="eastAsia"/>
        </w:rPr>
        <w:t>就是用相邻两点的斜率近似代替导数</w:t>
      </w:r>
      <w:r w:rsidR="001064AB">
        <w:rPr>
          <w:rFonts w:hint="eastAsia"/>
        </w:rPr>
        <w:t>，在编程中，向量做差可用</w:t>
      </w:r>
      <w:r w:rsidR="001064AB">
        <w:rPr>
          <w:rFonts w:hint="eastAsia"/>
        </w:rPr>
        <w:t>diff</w:t>
      </w:r>
      <w:r w:rsidR="001064AB">
        <w:rPr>
          <w:rFonts w:hint="eastAsia"/>
        </w:rPr>
        <w:t>函数实现</w:t>
      </w:r>
      <w:r w:rsidR="006B6FB7">
        <w:rPr>
          <w:rFonts w:hint="eastAsia"/>
        </w:rPr>
        <w:t>。</w:t>
      </w:r>
    </w:p>
    <w:p w14:paraId="644DFD2C" w14:textId="2064339A" w:rsidR="008155BE" w:rsidRDefault="008155BE" w:rsidP="008155BE">
      <w:pPr>
        <w:pStyle w:val="af8"/>
      </w:pPr>
      <w:r w:rsidRPr="008155BE">
        <w:rPr>
          <w:rFonts w:hint="eastAsia"/>
        </w:rPr>
        <w:drawing>
          <wp:inline distT="0" distB="0" distL="0" distR="0" wp14:anchorId="3A1448E6" wp14:editId="6D2E9487">
            <wp:extent cx="3361889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8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5637" w14:textId="41A95C73" w:rsidR="001A107C" w:rsidRDefault="001A107C" w:rsidP="008155BE">
      <w:pPr>
        <w:pStyle w:val="af8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误差函数的导函数</w:t>
      </w:r>
    </w:p>
    <w:p w14:paraId="194C836B" w14:textId="183299D8" w:rsidR="007B346F" w:rsidRDefault="007B346F" w:rsidP="007B346F">
      <w:pPr>
        <w:pStyle w:val="af2"/>
      </w:pPr>
      <w:r>
        <w:rPr>
          <w:rFonts w:hint="eastAsia"/>
        </w:rPr>
        <w:t>误差函数的积分</w:t>
      </w:r>
    </w:p>
    <w:p w14:paraId="6844BDB8" w14:textId="33976C82" w:rsidR="00972C6B" w:rsidRDefault="00DB7A4D" w:rsidP="007B346F">
      <w:pPr>
        <w:pStyle w:val="af2"/>
      </w:pPr>
      <w:r w:rsidRPr="00972C6B">
        <w:rPr>
          <w:position w:val="-29"/>
        </w:rPr>
        <w:object w:dxaOrig="1121" w:dyaOrig="710" w14:anchorId="33AC5971">
          <v:shape id="_x0000_i1042" type="#_x0000_t75" style="width:55.75pt;height:35.65pt" o:ole="">
            <v:imagedata r:id="rId33" o:title=""/>
          </v:shape>
          <o:OLEObject Type="Embed" ProgID="Equation.AxMath" ShapeID="_x0000_i1042" DrawAspect="Content" ObjectID="_1738082955" r:id="rId34"/>
        </w:object>
      </w:r>
    </w:p>
    <w:p w14:paraId="6AEF2B96" w14:textId="6A0F9202" w:rsidR="0066524F" w:rsidRDefault="0066524F" w:rsidP="0066524F">
      <w:pPr>
        <w:pStyle w:val="af8"/>
      </w:pPr>
      <w:r>
        <w:lastRenderedPageBreak/>
        <w:drawing>
          <wp:inline distT="0" distB="0" distL="114300" distR="114300" wp14:anchorId="7AD26BE8" wp14:editId="7582A401">
            <wp:extent cx="3070225" cy="2302510"/>
            <wp:effectExtent l="0" t="0" r="8255" b="13970"/>
            <wp:docPr id="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1392E" w14:textId="4ED0B1BA" w:rsidR="0066524F" w:rsidRDefault="0066524F" w:rsidP="0066524F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数值积分矩形法</w:t>
      </w:r>
    </w:p>
    <w:p w14:paraId="4C38DF64" w14:textId="77777777" w:rsidR="0066524F" w:rsidRDefault="0066524F" w:rsidP="0066524F">
      <w:pPr>
        <w:pStyle w:val="af2"/>
      </w:pPr>
      <w:r>
        <w:rPr>
          <w:rFonts w:hint="eastAsia"/>
        </w:rPr>
        <w:t>对于每一个小矩形面积</w:t>
      </w:r>
      <w:r w:rsidRPr="0066524F">
        <w:rPr>
          <w:position w:val="-13"/>
        </w:rPr>
        <w:object w:dxaOrig="1404" w:dyaOrig="378" w14:anchorId="777854DF">
          <v:shape id="_x0000_i1037" type="#_x0000_t75" style="width:70.25pt;height:18.7pt" o:ole="">
            <v:imagedata r:id="rId36" o:title=""/>
          </v:shape>
          <o:OLEObject Type="Embed" ProgID="Equation.AxMath" ShapeID="_x0000_i1037" DrawAspect="Content" ObjectID="_1738082956" r:id="rId37"/>
        </w:object>
      </w:r>
    </w:p>
    <w:p w14:paraId="373F0044" w14:textId="170D0969" w:rsidR="0066524F" w:rsidRDefault="0066524F" w:rsidP="0066524F">
      <w:pPr>
        <w:pStyle w:val="af2"/>
      </w:pPr>
      <w:r>
        <w:rPr>
          <w:rFonts w:hint="eastAsia"/>
        </w:rPr>
        <w:t>其中</w:t>
      </w:r>
      <w:r w:rsidRPr="0066524F">
        <w:rPr>
          <w:position w:val="-12"/>
        </w:rPr>
        <w:object w:dxaOrig="3378" w:dyaOrig="360" w14:anchorId="2AF21609">
          <v:shape id="_x0000_i1038" type="#_x0000_t75" style="width:168.7pt;height:18pt" o:ole="">
            <v:imagedata r:id="rId38" o:title=""/>
          </v:shape>
          <o:OLEObject Type="Embed" ProgID="Equation.AxMath" ShapeID="_x0000_i1038" DrawAspect="Content" ObjectID="_1738082957" r:id="rId39"/>
        </w:object>
      </w:r>
      <w:r>
        <w:rPr>
          <w:rFonts w:hint="eastAsia"/>
        </w:rPr>
        <w:t>且</w:t>
      </w:r>
      <w:r w:rsidR="00972C6B" w:rsidRPr="0066524F">
        <w:rPr>
          <w:position w:val="-12"/>
        </w:rPr>
        <w:object w:dxaOrig="3437" w:dyaOrig="360" w14:anchorId="3CDA588D">
          <v:shape id="_x0000_i1039" type="#_x0000_t75" style="width:171.55pt;height:18pt" o:ole="">
            <v:imagedata r:id="rId40" o:title=""/>
          </v:shape>
          <o:OLEObject Type="Embed" ProgID="Equation.AxMath" ShapeID="_x0000_i1039" DrawAspect="Content" ObjectID="_1738082958" r:id="rId41"/>
        </w:object>
      </w:r>
    </w:p>
    <w:p w14:paraId="4D0D0EFB" w14:textId="6BE03A59" w:rsidR="0066524F" w:rsidRPr="00CA14AB" w:rsidRDefault="0066524F" w:rsidP="0066524F">
      <w:pPr>
        <w:pStyle w:val="af2"/>
      </w:pPr>
      <w:r>
        <w:rPr>
          <w:rFonts w:hint="eastAsia"/>
        </w:rPr>
        <w:t>所以</w:t>
      </w:r>
      <w:r w:rsidR="00DB7A4D" w:rsidRPr="0066524F">
        <w:rPr>
          <w:position w:val="-32"/>
        </w:rPr>
        <w:object w:dxaOrig="2728" w:dyaOrig="764" w14:anchorId="28729669">
          <v:shape id="_x0000_i1044" type="#_x0000_t75" style="width:136.25pt;height:38.1pt" o:ole="">
            <v:imagedata r:id="rId42" o:title=""/>
          </v:shape>
          <o:OLEObject Type="Embed" ProgID="Equation.AxMath" ShapeID="_x0000_i1044" DrawAspect="Content" ObjectID="_1738082959" r:id="rId43"/>
        </w:object>
      </w:r>
    </w:p>
    <w:sectPr w:rsidR="0066524F" w:rsidRPr="00CA14A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AC30" w14:textId="77777777" w:rsidR="0083137C" w:rsidRDefault="0083137C" w:rsidP="0024733E">
      <w:pPr>
        <w:ind w:firstLine="480"/>
      </w:pPr>
      <w:r>
        <w:separator/>
      </w:r>
    </w:p>
  </w:endnote>
  <w:endnote w:type="continuationSeparator" w:id="0">
    <w:p w14:paraId="245CD76E" w14:textId="77777777" w:rsidR="0083137C" w:rsidRDefault="0083137C" w:rsidP="0024733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1896" w14:textId="77777777" w:rsidR="0024733E" w:rsidRDefault="0024733E">
    <w:pPr>
      <w:pStyle w:val="a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636872"/>
      <w:docPartObj>
        <w:docPartGallery w:val="Page Numbers (Bottom of Page)"/>
        <w:docPartUnique/>
      </w:docPartObj>
    </w:sdtPr>
    <w:sdtContent>
      <w:p w14:paraId="53819689" w14:textId="386C8205" w:rsidR="00927C31" w:rsidRDefault="00927C31">
        <w:pPr>
          <w:pStyle w:val="af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8CEFB9" w14:textId="77777777" w:rsidR="0024733E" w:rsidRDefault="0024733E">
    <w:pPr>
      <w:pStyle w:val="a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C155" w14:textId="77777777" w:rsidR="0024733E" w:rsidRDefault="0024733E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E3DE" w14:textId="77777777" w:rsidR="0083137C" w:rsidRDefault="0083137C" w:rsidP="0024733E">
      <w:pPr>
        <w:ind w:firstLine="480"/>
      </w:pPr>
      <w:r>
        <w:separator/>
      </w:r>
    </w:p>
  </w:footnote>
  <w:footnote w:type="continuationSeparator" w:id="0">
    <w:p w14:paraId="27175A1C" w14:textId="77777777" w:rsidR="0083137C" w:rsidRDefault="0083137C" w:rsidP="0024733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E7F2" w14:textId="77777777" w:rsidR="0024733E" w:rsidRDefault="0024733E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5D24" w14:textId="77777777" w:rsidR="0024733E" w:rsidRDefault="0024733E">
    <w:pPr>
      <w:pStyle w:val="af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5939" w14:textId="77777777" w:rsidR="0024733E" w:rsidRDefault="0024733E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19"/>
    <w:rsid w:val="001064AB"/>
    <w:rsid w:val="001157A3"/>
    <w:rsid w:val="001A0A02"/>
    <w:rsid w:val="001A107C"/>
    <w:rsid w:val="00221DE4"/>
    <w:rsid w:val="0024733E"/>
    <w:rsid w:val="00262759"/>
    <w:rsid w:val="00275513"/>
    <w:rsid w:val="002A70CF"/>
    <w:rsid w:val="00314116"/>
    <w:rsid w:val="00346EBA"/>
    <w:rsid w:val="00360566"/>
    <w:rsid w:val="003D1F62"/>
    <w:rsid w:val="003F21AE"/>
    <w:rsid w:val="0046713F"/>
    <w:rsid w:val="00472F75"/>
    <w:rsid w:val="004D315E"/>
    <w:rsid w:val="005C2B5B"/>
    <w:rsid w:val="005E21F6"/>
    <w:rsid w:val="005E68AD"/>
    <w:rsid w:val="006064D9"/>
    <w:rsid w:val="00620530"/>
    <w:rsid w:val="00652718"/>
    <w:rsid w:val="0066524F"/>
    <w:rsid w:val="006B6FB7"/>
    <w:rsid w:val="006E4D9A"/>
    <w:rsid w:val="006E663C"/>
    <w:rsid w:val="00703E1D"/>
    <w:rsid w:val="00706BDB"/>
    <w:rsid w:val="00716070"/>
    <w:rsid w:val="00767344"/>
    <w:rsid w:val="00792903"/>
    <w:rsid w:val="007948C4"/>
    <w:rsid w:val="007B346F"/>
    <w:rsid w:val="008155BE"/>
    <w:rsid w:val="00823CFE"/>
    <w:rsid w:val="00827214"/>
    <w:rsid w:val="0083137C"/>
    <w:rsid w:val="008F6324"/>
    <w:rsid w:val="00927C31"/>
    <w:rsid w:val="00972C6B"/>
    <w:rsid w:val="00A13D6A"/>
    <w:rsid w:val="00A22819"/>
    <w:rsid w:val="00AA6594"/>
    <w:rsid w:val="00BF756F"/>
    <w:rsid w:val="00C07707"/>
    <w:rsid w:val="00CA14AB"/>
    <w:rsid w:val="00CA234A"/>
    <w:rsid w:val="00D97404"/>
    <w:rsid w:val="00DA53D8"/>
    <w:rsid w:val="00DB7A4D"/>
    <w:rsid w:val="00DD738E"/>
    <w:rsid w:val="00E1157E"/>
    <w:rsid w:val="00EE39D8"/>
    <w:rsid w:val="00F7147E"/>
    <w:rsid w:val="00FA587B"/>
    <w:rsid w:val="00FB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2E9D"/>
  <w15:chartTrackingRefBased/>
  <w15:docId w15:val="{08AFD5DA-E365-406A-AC7C-DCB78636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qFormat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CA14AB"/>
    <w:pPr>
      <w:adjustRightInd w:val="0"/>
      <w:snapToGrid w:val="0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CA14AB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A13D6A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9">
    <w:name w:val="数学建模图片与图例 字符"/>
    <w:basedOn w:val="a2"/>
    <w:link w:val="af8"/>
    <w:rsid w:val="00A13D6A"/>
    <w:rPr>
      <w:rFonts w:ascii="Times New Roman" w:eastAsia="宋体" w:hAnsi="Times New Roman"/>
      <w:noProof/>
      <w:sz w:val="18"/>
    </w:rPr>
  </w:style>
  <w:style w:type="paragraph" w:styleId="afa">
    <w:name w:val="header"/>
    <w:basedOn w:val="a1"/>
    <w:link w:val="afb"/>
    <w:uiPriority w:val="99"/>
    <w:unhideWhenUsed/>
    <w:rsid w:val="002473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2"/>
    <w:link w:val="afa"/>
    <w:uiPriority w:val="99"/>
    <w:rsid w:val="0024733E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1"/>
    <w:link w:val="afd"/>
    <w:uiPriority w:val="99"/>
    <w:unhideWhenUsed/>
    <w:rsid w:val="0024733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2"/>
    <w:link w:val="afc"/>
    <w:uiPriority w:val="99"/>
    <w:rsid w:val="0024733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42" Type="http://schemas.openxmlformats.org/officeDocument/2006/relationships/image" Target="media/image21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1.bin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jpeg"/><Relationship Id="rId43" Type="http://schemas.openxmlformats.org/officeDocument/2006/relationships/oleObject" Target="embeddings/oleObject16.bin"/><Relationship Id="rId48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39</cp:revision>
  <cp:lastPrinted>2023-02-16T11:52:00Z</cp:lastPrinted>
  <dcterms:created xsi:type="dcterms:W3CDTF">2023-02-15T15:14:00Z</dcterms:created>
  <dcterms:modified xsi:type="dcterms:W3CDTF">2023-02-16T12:02:00Z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