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14184" w14:textId="7B1160C1" w:rsidR="008F6324" w:rsidRDefault="00B84A49" w:rsidP="00B84A49">
      <w:pPr>
        <w:pStyle w:val="ab"/>
      </w:pPr>
      <w:r>
        <w:rPr>
          <w:rFonts w:hint="eastAsia"/>
        </w:rPr>
        <w:t>弹簧质量阻尼器建模问题</w:t>
      </w:r>
    </w:p>
    <w:p w14:paraId="64B9B875" w14:textId="70CDA088" w:rsidR="00E9049C" w:rsidRDefault="00E9049C" w:rsidP="00E9049C">
      <w:pPr>
        <w:pStyle w:val="af2"/>
        <w:ind w:firstLine="480"/>
      </w:pPr>
      <w:r>
        <w:rPr>
          <w:rFonts w:hint="eastAsia"/>
        </w:rPr>
        <w:t>弹簧质量阻尼器是指一个物块连接弹簧和阻尼器后进行振动的数学模型，物块受到重力和弹簧和阻尼器给的阻力（弹力和阻尼力），根据牛顿第二定律建立力学微分方程方程。</w:t>
      </w:r>
    </w:p>
    <w:p w14:paraId="41EB6E16" w14:textId="1F2AD43F" w:rsidR="006C4193" w:rsidRDefault="008F59AA" w:rsidP="006C4193">
      <w:pPr>
        <w:pStyle w:val="af8"/>
      </w:pPr>
      <w:r>
        <w:object w:dxaOrig="2550" w:dyaOrig="2166" w14:anchorId="13FFAD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3pt;height:108.45pt" o:ole="">
            <v:imagedata r:id="rId6" o:title=""/>
          </v:shape>
          <o:OLEObject Type="Embed" ProgID="AxGlyph.Document" ShapeID="_x0000_i1025" DrawAspect="Content" ObjectID="_1739817786" r:id="rId7"/>
        </w:object>
      </w:r>
    </w:p>
    <w:p w14:paraId="6F6B4707" w14:textId="24CA2C47" w:rsidR="006C4193" w:rsidRDefault="006C4193" w:rsidP="00E9049C">
      <w:pPr>
        <w:pStyle w:val="af8"/>
      </w:pPr>
      <w:r>
        <w:rPr>
          <w:rFonts w:hint="eastAsia"/>
        </w:rPr>
        <w:t>弹簧质量阻尼器</w:t>
      </w:r>
    </w:p>
    <w:p w14:paraId="029EBB8D" w14:textId="1E1939C8" w:rsidR="008F59AA" w:rsidRDefault="008F59AA" w:rsidP="006C4193">
      <w:pPr>
        <w:pStyle w:val="af2"/>
        <w:ind w:firstLine="480"/>
      </w:pPr>
      <w:r>
        <w:rPr>
          <w:rFonts w:hint="eastAsia"/>
        </w:rPr>
        <w:t>弹簧给物块的弹力是</w:t>
      </w:r>
      <w:r w:rsidR="00992E60">
        <w:rPr>
          <w:rFonts w:hint="eastAsia"/>
        </w:rPr>
        <w:t>与位移成正比</w:t>
      </w:r>
      <w:r w:rsidR="00992E60" w:rsidRPr="00992E60">
        <w:rPr>
          <w:position w:val="-12"/>
        </w:rPr>
        <w:object w:dxaOrig="819" w:dyaOrig="360" w14:anchorId="133EDD17">
          <v:shape id="_x0000_i1026" type="#_x0000_t75" style="width:41.15pt;height:18pt" o:ole="">
            <v:imagedata r:id="rId8" o:title=""/>
          </v:shape>
          <o:OLEObject Type="Embed" ProgID="Equation.AxMath" ShapeID="_x0000_i1026" DrawAspect="Content" ObjectID="_1739817787" r:id="rId9"/>
        </w:object>
      </w:r>
    </w:p>
    <w:p w14:paraId="616EDF39" w14:textId="70F6643D" w:rsidR="00992E60" w:rsidRDefault="00992E60" w:rsidP="006C4193">
      <w:pPr>
        <w:pStyle w:val="af2"/>
        <w:ind w:firstLine="480"/>
      </w:pPr>
      <w:r>
        <w:rPr>
          <w:rFonts w:hint="eastAsia"/>
        </w:rPr>
        <w:t>阻尼器给物块的阻尼力是与速度成正比</w:t>
      </w:r>
      <w:r w:rsidRPr="00992E60">
        <w:rPr>
          <w:position w:val="-26"/>
        </w:rPr>
        <w:object w:dxaOrig="1107" w:dyaOrig="655" w14:anchorId="0D6FEA25">
          <v:shape id="_x0000_i1027" type="#_x0000_t75" style="width:55.3pt;height:33pt" o:ole="">
            <v:imagedata r:id="rId10" o:title=""/>
          </v:shape>
          <o:OLEObject Type="Embed" ProgID="Equation.AxMath" ShapeID="_x0000_i1027" DrawAspect="Content" ObjectID="_1739817788" r:id="rId11"/>
        </w:object>
      </w:r>
    </w:p>
    <w:p w14:paraId="036FAD62" w14:textId="09C31921" w:rsidR="00992E60" w:rsidRDefault="00992E60" w:rsidP="00992E60">
      <w:pPr>
        <w:pStyle w:val="af2"/>
        <w:ind w:firstLine="480"/>
      </w:pPr>
      <w:r>
        <w:rPr>
          <w:rFonts w:hint="eastAsia"/>
        </w:rPr>
        <w:t>根据牛顿第二定律建立动力学方程</w:t>
      </w:r>
      <w:r w:rsidRPr="00992E60">
        <w:rPr>
          <w:position w:val="-12"/>
        </w:rPr>
        <w:object w:dxaOrig="2061" w:dyaOrig="360" w14:anchorId="52425AD5">
          <v:shape id="_x0000_i1028" type="#_x0000_t75" style="width:102.85pt;height:18pt" o:ole="">
            <v:imagedata r:id="rId12" o:title=""/>
          </v:shape>
          <o:OLEObject Type="Embed" ProgID="Equation.AxMath" ShapeID="_x0000_i1028" DrawAspect="Content" ObjectID="_1739817789" r:id="rId13"/>
        </w:object>
      </w:r>
      <w:r>
        <w:rPr>
          <w:rFonts w:hint="eastAsia"/>
        </w:rPr>
        <w:t>，即</w:t>
      </w:r>
    </w:p>
    <w:p w14:paraId="09B4A329" w14:textId="6B7DCB93" w:rsidR="00992E60" w:rsidRDefault="00992E60" w:rsidP="00992E60">
      <w:pPr>
        <w:pStyle w:val="AMDisplayEquation"/>
      </w:pPr>
      <w:r>
        <w:tab/>
      </w:r>
      <w:r w:rsidRPr="00992E60">
        <w:rPr>
          <w:position w:val="-27"/>
        </w:rPr>
        <w:object w:dxaOrig="2687" w:dyaOrig="661" w14:anchorId="4C3BEB21">
          <v:shape id="_x0000_i1029" type="#_x0000_t75" style="width:134.55pt;height:33.45pt" o:ole="">
            <v:imagedata r:id="rId14" o:title=""/>
          </v:shape>
          <o:OLEObject Type="Embed" ProgID="Equation.AxMath" ShapeID="_x0000_i1029" DrawAspect="Content" ObjectID="_1739817790" r:id="rId15"/>
        </w:object>
      </w:r>
    </w:p>
    <w:p w14:paraId="5417ADBA" w14:textId="58BF004C" w:rsidR="00992E60" w:rsidRDefault="00B53B78" w:rsidP="00992E60">
      <w:pPr>
        <w:pStyle w:val="af2"/>
        <w:ind w:firstLine="480"/>
      </w:pPr>
      <w:r>
        <w:rPr>
          <w:rFonts w:hint="eastAsia"/>
        </w:rPr>
        <w:t>这是一个二阶线性常系数微分方程，特征方程</w:t>
      </w:r>
      <w:r w:rsidR="006821FA">
        <w:rPr>
          <w:rFonts w:hint="eastAsia"/>
        </w:rPr>
        <w:t>为</w:t>
      </w:r>
      <w:r w:rsidRPr="00B53B78">
        <w:rPr>
          <w:position w:val="-12"/>
        </w:rPr>
        <w:object w:dxaOrig="1876" w:dyaOrig="360" w14:anchorId="38DB06FA">
          <v:shape id="_x0000_i1030" type="#_x0000_t75" style="width:93.85pt;height:18pt" o:ole="">
            <v:imagedata r:id="rId16" o:title=""/>
          </v:shape>
          <o:OLEObject Type="Embed" ProgID="Equation.AxMath" ShapeID="_x0000_i1030" DrawAspect="Content" ObjectID="_1739817791" r:id="rId17"/>
        </w:object>
      </w:r>
    </w:p>
    <w:p w14:paraId="327B5175" w14:textId="58CE0047" w:rsidR="006821FA" w:rsidRDefault="006821FA" w:rsidP="00992E60">
      <w:pPr>
        <w:pStyle w:val="af2"/>
        <w:ind w:firstLine="480"/>
      </w:pPr>
      <w:r>
        <w:rPr>
          <w:rFonts w:hint="eastAsia"/>
        </w:rPr>
        <w:t>根据韦达定理</w:t>
      </w:r>
      <w:r w:rsidRPr="006821FA">
        <w:rPr>
          <w:position w:val="-26"/>
        </w:rPr>
        <w:object w:dxaOrig="3435" w:dyaOrig="655" w14:anchorId="4AD5C2B5">
          <v:shape id="_x0000_i1031" type="#_x0000_t75" style="width:171.85pt;height:33pt" o:ole="">
            <v:imagedata r:id="rId18" o:title=""/>
          </v:shape>
          <o:OLEObject Type="Embed" ProgID="Equation.AxMath" ShapeID="_x0000_i1031" DrawAspect="Content" ObjectID="_1739817792" r:id="rId19"/>
        </w:object>
      </w:r>
      <w:r>
        <w:rPr>
          <w:rFonts w:hint="eastAsia"/>
        </w:rPr>
        <w:t>，所以两个根必在复平面的右半平面。</w:t>
      </w:r>
    </w:p>
    <w:p w14:paraId="393AAFCB" w14:textId="14DEDBDC" w:rsidR="006821FA" w:rsidRDefault="006821FA" w:rsidP="00992E60">
      <w:pPr>
        <w:pStyle w:val="af2"/>
        <w:ind w:firstLine="480"/>
      </w:pPr>
      <w:r>
        <w:rPr>
          <w:rFonts w:hint="eastAsia"/>
        </w:rPr>
        <w:t>当</w:t>
      </w:r>
      <w:r w:rsidR="00931787" w:rsidRPr="006821FA">
        <w:rPr>
          <w:position w:val="-12"/>
        </w:rPr>
        <w:object w:dxaOrig="1905" w:dyaOrig="360" w14:anchorId="02F54737">
          <v:shape id="_x0000_i1032" type="#_x0000_t75" style="width:95.15pt;height:18pt" o:ole="">
            <v:imagedata r:id="rId20" o:title=""/>
          </v:shape>
          <o:OLEObject Type="Embed" ProgID="Equation.AxMath" ShapeID="_x0000_i1032" DrawAspect="Content" ObjectID="_1739817793" r:id="rId21"/>
        </w:object>
      </w:r>
      <w:r>
        <w:rPr>
          <w:rFonts w:hint="eastAsia"/>
        </w:rPr>
        <w:t>时，特征方程有两个小于</w:t>
      </w:r>
      <w:r>
        <w:rPr>
          <w:rFonts w:hint="eastAsia"/>
        </w:rPr>
        <w:t>0</w:t>
      </w:r>
      <w:r>
        <w:rPr>
          <w:rFonts w:hint="eastAsia"/>
        </w:rPr>
        <w:t>的</w:t>
      </w:r>
      <w:r w:rsidR="00E06567">
        <w:rPr>
          <w:rFonts w:hint="eastAsia"/>
        </w:rPr>
        <w:t>实数</w:t>
      </w:r>
      <w:r>
        <w:rPr>
          <w:rFonts w:hint="eastAsia"/>
        </w:rPr>
        <w:t>根，所以曲线</w:t>
      </w:r>
      <w:r w:rsidRPr="006821FA">
        <w:rPr>
          <w:position w:val="-12"/>
        </w:rPr>
        <w:object w:dxaOrig="472" w:dyaOrig="372" w14:anchorId="10269685">
          <v:shape id="_x0000_i1033" type="#_x0000_t75" style="width:23.55pt;height:18.85pt" o:ole="">
            <v:imagedata r:id="rId22" o:title=""/>
          </v:shape>
          <o:OLEObject Type="Embed" ProgID="Equation.AxMath" ShapeID="_x0000_i1033" DrawAspect="Content" ObjectID="_1739817794" r:id="rId23"/>
        </w:object>
      </w:r>
      <w:r>
        <w:rPr>
          <w:rFonts w:hint="eastAsia"/>
        </w:rPr>
        <w:t>是单调收敛的</w:t>
      </w:r>
      <w:r w:rsidR="00E06567">
        <w:rPr>
          <w:rFonts w:hint="eastAsia"/>
        </w:rPr>
        <w:t>。</w:t>
      </w:r>
    </w:p>
    <w:p w14:paraId="64280EBE" w14:textId="44A5359A" w:rsidR="00EA61CC" w:rsidRDefault="00EA61CC" w:rsidP="00E06567">
      <w:pPr>
        <w:pStyle w:val="af2"/>
        <w:ind w:firstLine="480"/>
      </w:pPr>
      <w:r>
        <w:rPr>
          <w:rFonts w:hint="eastAsia"/>
        </w:rPr>
        <w:t>当</w:t>
      </w:r>
      <w:r w:rsidRPr="006821FA">
        <w:rPr>
          <w:position w:val="-12"/>
        </w:rPr>
        <w:object w:dxaOrig="1905" w:dyaOrig="360" w14:anchorId="4ABC2460">
          <v:shape id="_x0000_i1034" type="#_x0000_t75" style="width:95.15pt;height:18pt" o:ole="">
            <v:imagedata r:id="rId24" o:title=""/>
          </v:shape>
          <o:OLEObject Type="Embed" ProgID="Equation.AxMath" ShapeID="_x0000_i1034" DrawAspect="Content" ObjectID="_1739817795" r:id="rId25"/>
        </w:object>
      </w:r>
      <w:r>
        <w:rPr>
          <w:rFonts w:hint="eastAsia"/>
        </w:rPr>
        <w:t>时，特征方程有两个实部小于</w:t>
      </w:r>
      <w:r>
        <w:rPr>
          <w:rFonts w:hint="eastAsia"/>
        </w:rPr>
        <w:t>0</w:t>
      </w:r>
      <w:r>
        <w:rPr>
          <w:rFonts w:hint="eastAsia"/>
        </w:rPr>
        <w:t>的共轭复根</w:t>
      </w:r>
      <w:r w:rsidR="005455B3">
        <w:rPr>
          <w:rFonts w:hint="eastAsia"/>
        </w:rPr>
        <w:t>，所以曲线</w:t>
      </w:r>
      <w:r w:rsidR="005455B3" w:rsidRPr="005455B3">
        <w:rPr>
          <w:position w:val="-12"/>
        </w:rPr>
        <w:object w:dxaOrig="472" w:dyaOrig="372" w14:anchorId="19F561EA">
          <v:shape id="_x0000_i1035" type="#_x0000_t75" style="width:23.55pt;height:18.85pt" o:ole="">
            <v:imagedata r:id="rId22" o:title=""/>
          </v:shape>
          <o:OLEObject Type="Embed" ProgID="Equation.AxMath" ShapeID="_x0000_i1035" DrawAspect="Content" ObjectID="_1739817796" r:id="rId26"/>
        </w:object>
      </w:r>
      <w:r w:rsidR="005455B3">
        <w:rPr>
          <w:rFonts w:hint="eastAsia"/>
        </w:rPr>
        <w:t>是振荡收敛的</w:t>
      </w:r>
      <w:r w:rsidR="00CD68A1">
        <w:rPr>
          <w:rFonts w:hint="eastAsia"/>
        </w:rPr>
        <w:t>。</w:t>
      </w:r>
    </w:p>
    <w:p w14:paraId="0D422E5C" w14:textId="588F1BD9" w:rsidR="00931787" w:rsidRDefault="00931787" w:rsidP="00931787">
      <w:pPr>
        <w:pStyle w:val="af2"/>
        <w:ind w:firstLine="480"/>
      </w:pPr>
      <w:r>
        <w:rPr>
          <w:rFonts w:hint="eastAsia"/>
        </w:rPr>
        <w:t>当</w:t>
      </w:r>
      <w:r w:rsidRPr="00931787">
        <w:rPr>
          <w:position w:val="-12"/>
        </w:rPr>
        <w:object w:dxaOrig="636" w:dyaOrig="358" w14:anchorId="1707D207">
          <v:shape id="_x0000_i1036" type="#_x0000_t75" style="width:31.7pt;height:18pt" o:ole="">
            <v:imagedata r:id="rId27" o:title=""/>
          </v:shape>
          <o:OLEObject Type="Embed" ProgID="Equation.AxMath" ShapeID="_x0000_i1036" DrawAspect="Content" ObjectID="_1739817797" r:id="rId28"/>
        </w:object>
      </w:r>
      <w:r>
        <w:rPr>
          <w:rFonts w:hint="eastAsia"/>
        </w:rPr>
        <w:t>时，特征方程有两个纯虚根，所以</w:t>
      </w:r>
      <w:r w:rsidRPr="00931787">
        <w:rPr>
          <w:position w:val="-12"/>
        </w:rPr>
        <w:object w:dxaOrig="967" w:dyaOrig="372" w14:anchorId="55F4B316">
          <v:shape id="_x0000_i1037" type="#_x0000_t75" style="width:48.45pt;height:18.85pt" o:ole="">
            <v:imagedata r:id="rId29" o:title=""/>
          </v:shape>
          <o:OLEObject Type="Embed" ProgID="Equation.AxMath" ShapeID="_x0000_i1037" DrawAspect="Content" ObjectID="_1739817798" r:id="rId30"/>
        </w:object>
      </w:r>
      <w:r>
        <w:rPr>
          <w:rFonts w:hint="eastAsia"/>
        </w:rPr>
        <w:t>是等幅振荡的。</w:t>
      </w:r>
    </w:p>
    <w:p w14:paraId="052C26B5" w14:textId="4E40842E" w:rsidR="00602D05" w:rsidRDefault="00602D05" w:rsidP="00931787">
      <w:pPr>
        <w:pStyle w:val="af2"/>
        <w:ind w:firstLine="480"/>
      </w:pPr>
      <w:r>
        <w:rPr>
          <w:rFonts w:hint="eastAsia"/>
        </w:rPr>
        <w:t>对于二阶微分方程的数值求解，通常采用引入参数</w:t>
      </w:r>
      <w:r w:rsidRPr="00602D05">
        <w:rPr>
          <w:position w:val="-26"/>
        </w:rPr>
        <w:object w:dxaOrig="790" w:dyaOrig="655" w14:anchorId="529C6DDA">
          <v:shape id="_x0000_i1038" type="#_x0000_t75" style="width:39.45pt;height:33pt" o:ole="">
            <v:imagedata r:id="rId31" o:title=""/>
          </v:shape>
          <o:OLEObject Type="Embed" ProgID="Equation.AxMath" ShapeID="_x0000_i1038" DrawAspect="Content" ObjectID="_1739817799" r:id="rId32"/>
        </w:object>
      </w:r>
      <w:r>
        <w:rPr>
          <w:rFonts w:hint="eastAsia"/>
        </w:rPr>
        <w:t>，降阶为两个一阶微分方程组来求解，引入参数</w:t>
      </w:r>
      <w:r w:rsidRPr="00602D05">
        <w:rPr>
          <w:position w:val="-12"/>
        </w:rPr>
        <w:object w:dxaOrig="175" w:dyaOrig="358" w14:anchorId="4B7FBA0B">
          <v:shape id="_x0000_i1039" type="#_x0000_t75" style="width:9pt;height:18pt" o:ole="">
            <v:imagedata r:id="rId33" o:title=""/>
          </v:shape>
          <o:OLEObject Type="Embed" ProgID="Equation.AxMath" ShapeID="_x0000_i1039" DrawAspect="Content" ObjectID="_1739817800" r:id="rId34"/>
        </w:object>
      </w:r>
      <w:r>
        <w:rPr>
          <w:rFonts w:hint="eastAsia"/>
        </w:rPr>
        <w:t>的物理意义是物块振动的速度。</w:t>
      </w:r>
    </w:p>
    <w:p w14:paraId="1C1BC6C8" w14:textId="46287A68" w:rsidR="00A771E2" w:rsidRDefault="00A771E2" w:rsidP="00931787">
      <w:pPr>
        <w:pStyle w:val="af2"/>
        <w:ind w:firstLine="480"/>
      </w:pPr>
      <w:r>
        <w:rPr>
          <w:rFonts w:hint="eastAsia"/>
        </w:rPr>
        <w:t>因为</w:t>
      </w:r>
      <w:r w:rsidRPr="00A771E2">
        <w:rPr>
          <w:position w:val="-26"/>
        </w:rPr>
        <w:object w:dxaOrig="814" w:dyaOrig="655" w14:anchorId="206AEA41">
          <v:shape id="_x0000_i1040" type="#_x0000_t75" style="width:40.7pt;height:33pt" o:ole="">
            <v:imagedata r:id="rId35" o:title=""/>
          </v:shape>
          <o:OLEObject Type="Embed" ProgID="Equation.AxMath" ShapeID="_x0000_i1040" DrawAspect="Content" ObjectID="_1739817801" r:id="rId36"/>
        </w:object>
      </w:r>
      <w:r>
        <w:rPr>
          <w:rFonts w:hint="eastAsia"/>
        </w:rPr>
        <w:t>，所以</w:t>
      </w:r>
      <w:r w:rsidRPr="00A771E2">
        <w:rPr>
          <w:position w:val="-27"/>
        </w:rPr>
        <w:object w:dxaOrig="2358" w:dyaOrig="670" w14:anchorId="64CC04F6">
          <v:shape id="_x0000_i1041" type="#_x0000_t75" style="width:117.85pt;height:33.45pt" o:ole="">
            <v:imagedata r:id="rId37" o:title=""/>
          </v:shape>
          <o:OLEObject Type="Embed" ProgID="Equation.AxMath" ShapeID="_x0000_i1041" DrawAspect="Content" ObjectID="_1739817802" r:id="rId38"/>
        </w:object>
      </w:r>
      <w:r>
        <w:rPr>
          <w:rFonts w:hint="eastAsia"/>
        </w:rPr>
        <w:t>，所以原方程变为</w:t>
      </w:r>
    </w:p>
    <w:p w14:paraId="19ECB975" w14:textId="5255E255" w:rsidR="00A771E2" w:rsidRDefault="00A771E2" w:rsidP="00A771E2">
      <w:pPr>
        <w:pStyle w:val="AMDisplayEquation"/>
      </w:pPr>
      <w:r>
        <w:tab/>
      </w:r>
      <w:r w:rsidRPr="00A771E2">
        <w:rPr>
          <w:position w:val="-26"/>
        </w:rPr>
        <w:object w:dxaOrig="2280" w:dyaOrig="655" w14:anchorId="3C31E1F1">
          <v:shape id="_x0000_i1042" type="#_x0000_t75" style="width:114pt;height:33pt" o:ole="">
            <v:imagedata r:id="rId39" o:title=""/>
          </v:shape>
          <o:OLEObject Type="Embed" ProgID="Equation.AxMath" ShapeID="_x0000_i1042" DrawAspect="Content" ObjectID="_1739817803" r:id="rId40"/>
        </w:object>
      </w:r>
    </w:p>
    <w:p w14:paraId="1850DFA2" w14:textId="03D154EE" w:rsidR="00A771E2" w:rsidRDefault="00A771E2" w:rsidP="00931787">
      <w:pPr>
        <w:pStyle w:val="af2"/>
        <w:ind w:firstLine="480"/>
      </w:pPr>
      <w:r>
        <w:rPr>
          <w:rFonts w:hint="eastAsia"/>
        </w:rPr>
        <w:t>即一阶微分方程组</w:t>
      </w:r>
    </w:p>
    <w:p w14:paraId="10B3E8AF" w14:textId="31B8288D" w:rsidR="00A771E2" w:rsidRDefault="00A771E2" w:rsidP="00A771E2">
      <w:pPr>
        <w:pStyle w:val="AMDisplayEquation"/>
      </w:pPr>
      <w:r>
        <w:tab/>
      </w:r>
      <w:r w:rsidRPr="00A771E2">
        <w:rPr>
          <w:position w:val="-68"/>
        </w:rPr>
        <w:object w:dxaOrig="2879" w:dyaOrig="1494" w14:anchorId="71DDD045">
          <v:shape id="_x0000_i1043" type="#_x0000_t75" style="width:2in;height:74.55pt" o:ole="">
            <v:imagedata r:id="rId41" o:title=""/>
          </v:shape>
          <o:OLEObject Type="Embed" ProgID="Equation.AxMath" ShapeID="_x0000_i1043" DrawAspect="Content" ObjectID="_1739817804" r:id="rId42"/>
        </w:object>
      </w:r>
    </w:p>
    <w:p w14:paraId="47B05C79" w14:textId="2FDFB1C4" w:rsidR="00A771E2" w:rsidRDefault="00966AF7" w:rsidP="00931787">
      <w:pPr>
        <w:pStyle w:val="af2"/>
        <w:ind w:firstLine="480"/>
      </w:pPr>
      <w:r>
        <w:rPr>
          <w:rFonts w:hint="eastAsia"/>
        </w:rPr>
        <w:t>也可以写成矩阵的形式</w:t>
      </w:r>
    </w:p>
    <w:p w14:paraId="33B367D9" w14:textId="21423361" w:rsidR="00FD2E52" w:rsidRDefault="00FD2E52" w:rsidP="00FD2E52">
      <w:pPr>
        <w:pStyle w:val="AMDisplayEquation"/>
      </w:pPr>
      <w:r>
        <w:lastRenderedPageBreak/>
        <w:tab/>
      </w:r>
      <w:r w:rsidRPr="00FD2E52">
        <w:rPr>
          <w:position w:val="-58"/>
        </w:rPr>
        <w:object w:dxaOrig="3698" w:dyaOrig="1302" w14:anchorId="226112E7">
          <v:shape id="_x0000_i1044" type="#_x0000_t75" style="width:184.7pt;height:65.15pt" o:ole="">
            <v:imagedata r:id="rId43" o:title=""/>
          </v:shape>
          <o:OLEObject Type="Embed" ProgID="Equation.AxMath" ShapeID="_x0000_i1044" DrawAspect="Content" ObjectID="_1739817805" r:id="rId44"/>
        </w:object>
      </w: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7A42BD" w14:paraId="29048915" w14:textId="77777777" w:rsidTr="007A42BD">
        <w:tc>
          <w:tcPr>
            <w:tcW w:w="4148" w:type="dxa"/>
            <w:vAlign w:val="center"/>
          </w:tcPr>
          <w:p w14:paraId="7292ED72" w14:textId="437ABB5A" w:rsidR="007A42BD" w:rsidRDefault="007A42BD" w:rsidP="007A42BD">
            <w:pPr>
              <w:pStyle w:val="af8"/>
            </w:pPr>
            <w:r>
              <w:drawing>
                <wp:inline distT="0" distB="0" distL="0" distR="0" wp14:anchorId="1DFA6BDD" wp14:editId="0B1677C7">
                  <wp:extent cx="2399807" cy="18000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399807" cy="1800000"/>
                          </a:xfrm>
                          <a:prstGeom prst="rect">
                            <a:avLst/>
                          </a:prstGeom>
                          <a:noFill/>
                          <a:ln>
                            <a:noFill/>
                          </a:ln>
                        </pic:spPr>
                      </pic:pic>
                    </a:graphicData>
                  </a:graphic>
                </wp:inline>
              </w:drawing>
            </w:r>
          </w:p>
        </w:tc>
        <w:tc>
          <w:tcPr>
            <w:tcW w:w="4148" w:type="dxa"/>
            <w:vAlign w:val="center"/>
          </w:tcPr>
          <w:p w14:paraId="09AC1093" w14:textId="07DFDCAB" w:rsidR="007A42BD" w:rsidRDefault="007A42BD" w:rsidP="007A42BD">
            <w:pPr>
              <w:pStyle w:val="af8"/>
            </w:pPr>
            <w:r>
              <w:drawing>
                <wp:inline distT="0" distB="0" distL="0" distR="0" wp14:anchorId="5EA2DC0F" wp14:editId="4DCEF233">
                  <wp:extent cx="2399807" cy="18000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99807" cy="1800000"/>
                          </a:xfrm>
                          <a:prstGeom prst="rect">
                            <a:avLst/>
                          </a:prstGeom>
                          <a:noFill/>
                          <a:ln>
                            <a:noFill/>
                          </a:ln>
                        </pic:spPr>
                      </pic:pic>
                    </a:graphicData>
                  </a:graphic>
                </wp:inline>
              </w:drawing>
            </w:r>
          </w:p>
        </w:tc>
      </w:tr>
    </w:tbl>
    <w:p w14:paraId="181B3893" w14:textId="6129185B" w:rsidR="00FD2E52" w:rsidRDefault="007A42BD" w:rsidP="007A42BD">
      <w:pPr>
        <w:pStyle w:val="af8"/>
      </w:pPr>
      <w:r>
        <w:rPr>
          <w:rFonts w:hint="eastAsia"/>
        </w:rPr>
        <w:t>两个负实根的情况</w:t>
      </w: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8"/>
        <w:gridCol w:w="4388"/>
      </w:tblGrid>
      <w:tr w:rsidR="007A42BD" w14:paraId="1DB8E740" w14:textId="77777777" w:rsidTr="007A42BD">
        <w:tc>
          <w:tcPr>
            <w:tcW w:w="4148" w:type="dxa"/>
            <w:vAlign w:val="center"/>
          </w:tcPr>
          <w:p w14:paraId="46463015" w14:textId="0D339723" w:rsidR="007A42BD" w:rsidRDefault="007A42BD" w:rsidP="007A42BD">
            <w:pPr>
              <w:pStyle w:val="af8"/>
            </w:pPr>
            <w:r>
              <w:drawing>
                <wp:inline distT="0" distB="0" distL="0" distR="0" wp14:anchorId="7B3867A0" wp14:editId="6B390182">
                  <wp:extent cx="2399807" cy="180000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399807" cy="1800000"/>
                          </a:xfrm>
                          <a:prstGeom prst="rect">
                            <a:avLst/>
                          </a:prstGeom>
                          <a:noFill/>
                          <a:ln>
                            <a:noFill/>
                          </a:ln>
                        </pic:spPr>
                      </pic:pic>
                    </a:graphicData>
                  </a:graphic>
                </wp:inline>
              </w:drawing>
            </w:r>
          </w:p>
        </w:tc>
        <w:tc>
          <w:tcPr>
            <w:tcW w:w="4148" w:type="dxa"/>
            <w:vAlign w:val="center"/>
          </w:tcPr>
          <w:p w14:paraId="0DAF6B6D" w14:textId="6BCACE30" w:rsidR="007A42BD" w:rsidRDefault="007A42BD" w:rsidP="007A42BD">
            <w:pPr>
              <w:pStyle w:val="af8"/>
              <w:ind w:firstLine="480"/>
            </w:pPr>
            <w:r>
              <w:drawing>
                <wp:inline distT="0" distB="0" distL="0" distR="0" wp14:anchorId="71DD577B" wp14:editId="543FC024">
                  <wp:extent cx="2399807" cy="180000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399807" cy="1800000"/>
                          </a:xfrm>
                          <a:prstGeom prst="rect">
                            <a:avLst/>
                          </a:prstGeom>
                          <a:noFill/>
                          <a:ln>
                            <a:noFill/>
                          </a:ln>
                        </pic:spPr>
                      </pic:pic>
                    </a:graphicData>
                  </a:graphic>
                </wp:inline>
              </w:drawing>
            </w:r>
          </w:p>
        </w:tc>
      </w:tr>
    </w:tbl>
    <w:p w14:paraId="00983F8B" w14:textId="34B29B2D" w:rsidR="007A42BD" w:rsidRDefault="007A42BD" w:rsidP="007A42BD">
      <w:pPr>
        <w:pStyle w:val="af8"/>
      </w:pPr>
      <w:r>
        <w:rPr>
          <w:rFonts w:hint="eastAsia"/>
        </w:rPr>
        <w:t>等幅振</w:t>
      </w:r>
      <w:r w:rsidR="00997485">
        <w:rPr>
          <w:rFonts w:hint="eastAsia"/>
        </w:rPr>
        <w:t>荡</w:t>
      </w:r>
      <w:r>
        <w:rPr>
          <w:rFonts w:hint="eastAsia"/>
        </w:rPr>
        <w:t>的情况</w:t>
      </w: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9A2805" w14:paraId="4BF54AFF" w14:textId="77777777" w:rsidTr="009A2805">
        <w:tc>
          <w:tcPr>
            <w:tcW w:w="4148" w:type="dxa"/>
            <w:vAlign w:val="center"/>
          </w:tcPr>
          <w:p w14:paraId="749DF8A6" w14:textId="4A9975F3" w:rsidR="009A2805" w:rsidRDefault="009A2805" w:rsidP="009A2805">
            <w:pPr>
              <w:pStyle w:val="af8"/>
            </w:pPr>
            <w:r>
              <w:drawing>
                <wp:inline distT="0" distB="0" distL="0" distR="0" wp14:anchorId="26670035" wp14:editId="2EE2E2A4">
                  <wp:extent cx="2399807" cy="180000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399807" cy="1800000"/>
                          </a:xfrm>
                          <a:prstGeom prst="rect">
                            <a:avLst/>
                          </a:prstGeom>
                          <a:noFill/>
                          <a:ln>
                            <a:noFill/>
                          </a:ln>
                        </pic:spPr>
                      </pic:pic>
                    </a:graphicData>
                  </a:graphic>
                </wp:inline>
              </w:drawing>
            </w:r>
          </w:p>
        </w:tc>
        <w:tc>
          <w:tcPr>
            <w:tcW w:w="4148" w:type="dxa"/>
            <w:vAlign w:val="center"/>
          </w:tcPr>
          <w:p w14:paraId="6B58E27A" w14:textId="4E1F3638" w:rsidR="009A2805" w:rsidRDefault="009A2805" w:rsidP="009A2805">
            <w:pPr>
              <w:pStyle w:val="af8"/>
            </w:pPr>
            <w:r>
              <w:drawing>
                <wp:inline distT="0" distB="0" distL="0" distR="0" wp14:anchorId="5CE7EB72" wp14:editId="45E43CA8">
                  <wp:extent cx="2399807" cy="180000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399807" cy="1800000"/>
                          </a:xfrm>
                          <a:prstGeom prst="rect">
                            <a:avLst/>
                          </a:prstGeom>
                          <a:noFill/>
                          <a:ln>
                            <a:noFill/>
                          </a:ln>
                        </pic:spPr>
                      </pic:pic>
                    </a:graphicData>
                  </a:graphic>
                </wp:inline>
              </w:drawing>
            </w:r>
          </w:p>
        </w:tc>
      </w:tr>
    </w:tbl>
    <w:p w14:paraId="5AF9966A" w14:textId="2E507B0F" w:rsidR="007A42BD" w:rsidRDefault="009A2805" w:rsidP="007A42BD">
      <w:pPr>
        <w:pStyle w:val="af8"/>
      </w:pPr>
      <w:r>
        <w:rPr>
          <w:rFonts w:hint="eastAsia"/>
        </w:rPr>
        <w:t>振动收敛的情况</w:t>
      </w:r>
    </w:p>
    <w:p w14:paraId="608DACCA" w14:textId="4B0639EA" w:rsidR="003C2BC4" w:rsidRPr="006821FA" w:rsidRDefault="003C2BC4" w:rsidP="003C2BC4">
      <w:pPr>
        <w:pStyle w:val="af2"/>
        <w:ind w:firstLine="480"/>
        <w:rPr>
          <w:rFonts w:hint="eastAsia"/>
        </w:rPr>
      </w:pPr>
      <w:r>
        <w:rPr>
          <w:rFonts w:hint="eastAsia"/>
        </w:rPr>
        <w:t>去年的</w:t>
      </w:r>
      <w:r>
        <w:rPr>
          <w:rFonts w:hint="eastAsia"/>
        </w:rPr>
        <w:t>A</w:t>
      </w:r>
      <w:r>
        <w:rPr>
          <w:rFonts w:hint="eastAsia"/>
        </w:rPr>
        <w:t>题就是根据这个模型改编的，增加了一些实际应用背景，更多的力学分析以及存在非线性的弹簧和阻尼器</w:t>
      </w:r>
    </w:p>
    <w:sectPr w:rsidR="003C2BC4" w:rsidRPr="006821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C0C"/>
    <w:multiLevelType w:val="hybridMultilevel"/>
    <w:tmpl w:val="4EFA4098"/>
    <w:lvl w:ilvl="0" w:tplc="F1783268">
      <w:start w:val="1"/>
      <w:numFmt w:val="chineseCountingThousand"/>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15:restartNumberingAfterBreak="0">
    <w:nsid w:val="137B1BD5"/>
    <w:multiLevelType w:val="hybridMultilevel"/>
    <w:tmpl w:val="45BC8D80"/>
    <w:lvl w:ilvl="0" w:tplc="0CC2C618">
      <w:start w:val="1"/>
      <w:numFmt w:val="decimal"/>
      <w:lvlText w:val="%1.1."/>
      <w:lvlJc w:val="left"/>
      <w:pPr>
        <w:ind w:left="420" w:hanging="420"/>
      </w:pPr>
      <w:rPr>
        <w:rFonts w:hint="eastAsia"/>
      </w:rPr>
    </w:lvl>
    <w:lvl w:ilvl="1" w:tplc="DB945AE8">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1B136472"/>
    <w:multiLevelType w:val="hybridMultilevel"/>
    <w:tmpl w:val="6A6AE63E"/>
    <w:lvl w:ilvl="0" w:tplc="954CFD8C">
      <w:start w:val="1"/>
      <w:numFmt w:val="decimal"/>
      <w:lvlText w:val="1.%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B7E66C3"/>
    <w:multiLevelType w:val="multilevel"/>
    <w:tmpl w:val="D3A02878"/>
    <w:lvl w:ilvl="0">
      <w:start w:val="1"/>
      <w:numFmt w:val="chineseCountingThousand"/>
      <w:pStyle w:val="a"/>
      <w:lvlText w:val="%1."/>
      <w:lvlJc w:val="left"/>
      <w:pPr>
        <w:ind w:left="620" w:hanging="420"/>
      </w:pPr>
      <w:rPr>
        <w:rFonts w:hint="eastAsia"/>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CFE3A6D"/>
    <w:multiLevelType w:val="multilevel"/>
    <w:tmpl w:val="35401FEE"/>
    <w:lvl w:ilvl="0">
      <w:start w:val="1"/>
      <w:numFmt w:val="chineseCountingThousand"/>
      <w:pStyle w:val="a0"/>
      <w:lvlText w:val="%1."/>
      <w:lvlJc w:val="left"/>
      <w:pPr>
        <w:ind w:left="840" w:hanging="420"/>
      </w:pPr>
      <w:rPr>
        <w:rFonts w:hint="eastAsia"/>
      </w:rPr>
    </w:lvl>
    <w:lvl w:ilvl="1">
      <w:start w:val="1"/>
      <w:numFmt w:val="decimal"/>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5" w15:restartNumberingAfterBreak="0">
    <w:nsid w:val="4C29064D"/>
    <w:multiLevelType w:val="hybridMultilevel"/>
    <w:tmpl w:val="746A7A28"/>
    <w:lvl w:ilvl="0" w:tplc="F5C4FB8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09949A2"/>
    <w:multiLevelType w:val="multilevel"/>
    <w:tmpl w:val="0FBE2A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599158B"/>
    <w:multiLevelType w:val="hybridMultilevel"/>
    <w:tmpl w:val="571408C2"/>
    <w:lvl w:ilvl="0" w:tplc="80F4AC1A">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361130"/>
    <w:multiLevelType w:val="hybridMultilevel"/>
    <w:tmpl w:val="EC144928"/>
    <w:lvl w:ilvl="0" w:tplc="E9560D68">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0E7AD8"/>
    <w:multiLevelType w:val="hybridMultilevel"/>
    <w:tmpl w:val="1612F9F8"/>
    <w:lvl w:ilvl="0" w:tplc="21AAF7AC">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25B6C18"/>
    <w:multiLevelType w:val="hybridMultilevel"/>
    <w:tmpl w:val="4B1CCB62"/>
    <w:lvl w:ilvl="0" w:tplc="B3A8DB32">
      <w:start w:val="1"/>
      <w:numFmt w:val="decimal"/>
      <w:lvlText w:val="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003123387">
    <w:abstractNumId w:val="0"/>
  </w:num>
  <w:num w:numId="2" w16cid:durableId="192161085">
    <w:abstractNumId w:val="3"/>
  </w:num>
  <w:num w:numId="3" w16cid:durableId="174225908">
    <w:abstractNumId w:val="3"/>
  </w:num>
  <w:num w:numId="4" w16cid:durableId="1750228560">
    <w:abstractNumId w:val="9"/>
  </w:num>
  <w:num w:numId="5" w16cid:durableId="1616404605">
    <w:abstractNumId w:val="5"/>
  </w:num>
  <w:num w:numId="6" w16cid:durableId="1659384500">
    <w:abstractNumId w:val="5"/>
  </w:num>
  <w:num w:numId="7" w16cid:durableId="427048501">
    <w:abstractNumId w:val="5"/>
  </w:num>
  <w:num w:numId="8" w16cid:durableId="1967928934">
    <w:abstractNumId w:val="1"/>
  </w:num>
  <w:num w:numId="9" w16cid:durableId="256450561">
    <w:abstractNumId w:val="1"/>
  </w:num>
  <w:num w:numId="10" w16cid:durableId="335807551">
    <w:abstractNumId w:val="1"/>
  </w:num>
  <w:num w:numId="11" w16cid:durableId="1881278284">
    <w:abstractNumId w:val="10"/>
  </w:num>
  <w:num w:numId="12" w16cid:durableId="145437105">
    <w:abstractNumId w:val="7"/>
  </w:num>
  <w:num w:numId="13" w16cid:durableId="1837501439">
    <w:abstractNumId w:val="4"/>
  </w:num>
  <w:num w:numId="14" w16cid:durableId="1953635150">
    <w:abstractNumId w:val="2"/>
  </w:num>
  <w:num w:numId="15" w16cid:durableId="807667160">
    <w:abstractNumId w:val="6"/>
  </w:num>
  <w:num w:numId="16" w16cid:durableId="182936435">
    <w:abstractNumId w:val="4"/>
  </w:num>
  <w:num w:numId="17" w16cid:durableId="48960062">
    <w:abstractNumId w:val="4"/>
  </w:num>
  <w:num w:numId="18" w16cid:durableId="1501777283">
    <w:abstractNumId w:val="4"/>
  </w:num>
  <w:num w:numId="19" w16cid:durableId="923026603">
    <w:abstractNumId w:val="8"/>
  </w:num>
  <w:num w:numId="20" w16cid:durableId="40328331">
    <w:abstractNumId w:val="8"/>
  </w:num>
  <w:num w:numId="21" w16cid:durableId="16982395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6FD"/>
    <w:rsid w:val="000F1D27"/>
    <w:rsid w:val="001E718E"/>
    <w:rsid w:val="003C2BC4"/>
    <w:rsid w:val="004A36FD"/>
    <w:rsid w:val="004D315E"/>
    <w:rsid w:val="005455B3"/>
    <w:rsid w:val="005C2B5B"/>
    <w:rsid w:val="005E21F6"/>
    <w:rsid w:val="00602D05"/>
    <w:rsid w:val="00652718"/>
    <w:rsid w:val="006821FA"/>
    <w:rsid w:val="006C4193"/>
    <w:rsid w:val="00703E1D"/>
    <w:rsid w:val="00706BDB"/>
    <w:rsid w:val="007A42BD"/>
    <w:rsid w:val="00823CFE"/>
    <w:rsid w:val="00827214"/>
    <w:rsid w:val="008F59AA"/>
    <w:rsid w:val="008F6324"/>
    <w:rsid w:val="00931787"/>
    <w:rsid w:val="00966AF7"/>
    <w:rsid w:val="00992E60"/>
    <w:rsid w:val="00997485"/>
    <w:rsid w:val="009A2805"/>
    <w:rsid w:val="00A771E2"/>
    <w:rsid w:val="00B53B78"/>
    <w:rsid w:val="00B84A49"/>
    <w:rsid w:val="00BF756F"/>
    <w:rsid w:val="00C07707"/>
    <w:rsid w:val="00CD68A1"/>
    <w:rsid w:val="00DF28C6"/>
    <w:rsid w:val="00E06567"/>
    <w:rsid w:val="00E36DE3"/>
    <w:rsid w:val="00E9049C"/>
    <w:rsid w:val="00EA61CC"/>
    <w:rsid w:val="00F7147E"/>
    <w:rsid w:val="00FD2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89DDE"/>
  <w15:chartTrackingRefBased/>
  <w15:docId w15:val="{25133608-62D5-42F6-B58A-A87D57221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7147E"/>
    <w:pPr>
      <w:widowControl w:val="0"/>
      <w:adjustRightInd w:val="0"/>
      <w:snapToGrid w:val="0"/>
      <w:ind w:firstLineChars="200" w:firstLine="200"/>
      <w:jc w:val="both"/>
    </w:pPr>
    <w:rPr>
      <w:rFonts w:ascii="Times New Roman" w:eastAsia="宋体" w:hAnsi="Times New Roman"/>
      <w:sz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毕设一级标题"/>
    <w:basedOn w:val="a2"/>
    <w:uiPriority w:val="1"/>
    <w:qFormat/>
    <w:rsid w:val="00706BDB"/>
    <w:rPr>
      <w:rFonts w:ascii="Times New Roman" w:eastAsia="宋体" w:hAnsi="Times New Roman"/>
      <w:b/>
      <w:bCs/>
      <w:i w:val="0"/>
      <w:sz w:val="30"/>
      <w:szCs w:val="30"/>
    </w:rPr>
  </w:style>
  <w:style w:type="character" w:customStyle="1" w:styleId="a6">
    <w:name w:val="毕设二级标题"/>
    <w:basedOn w:val="a2"/>
    <w:uiPriority w:val="1"/>
    <w:qFormat/>
    <w:rsid w:val="00706BDB"/>
    <w:rPr>
      <w:rFonts w:ascii="Times New Roman" w:eastAsia="宋体" w:hAnsi="Times New Roman"/>
      <w:b/>
      <w:bCs/>
      <w:i w:val="0"/>
      <w:sz w:val="24"/>
      <w:szCs w:val="24"/>
    </w:rPr>
  </w:style>
  <w:style w:type="character" w:customStyle="1" w:styleId="a7">
    <w:name w:val="毕设三级标题"/>
    <w:basedOn w:val="a6"/>
    <w:uiPriority w:val="1"/>
    <w:qFormat/>
    <w:rsid w:val="004D315E"/>
    <w:rPr>
      <w:rFonts w:ascii="Times New Roman" w:eastAsia="宋体" w:hAnsi="Times New Roman"/>
      <w:b w:val="0"/>
      <w:bCs/>
      <w:i w:val="0"/>
      <w:sz w:val="24"/>
      <w:szCs w:val="24"/>
    </w:rPr>
  </w:style>
  <w:style w:type="character" w:customStyle="1" w:styleId="a8">
    <w:name w:val="毕设题注"/>
    <w:basedOn w:val="a2"/>
    <w:uiPriority w:val="1"/>
    <w:qFormat/>
    <w:rsid w:val="00BF756F"/>
    <w:rPr>
      <w:rFonts w:ascii="Times New Roman" w:eastAsia="宋体" w:hAnsi="Times New Roman"/>
      <w:b w:val="0"/>
      <w:i w:val="0"/>
      <w:sz w:val="18"/>
    </w:rPr>
  </w:style>
  <w:style w:type="character" w:customStyle="1" w:styleId="a9">
    <w:name w:val="毕设表格字体"/>
    <w:basedOn w:val="a5"/>
    <w:uiPriority w:val="1"/>
    <w:qFormat/>
    <w:rsid w:val="005E21F6"/>
    <w:rPr>
      <w:rFonts w:ascii="Times New Roman" w:eastAsia="宋体" w:hAnsi="Times New Roman"/>
      <w:b w:val="0"/>
      <w:bCs/>
      <w:i w:val="0"/>
      <w:sz w:val="18"/>
      <w:szCs w:val="30"/>
    </w:rPr>
  </w:style>
  <w:style w:type="paragraph" w:customStyle="1" w:styleId="a">
    <w:name w:val="一级标题"/>
    <w:next w:val="a1"/>
    <w:link w:val="aa"/>
    <w:qFormat/>
    <w:rsid w:val="00F7147E"/>
    <w:pPr>
      <w:numPr>
        <w:numId w:val="2"/>
      </w:numPr>
      <w:adjustRightInd w:val="0"/>
      <w:snapToGrid w:val="0"/>
      <w:ind w:left="618"/>
    </w:pPr>
    <w:rPr>
      <w:rFonts w:eastAsia="宋体"/>
      <w:b/>
      <w:sz w:val="24"/>
    </w:rPr>
  </w:style>
  <w:style w:type="character" w:customStyle="1" w:styleId="aa">
    <w:name w:val="一级标题 字符"/>
    <w:basedOn w:val="a2"/>
    <w:link w:val="a"/>
    <w:rsid w:val="00F7147E"/>
    <w:rPr>
      <w:rFonts w:eastAsia="宋体"/>
      <w:b/>
      <w:sz w:val="24"/>
    </w:rPr>
  </w:style>
  <w:style w:type="paragraph" w:customStyle="1" w:styleId="ab">
    <w:name w:val="数学建模大标题"/>
    <w:link w:val="ac"/>
    <w:autoRedefine/>
    <w:qFormat/>
    <w:rsid w:val="005C2B5B"/>
    <w:pPr>
      <w:jc w:val="center"/>
    </w:pPr>
    <w:rPr>
      <w:rFonts w:ascii="Times New Roman" w:eastAsia="黑体" w:hAnsi="Times New Roman"/>
      <w:b/>
      <w:sz w:val="32"/>
    </w:rPr>
  </w:style>
  <w:style w:type="paragraph" w:customStyle="1" w:styleId="a0">
    <w:name w:val="数学建模一级标题"/>
    <w:link w:val="ad"/>
    <w:autoRedefine/>
    <w:qFormat/>
    <w:rsid w:val="005C2B5B"/>
    <w:pPr>
      <w:numPr>
        <w:numId w:val="17"/>
      </w:numPr>
      <w:ind w:left="420"/>
      <w:jc w:val="center"/>
    </w:pPr>
    <w:rPr>
      <w:rFonts w:ascii="Times New Roman" w:eastAsia="宋体" w:hAnsi="Times New Roman"/>
      <w:b/>
      <w:sz w:val="28"/>
    </w:rPr>
  </w:style>
  <w:style w:type="character" w:customStyle="1" w:styleId="ad">
    <w:name w:val="数学建模一级标题 字符"/>
    <w:basedOn w:val="ac"/>
    <w:link w:val="a0"/>
    <w:rsid w:val="005C2B5B"/>
    <w:rPr>
      <w:rFonts w:ascii="Times New Roman" w:eastAsia="宋体" w:hAnsi="Times New Roman"/>
      <w:b/>
      <w:sz w:val="28"/>
    </w:rPr>
  </w:style>
  <w:style w:type="character" w:customStyle="1" w:styleId="ac">
    <w:name w:val="数学建模大标题 字符"/>
    <w:basedOn w:val="a2"/>
    <w:link w:val="ab"/>
    <w:rsid w:val="005C2B5B"/>
    <w:rPr>
      <w:rFonts w:ascii="Times New Roman" w:eastAsia="黑体" w:hAnsi="Times New Roman"/>
      <w:b/>
      <w:sz w:val="32"/>
    </w:rPr>
  </w:style>
  <w:style w:type="paragraph" w:customStyle="1" w:styleId="ae">
    <w:name w:val="数学建模二级标题"/>
    <w:link w:val="af"/>
    <w:autoRedefine/>
    <w:qFormat/>
    <w:rsid w:val="005C2B5B"/>
    <w:pPr>
      <w:ind w:rightChars="100" w:right="100" w:firstLineChars="200" w:firstLine="200"/>
    </w:pPr>
    <w:rPr>
      <w:rFonts w:ascii="Times New Roman" w:eastAsia="宋体" w:hAnsi="Times New Roman"/>
      <w:sz w:val="24"/>
    </w:rPr>
  </w:style>
  <w:style w:type="character" w:customStyle="1" w:styleId="af">
    <w:name w:val="数学建模二级标题 字符"/>
    <w:basedOn w:val="ad"/>
    <w:link w:val="ae"/>
    <w:rsid w:val="005C2B5B"/>
    <w:rPr>
      <w:rFonts w:ascii="Times New Roman" w:eastAsia="宋体" w:hAnsi="Times New Roman"/>
      <w:b w:val="0"/>
      <w:sz w:val="28"/>
    </w:rPr>
  </w:style>
  <w:style w:type="paragraph" w:customStyle="1" w:styleId="af0">
    <w:name w:val="数学建模二级标题及正文"/>
    <w:link w:val="af1"/>
    <w:autoRedefine/>
    <w:rsid w:val="005C2B5B"/>
    <w:pPr>
      <w:ind w:rightChars="100" w:right="100"/>
    </w:pPr>
    <w:rPr>
      <w:rFonts w:ascii="Times New Roman" w:eastAsia="宋体" w:hAnsi="Times New Roman"/>
      <w:sz w:val="24"/>
    </w:rPr>
  </w:style>
  <w:style w:type="character" w:customStyle="1" w:styleId="af1">
    <w:name w:val="数学建模二级标题及正文 字符"/>
    <w:basedOn w:val="ad"/>
    <w:link w:val="af0"/>
    <w:rsid w:val="005C2B5B"/>
    <w:rPr>
      <w:rFonts w:ascii="Times New Roman" w:eastAsia="宋体" w:hAnsi="Times New Roman"/>
      <w:b w:val="0"/>
      <w:sz w:val="24"/>
    </w:rPr>
  </w:style>
  <w:style w:type="paragraph" w:customStyle="1" w:styleId="af2">
    <w:name w:val="数学建模正文"/>
    <w:link w:val="af3"/>
    <w:autoRedefine/>
    <w:qFormat/>
    <w:rsid w:val="00827214"/>
    <w:pPr>
      <w:adjustRightInd w:val="0"/>
      <w:snapToGrid w:val="0"/>
      <w:ind w:firstLineChars="200" w:firstLine="200"/>
    </w:pPr>
    <w:rPr>
      <w:rFonts w:ascii="Times New Roman" w:eastAsia="宋体" w:hAnsi="Times New Roman"/>
      <w:sz w:val="24"/>
    </w:rPr>
  </w:style>
  <w:style w:type="character" w:customStyle="1" w:styleId="af3">
    <w:name w:val="数学建模正文 字符"/>
    <w:basedOn w:val="a2"/>
    <w:link w:val="af2"/>
    <w:rsid w:val="00827214"/>
    <w:rPr>
      <w:rFonts w:ascii="Times New Roman" w:eastAsia="宋体" w:hAnsi="Times New Roman"/>
      <w:sz w:val="24"/>
    </w:rPr>
  </w:style>
  <w:style w:type="paragraph" w:customStyle="1" w:styleId="af4">
    <w:name w:val="数学建模图片"/>
    <w:link w:val="af5"/>
    <w:autoRedefine/>
    <w:rsid w:val="005C2B5B"/>
    <w:pPr>
      <w:jc w:val="center"/>
    </w:pPr>
    <w:rPr>
      <w:rFonts w:ascii="Times New Roman" w:eastAsia="宋体" w:hAnsi="Times New Roman"/>
      <w:noProof/>
      <w:sz w:val="24"/>
    </w:rPr>
  </w:style>
  <w:style w:type="character" w:customStyle="1" w:styleId="af5">
    <w:name w:val="数学建模图片 字符"/>
    <w:basedOn w:val="a2"/>
    <w:link w:val="af4"/>
    <w:rsid w:val="005C2B5B"/>
    <w:rPr>
      <w:rFonts w:ascii="Times New Roman" w:eastAsia="宋体" w:hAnsi="Times New Roman"/>
      <w:noProof/>
      <w:sz w:val="24"/>
    </w:rPr>
  </w:style>
  <w:style w:type="paragraph" w:customStyle="1" w:styleId="af6">
    <w:name w:val="数学建模图例"/>
    <w:link w:val="af7"/>
    <w:autoRedefine/>
    <w:rsid w:val="005C2B5B"/>
    <w:pPr>
      <w:jc w:val="center"/>
    </w:pPr>
    <w:rPr>
      <w:rFonts w:ascii="Times New Roman" w:eastAsia="宋体" w:hAnsi="Times New Roman"/>
      <w:noProof/>
      <w:sz w:val="18"/>
    </w:rPr>
  </w:style>
  <w:style w:type="character" w:customStyle="1" w:styleId="af7">
    <w:name w:val="数学建模图例 字符"/>
    <w:basedOn w:val="a2"/>
    <w:link w:val="af6"/>
    <w:rsid w:val="005C2B5B"/>
    <w:rPr>
      <w:rFonts w:ascii="Times New Roman" w:eastAsia="宋体" w:hAnsi="Times New Roman"/>
      <w:noProof/>
      <w:sz w:val="18"/>
    </w:rPr>
  </w:style>
  <w:style w:type="paragraph" w:customStyle="1" w:styleId="af8">
    <w:name w:val="数学建模图片与图例"/>
    <w:link w:val="af9"/>
    <w:autoRedefine/>
    <w:qFormat/>
    <w:rsid w:val="00DF28C6"/>
    <w:pPr>
      <w:jc w:val="center"/>
    </w:pPr>
    <w:rPr>
      <w:rFonts w:ascii="Times New Roman" w:eastAsia="宋体" w:hAnsi="Times New Roman"/>
      <w:bCs/>
      <w:noProof/>
      <w:sz w:val="18"/>
    </w:rPr>
  </w:style>
  <w:style w:type="character" w:customStyle="1" w:styleId="af9">
    <w:name w:val="数学建模图片与图例 字符"/>
    <w:basedOn w:val="a2"/>
    <w:link w:val="af8"/>
    <w:rsid w:val="00DF28C6"/>
    <w:rPr>
      <w:rFonts w:ascii="Times New Roman" w:eastAsia="宋体" w:hAnsi="Times New Roman"/>
      <w:bCs/>
      <w:noProof/>
      <w:sz w:val="18"/>
    </w:rPr>
  </w:style>
  <w:style w:type="paragraph" w:customStyle="1" w:styleId="AMDisplayEquation">
    <w:name w:val="AMDisplayEquation"/>
    <w:basedOn w:val="af2"/>
    <w:next w:val="a1"/>
    <w:link w:val="AMDisplayEquation0"/>
    <w:rsid w:val="00992E60"/>
    <w:pPr>
      <w:tabs>
        <w:tab w:val="center" w:pos="4160"/>
        <w:tab w:val="right" w:pos="8300"/>
      </w:tabs>
      <w:ind w:firstLine="480"/>
    </w:pPr>
  </w:style>
  <w:style w:type="character" w:customStyle="1" w:styleId="AMDisplayEquation0">
    <w:name w:val="AMDisplayEquation 字符"/>
    <w:basedOn w:val="af3"/>
    <w:link w:val="AMDisplayEquation"/>
    <w:rsid w:val="00992E60"/>
    <w:rPr>
      <w:rFonts w:ascii="Times New Roman" w:eastAsia="宋体" w:hAnsi="Times New Roman"/>
      <w:sz w:val="24"/>
    </w:rPr>
  </w:style>
  <w:style w:type="table" w:styleId="afa">
    <w:name w:val="Table Grid"/>
    <w:basedOn w:val="a3"/>
    <w:uiPriority w:val="39"/>
    <w:rsid w:val="007A42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1.bin"/><Relationship Id="rId39" Type="http://schemas.openxmlformats.org/officeDocument/2006/relationships/image" Target="media/image17.wmf"/><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jpeg"/><Relationship Id="rId50" Type="http://schemas.openxmlformats.org/officeDocument/2006/relationships/image" Target="media/image25.jpeg"/><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image" Target="media/image21.jpeg"/><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2.wmf"/><Relationship Id="rId41" Type="http://schemas.openxmlformats.org/officeDocument/2006/relationships/image" Target="media/image18.w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oleObject" Target="embeddings/oleObject14.bin"/><Relationship Id="rId37" Type="http://schemas.openxmlformats.org/officeDocument/2006/relationships/image" Target="media/image16.wmf"/><Relationship Id="rId40" Type="http://schemas.openxmlformats.org/officeDocument/2006/relationships/oleObject" Target="embeddings/oleObject18.bin"/><Relationship Id="rId45" Type="http://schemas.openxmlformats.org/officeDocument/2006/relationships/image" Target="media/image20.jpeg"/><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4.jpeg"/><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image" Target="media/image13.wmf"/><Relationship Id="rId44" Type="http://schemas.openxmlformats.org/officeDocument/2006/relationships/oleObject" Target="embeddings/oleObject20.bin"/><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3.jpeg"/><Relationship Id="rId8" Type="http://schemas.openxmlformats.org/officeDocument/2006/relationships/image" Target="media/image2.wmf"/><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CB8FD-CC03-4AEB-BA5F-38C4586A9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浦克</dc:creator>
  <cp:keywords/>
  <dc:description/>
  <cp:lastModifiedBy>浦克</cp:lastModifiedBy>
  <cp:revision>21</cp:revision>
  <dcterms:created xsi:type="dcterms:W3CDTF">2023-03-08T11:57:00Z</dcterms:created>
  <dcterms:modified xsi:type="dcterms:W3CDTF">2023-03-08T13:56:00Z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