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 xml:space="preserve">Titulo</w:t>
      </w:r>
      <w:r w:rsidDel="00000000" w:rsidR="00000000" w:rsidRPr="00000000">
        <w:drawing>
          <wp:anchor allowOverlap="1" behindDoc="0" distB="0" distT="0" distL="0" distR="0" hidden="0" layoutInCell="1" locked="0" relativeHeight="0" simplePos="0">
            <wp:simplePos x="0" y="0"/>
            <wp:positionH relativeFrom="margin">
              <wp:posOffset>720090</wp:posOffset>
            </wp:positionH>
            <wp:positionV relativeFrom="paragraph">
              <wp:posOffset>-720089</wp:posOffset>
            </wp:positionV>
            <wp:extent cx="6332220" cy="44608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332220" cy="4460875"/>
                    </a:xfrm>
                    <a:prstGeom prst="rect"/>
                    <a:ln/>
                  </pic:spPr>
                </pic:pic>
              </a:graphicData>
            </a:graphic>
          </wp:anchor>
        </w:drawing>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 xml:space="preserve">1. Datos de autor.</w:t>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 xml:space="preserve">2. Tipo de articulo.</w:t>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 xml:space="preserve">3. Resumen</w:t>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 xml:space="preserve">4. Palabras clave</w:t>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 xml:space="preserve">5. Introducción</w:t>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 xml:space="preserve">6. Desarrollo.</w:t>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 xml:space="preserve">6.1 Marco Teórico.</w:t>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 xml:space="preserve"> </w:t>
      </w:r>
    </w:p>
    <w:p w:rsidR="00000000" w:rsidDel="00000000" w:rsidP="00000000" w:rsidRDefault="00000000" w:rsidRPr="00000000">
      <w:pPr>
        <w:contextualSpacing w:val="0"/>
        <w:jc w:val="both"/>
        <w:rPr>
          <w:rFonts w:ascii="Lato" w:cs="Lato" w:eastAsia="Lato" w:hAnsi="Lato"/>
          <w:b w:val="0"/>
          <w:strike w:val="0"/>
          <w:color w:val="000000"/>
          <w:sz w:val="24"/>
          <w:szCs w:val="24"/>
        </w:rPr>
      </w:pPr>
      <w:r w:rsidDel="00000000" w:rsidR="00000000" w:rsidRPr="00000000">
        <w:rPr>
          <w:rFonts w:ascii="Lato" w:cs="Lato" w:eastAsia="Lato" w:hAnsi="Lato"/>
          <w:b w:val="0"/>
          <w:strike w:val="0"/>
          <w:color w:val="000000"/>
          <w:sz w:val="24"/>
          <w:szCs w:val="24"/>
          <w:rtl w:val="0"/>
        </w:rPr>
        <w:t xml:space="preserve">En actividades academicas, empresariales o de investigacion se equiere recolectar mucha informacion, esta informacion es utilizada e proyecto, un estudio de mercadeo, entre otras</w:t>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Lato" w:cs="Lato" w:eastAsia="Lato" w:hAnsi="Lato"/>
          <w:b w:val="0"/>
          <w:strike w:val="0"/>
          <w:color w:val="000000"/>
          <w:sz w:val="24"/>
          <w:szCs w:val="24"/>
        </w:rPr>
      </w:pPr>
      <w:r w:rsidDel="00000000" w:rsidR="00000000" w:rsidRPr="00000000">
        <w:rPr>
          <w:rFonts w:ascii="Lato" w:cs="Lato" w:eastAsia="Lato" w:hAnsi="Lato"/>
          <w:b w:val="0"/>
          <w:i w:val="0"/>
          <w:strike w:val="0"/>
          <w:color w:val="000000"/>
          <w:sz w:val="24"/>
          <w:szCs w:val="24"/>
          <w:u w:val="none"/>
          <w:rtl w:val="0"/>
        </w:rPr>
        <w:t xml:space="preserve">En general el funcionamiento de estos “Gestores de Recoleccion de Datos”  se pueden represetnar de la sigueinte manera. </w:t>
      </w:r>
      <w:r w:rsidDel="00000000" w:rsidR="00000000" w:rsidRPr="00000000">
        <w:rPr>
          <w:rtl w:val="0"/>
        </w:rPr>
      </w:r>
    </w:p>
    <w:p w:rsidR="00000000" w:rsidDel="00000000" w:rsidP="00000000" w:rsidRDefault="00000000" w:rsidRPr="00000000">
      <w:pPr>
        <w:contextualSpacing w:val="0"/>
        <w:jc w:val="both"/>
        <w:rPr>
          <w:rFonts w:ascii="Lato" w:cs="Lato" w:eastAsia="Lato" w:hAnsi="Lato"/>
          <w:b w:val="0"/>
          <w:i w:val="0"/>
          <w:strike w:val="0"/>
          <w:color w:val="000000"/>
          <w:sz w:val="24"/>
          <w:szCs w:val="24"/>
          <w:u w:val="none"/>
        </w:rPr>
      </w:pPr>
      <w:r w:rsidDel="00000000" w:rsidR="00000000" w:rsidRPr="00000000">
        <w:rPr>
          <w:rtl w:val="0"/>
        </w:rPr>
      </w:r>
    </w:p>
    <w:p w:rsidR="00000000" w:rsidDel="00000000" w:rsidP="00000000" w:rsidRDefault="00000000" w:rsidRPr="00000000">
      <w:pPr>
        <w:contextualSpacing w:val="0"/>
        <w:jc w:val="both"/>
        <w:rPr>
          <w:rFonts w:ascii="Lato" w:cs="Lato" w:eastAsia="Lato" w:hAnsi="Lato"/>
          <w:b w:val="0"/>
          <w:i w:val="0"/>
          <w:strike w:val="0"/>
          <w:color w:val="000000"/>
          <w:sz w:val="24"/>
          <w:szCs w:val="24"/>
          <w:u w:val="none"/>
        </w:rPr>
      </w:pPr>
      <w:r w:rsidDel="00000000" w:rsidR="00000000" w:rsidRPr="00000000">
        <w:rPr>
          <w:rtl w:val="0"/>
        </w:rPr>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ab/>
        <w:t xml:space="preserve">6.2 Consulta del mercado.</w:t>
      </w:r>
    </w:p>
    <w:p w:rsidR="00000000" w:rsidDel="00000000" w:rsidP="00000000" w:rsidRDefault="00000000" w:rsidRPr="00000000">
      <w:pPr>
        <w:contextualSpacing w:val="0"/>
        <w:jc w:val="both"/>
        <w:rPr/>
      </w:pPr>
      <w:r w:rsidDel="00000000" w:rsidR="00000000" w:rsidRPr="00000000">
        <w:rPr>
          <w:rFonts w:ascii="Lato" w:cs="Lato" w:eastAsia="Lato" w:hAnsi="Lato"/>
          <w:b w:val="0"/>
          <w:strike w:val="0"/>
          <w:color w:val="000000"/>
          <w:sz w:val="24"/>
          <w:szCs w:val="24"/>
          <w:rtl w:val="0"/>
        </w:rPr>
        <w:t xml:space="preserve">Debido a la importancia de la recolección de datos hoy en día existen muchas herramientas que tratan de suplir esta necesidad, solo hace falta realizar una búsqueda en Internet para encontrar una gan variedad de las mismas y cada una con orientaciones y servicios diferentes, como por ejemplo </w:t>
      </w:r>
      <w:r w:rsidDel="00000000" w:rsidR="00000000" w:rsidRPr="00000000">
        <w:rPr>
          <w:rFonts w:ascii="Lato" w:cs="Lato" w:eastAsia="Lato" w:hAnsi="Lato"/>
          <w:i w:val="1"/>
          <w:strike w:val="0"/>
          <w:color w:val="000000"/>
          <w:sz w:val="24"/>
          <w:szCs w:val="24"/>
          <w:rtl w:val="0"/>
        </w:rPr>
        <w:t xml:space="preserve">Kobotoolbox, Portaldeencuestas, Surveymonkey, Eencuestas, Evalmaster, Google form, Quicktapsurvey, Suonper, ONA, Rotatorsurvey, Inty360, Moreapp, Formhub, Smap, Mfieldwork, ODK, Datawinners</w:t>
      </w:r>
      <w:r w:rsidDel="00000000" w:rsidR="00000000" w:rsidRPr="00000000">
        <w:rPr>
          <w:rFonts w:ascii="Lato" w:cs="Lato" w:eastAsia="Lato" w:hAnsi="Lato"/>
          <w:strike w:val="0"/>
          <w:color w:val="000000"/>
          <w:sz w:val="24"/>
          <w:szCs w:val="24"/>
          <w:rtl w:val="0"/>
        </w:rPr>
        <w:t xml:space="preserve">.</w:t>
      </w:r>
      <w:r w:rsidDel="00000000" w:rsidR="00000000" w:rsidRPr="00000000">
        <w:rPr>
          <w:rtl w:val="0"/>
        </w:rPr>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tl w:val="0"/>
        </w:rPr>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 xml:space="preserve">6.3 Comparación</w:t>
      </w:r>
    </w:p>
    <w:p w:rsidR="00000000" w:rsidDel="00000000" w:rsidP="00000000" w:rsidRDefault="00000000" w:rsidRPr="00000000">
      <w:pPr>
        <w:contextualSpacing w:val="0"/>
        <w:jc w:val="both"/>
        <w:rPr>
          <w:rFonts w:ascii="Lato" w:cs="Lato" w:eastAsia="Lato" w:hAnsi="Lato"/>
          <w:b w:val="0"/>
          <w:strike w:val="0"/>
          <w:color w:val="000000"/>
          <w:sz w:val="24"/>
          <w:szCs w:val="24"/>
        </w:rPr>
      </w:pPr>
      <w:r w:rsidDel="00000000" w:rsidR="00000000" w:rsidRPr="00000000">
        <w:rPr>
          <w:rFonts w:ascii="Lato" w:cs="Lato" w:eastAsia="Lato" w:hAnsi="Lato"/>
          <w:b w:val="0"/>
          <w:strike w:val="0"/>
          <w:color w:val="000000"/>
          <w:sz w:val="24"/>
          <w:szCs w:val="24"/>
          <w:rtl w:val="0"/>
        </w:rPr>
        <w:t xml:space="preserve">Cada una de las herramientas mencionadas presenta una serie de caracteristicas difenrentes</w:t>
      </w:r>
      <w:r w:rsidDel="00000000" w:rsidR="00000000" w:rsidRPr="00000000">
        <w:rPr>
          <w:rFonts w:ascii="Lato" w:cs="Lato" w:eastAsia="Lato" w:hAnsi="Lato"/>
          <w:b w:val="0"/>
          <w:strike w:val="0"/>
          <w:color w:val="000000"/>
          <w:sz w:val="24"/>
          <w:szCs w:val="24"/>
          <w:u w:val="none"/>
          <w:rtl w:val="0"/>
        </w:rPr>
        <w:t xml:space="preserve"> que podrina ser utiles o no, dependiendo del proyecto o actividad que se vaya a realizar, por ejemplo para la realizacion de inscripciones online la gente generalmente utiliza google forms, para realizar encuestas por correo o en redes muchas empresas prefieren soluciones como   </w:t>
      </w:r>
      <w:r w:rsidDel="00000000" w:rsidR="00000000" w:rsidRPr="00000000">
        <w:rPr>
          <w:rFonts w:ascii="Lato" w:cs="Lato" w:eastAsia="Lato" w:hAnsi="Lato"/>
          <w:b w:val="0"/>
          <w:i w:val="1"/>
          <w:strike w:val="0"/>
          <w:color w:val="000000"/>
          <w:sz w:val="24"/>
          <w:szCs w:val="24"/>
          <w:u w:val="none"/>
          <w:rtl w:val="0"/>
        </w:rPr>
        <w:t xml:space="preserve">Portaldeencuestas o Surveymonkey. </w:t>
      </w:r>
      <w:r w:rsidDel="00000000" w:rsidR="00000000" w:rsidRPr="00000000">
        <w:rPr>
          <w:rFonts w:ascii="Lato" w:cs="Lato" w:eastAsia="Lato" w:hAnsi="Lato"/>
          <w:b w:val="0"/>
          <w:i w:val="0"/>
          <w:strike w:val="0"/>
          <w:color w:val="000000"/>
          <w:sz w:val="24"/>
          <w:szCs w:val="24"/>
          <w:u w:val="none"/>
          <w:rtl w:val="0"/>
        </w:rPr>
        <w:t xml:space="preserve">En cambio los investigadores prefieren usar herramientas como </w:t>
      </w:r>
      <w:r w:rsidDel="00000000" w:rsidR="00000000" w:rsidRPr="00000000">
        <w:rPr>
          <w:rFonts w:ascii="Lato" w:cs="Lato" w:eastAsia="Lato" w:hAnsi="Lato"/>
          <w:b w:val="0"/>
          <w:i w:val="1"/>
          <w:strike w:val="0"/>
          <w:color w:val="000000"/>
          <w:sz w:val="24"/>
          <w:szCs w:val="24"/>
          <w:u w:val="none"/>
          <w:rtl w:val="0"/>
        </w:rPr>
        <w:t xml:space="preserve">ONA o Kobotoolbox </w:t>
      </w:r>
      <w:r w:rsidDel="00000000" w:rsidR="00000000" w:rsidRPr="00000000">
        <w:rPr>
          <w:rFonts w:ascii="Lato" w:cs="Lato" w:eastAsia="Lato" w:hAnsi="Lato"/>
          <w:b w:val="0"/>
          <w:i w:val="0"/>
          <w:strike w:val="0"/>
          <w:color w:val="000000"/>
          <w:sz w:val="24"/>
          <w:szCs w:val="24"/>
          <w:u w:val="none"/>
          <w:rtl w:val="0"/>
        </w:rPr>
        <w:t xml:space="preserve">ya que permiten la recoleccion de datos de manera offline, caracteristica muy util a la hora de realizar salidas de campo.</w:t>
      </w:r>
      <w:r w:rsidDel="00000000" w:rsidR="00000000" w:rsidRPr="00000000">
        <w:rPr>
          <w:rtl w:val="0"/>
        </w:rPr>
      </w:r>
    </w:p>
    <w:p w:rsidR="00000000" w:rsidDel="00000000" w:rsidP="00000000" w:rsidRDefault="00000000" w:rsidRPr="00000000">
      <w:pPr>
        <w:contextualSpacing w:val="0"/>
        <w:jc w:val="both"/>
        <w:rPr>
          <w:rFonts w:ascii="Lato" w:cs="Lato" w:eastAsia="Lato" w:hAnsi="Lato"/>
          <w:b w:val="0"/>
          <w:i w:val="0"/>
          <w:strike w:val="0"/>
          <w:color w:val="000000"/>
          <w:sz w:val="24"/>
          <w:szCs w:val="24"/>
          <w:u w:val="none"/>
        </w:rPr>
      </w:pPr>
      <w:r w:rsidDel="00000000" w:rsidR="00000000" w:rsidRPr="00000000">
        <w:rPr>
          <w:rtl w:val="0"/>
        </w:rPr>
      </w:r>
    </w:p>
    <w:p w:rsidR="00000000" w:rsidDel="00000000" w:rsidP="00000000" w:rsidRDefault="00000000" w:rsidRPr="00000000">
      <w:pPr>
        <w:contextualSpacing w:val="0"/>
        <w:jc w:val="both"/>
        <w:rPr>
          <w:rFonts w:ascii="Lato" w:cs="Lato" w:eastAsia="Lato" w:hAnsi="Lato"/>
          <w:b w:val="0"/>
          <w:i w:val="0"/>
          <w:strike w:val="0"/>
          <w:color w:val="000000"/>
          <w:sz w:val="24"/>
          <w:szCs w:val="24"/>
          <w:u w:val="none"/>
        </w:rPr>
      </w:pPr>
      <w:r w:rsidDel="00000000" w:rsidR="00000000" w:rsidRPr="00000000">
        <w:rPr>
          <w:rtl w:val="0"/>
        </w:rPr>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ab/>
        <w:t xml:space="preserve">6.4. Problemática.</w:t>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ab/>
        <w:t xml:space="preserve">6.5 selección de Herramienta.</w:t>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ab/>
        <w:t xml:space="preserve">6.6 Instalación.</w:t>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ab/>
        <w:t xml:space="preserve">6.7 prueba de campo.</w:t>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 xml:space="preserve">7. Conclusiones</w:t>
      </w:r>
    </w:p>
    <w:p w:rsidR="00000000" w:rsidDel="00000000" w:rsidP="00000000" w:rsidRDefault="00000000" w:rsidRPr="00000000">
      <w:pPr>
        <w:contextualSpacing w:val="0"/>
        <w:jc w:val="both"/>
        <w:rPr>
          <w:rFonts w:ascii="Lato" w:cs="Lato" w:eastAsia="Lato" w:hAnsi="Lato"/>
          <w:b w:val="1"/>
          <w:strike w:val="0"/>
          <w:color w:val="000000"/>
          <w:sz w:val="24"/>
          <w:szCs w:val="24"/>
        </w:rPr>
      </w:pPr>
      <w:r w:rsidDel="00000000" w:rsidR="00000000" w:rsidRPr="00000000">
        <w:rPr>
          <w:rFonts w:ascii="Lato" w:cs="Lato" w:eastAsia="Lato" w:hAnsi="Lato"/>
          <w:b w:val="1"/>
          <w:strike w:val="0"/>
          <w:color w:val="000000"/>
          <w:sz w:val="24"/>
          <w:szCs w:val="24"/>
          <w:rtl w:val="0"/>
        </w:rPr>
        <w:t xml:space="preserve">8. Referencias.</w:t>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s-C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