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事件終了報告（社内用メモ）</w:t>
      </w:r>
    </w:p>
    <w:p>
      <w:r>
        <w:t>【事件終了報告（社内用メモ・ダミーテストデータ）】</w:t>
      </w:r>
    </w:p>
    <w:p/>
    <w:p>
      <w:r>
        <w:t>事件名：木村美穂　離婚事件</w:t>
      </w:r>
    </w:p>
    <w:p>
      <w:r>
        <w:t>依頼者：木村美穂　／　相手方：木村浩之</w:t>
      </w:r>
    </w:p>
    <w:p>
      <w:r>
        <w:t>担当：弁護士　検証太郎</w:t>
      </w:r>
    </w:p>
    <w:p/>
    <w:p>
      <w:r>
        <w:t>■ 経過概要</w:t>
      </w:r>
    </w:p>
    <w:p>
      <w:r>
        <w:t>2026/6/26　初回面談、受任。受任通知・初回請求書面を相手方代理人へ送付（婚姻費用月18万円、養育費月10万円、慰謝料300万円、財産分与は自宅売却差額折半・実家近くの土地は除外、年金分割0.5、親権は依頼者を主張）。</w:t>
      </w:r>
    </w:p>
    <w:p>
      <w:r>
        <w:t>2026/7/3　相手方代理人より回答（離婚・年金分割・親権は同意。婚姻費用月8万円、養育費月6万円、慰謝料100万円を提示し、自宅は売却に応じず、土地の特有財産性も主張）。</w:t>
      </w:r>
    </w:p>
    <w:p>
      <w:r>
        <w:t>2026/6/26（同日中に反論書面を生成・送付）依頼者の主張を維持しつつ、相手方提示額の根拠（証拠）の開示を求める反論書面を送付。</w:t>
      </w:r>
    </w:p>
    <w:p>
      <w:r>
        <w:t>2026/7/22　相手方代理人より譲歩案（婚姻費用月12万円、養育費月8万円、慰謝料150万円、財産分与は自宅売却差額2分の1・土地除外に同意）の回答。</w:t>
      </w:r>
    </w:p>
    <w:p>
      <w:r>
        <w:t>2026/8/5　依頼者の意向を確認の上、上記譲歩案にて示談成立を確認する書面を相手方代理人へ送付。</w:t>
      </w:r>
    </w:p>
    <w:p/>
    <w:p>
      <w:r>
        <w:t>■ 最終合意内容</w:t>
      </w:r>
    </w:p>
    <w:p>
      <w:r>
        <w:t>・離婚：協議離婚に合意</w:t>
      </w:r>
    </w:p>
    <w:p>
      <w:r>
        <w:t>・婚姻費用：月12万円（離婚成立まで）</w:t>
      </w:r>
    </w:p>
    <w:p>
      <w:r>
        <w:t>・養育費：月8万円（子2名分）</w:t>
      </w:r>
    </w:p>
    <w:p>
      <w:r>
        <w:t>・財産分与：自宅マンションは売却し残債清算後の差額を2分の1で分与。実家近くの土地（相手方特有財産）は対象外。</w:t>
      </w:r>
    </w:p>
    <w:p>
      <w:r>
        <w:t>・慰謝料：150万円</w:t>
      </w:r>
    </w:p>
    <w:p>
      <w:r>
        <w:t>・年金分割：合意分割、按分割合0.5</w:t>
      </w:r>
    </w:p>
    <w:p>
      <w:r>
        <w:t>・親権：依頼者（子2名とも）</w:t>
      </w:r>
    </w:p>
    <w:p/>
    <w:p>
      <w:r>
        <w:t>■ 今後の対応</w:t>
      </w:r>
    </w:p>
    <w:p>
      <w:r>
        <w:t>・離婚協議書（公正証書）の作成・取りまとめ</w:t>
      </w:r>
    </w:p>
    <w:p>
      <w:r>
        <w:t>・自宅マンションの売却手続（媒介契約、ローン完済手続）の進行確認</w:t>
      </w:r>
    </w:p>
    <w:p>
      <w:r>
        <w:t>・年金分割の標準報酬改定請求手続（年金事務所）の案内</w:t>
      </w:r>
    </w:p>
    <w:p/>
    <w:p>
      <w:r>
        <w:t>※本メモは、ツール検証用に作成したダミーの事件記録であり、実在の事件・人物とは関係ありません。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