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3" w:rsidRPr="005C26B3" w:rsidRDefault="00655073">
      <w:pPr>
        <w:rPr>
          <w:rFonts w:ascii="Times New Roman" w:hAnsi="Times New Roman" w:cs="Times New Roman"/>
          <w:szCs w:val="24"/>
        </w:rPr>
      </w:pPr>
    </w:p>
    <w:p w:rsidR="00EE223F" w:rsidRPr="00416175" w:rsidRDefault="00F509B7" w:rsidP="006A64C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Report on the Effects of Natural D</w:t>
      </w:r>
      <w:r w:rsidR="00EE223F" w:rsidRPr="00416175">
        <w:rPr>
          <w:rFonts w:ascii="Times New Roman" w:hAnsi="Times New Roman" w:cs="Times New Roman"/>
          <w:b/>
          <w:sz w:val="32"/>
          <w:szCs w:val="32"/>
        </w:rPr>
        <w:t xml:space="preserve">isasters on </w:t>
      </w:r>
      <w:r>
        <w:rPr>
          <w:rFonts w:ascii="Times New Roman" w:hAnsi="Times New Roman" w:cs="Times New Roman"/>
          <w:b/>
          <w:sz w:val="32"/>
          <w:szCs w:val="32"/>
        </w:rPr>
        <w:t>Cambodian H</w:t>
      </w:r>
      <w:r w:rsidR="00EE223F" w:rsidRPr="00416175">
        <w:rPr>
          <w:rFonts w:ascii="Times New Roman" w:hAnsi="Times New Roman" w:cs="Times New Roman"/>
          <w:b/>
          <w:sz w:val="32"/>
          <w:szCs w:val="32"/>
        </w:rPr>
        <w:t>ousehold</w:t>
      </w:r>
      <w:r>
        <w:rPr>
          <w:rFonts w:ascii="Times New Roman" w:hAnsi="Times New Roman" w:cs="Times New Roman"/>
          <w:b/>
          <w:sz w:val="32"/>
          <w:szCs w:val="32"/>
        </w:rPr>
        <w:t>s’ Financial C</w:t>
      </w:r>
      <w:r w:rsidR="00EE223F" w:rsidRPr="00416175">
        <w:rPr>
          <w:rFonts w:ascii="Times New Roman" w:hAnsi="Times New Roman" w:cs="Times New Roman"/>
          <w:b/>
          <w:sz w:val="32"/>
          <w:szCs w:val="32"/>
        </w:rPr>
        <w:t>ondition</w:t>
      </w:r>
    </w:p>
    <w:p w:rsidR="00EE223F" w:rsidRPr="00416175" w:rsidRDefault="00EE223F" w:rsidP="00A4108C">
      <w:pPr>
        <w:spacing w:line="360" w:lineRule="auto"/>
        <w:rPr>
          <w:rFonts w:ascii="Times New Roman" w:hAnsi="Times New Roman" w:cs="Times New Roman"/>
          <w:szCs w:val="24"/>
        </w:rPr>
      </w:pPr>
    </w:p>
    <w:p w:rsidR="00972393" w:rsidRPr="00416175" w:rsidRDefault="00EC737E" w:rsidP="00972393">
      <w:pPr>
        <w:pStyle w:val="ListParagraph"/>
        <w:numPr>
          <w:ilvl w:val="0"/>
          <w:numId w:val="2"/>
        </w:numPr>
        <w:spacing w:line="360" w:lineRule="auto"/>
        <w:rPr>
          <w:rFonts w:ascii="Times New Roman" w:hAnsi="Times New Roman" w:cs="Times New Roman"/>
          <w:b/>
          <w:sz w:val="28"/>
          <w:szCs w:val="28"/>
        </w:rPr>
      </w:pPr>
      <w:r w:rsidRPr="00416175">
        <w:rPr>
          <w:rFonts w:ascii="Times New Roman" w:hAnsi="Times New Roman" w:cs="Times New Roman"/>
          <w:b/>
          <w:sz w:val="28"/>
          <w:szCs w:val="28"/>
        </w:rPr>
        <w:t>Data and k</w:t>
      </w:r>
      <w:r w:rsidR="00972393" w:rsidRPr="00416175">
        <w:rPr>
          <w:rFonts w:ascii="Times New Roman" w:hAnsi="Times New Roman" w:cs="Times New Roman"/>
          <w:b/>
          <w:sz w:val="28"/>
          <w:szCs w:val="28"/>
        </w:rPr>
        <w:t>ey variables</w:t>
      </w:r>
    </w:p>
    <w:p w:rsidR="00056A5D" w:rsidRPr="00416175" w:rsidRDefault="00972393" w:rsidP="00A4108C">
      <w:pPr>
        <w:pStyle w:val="ListParagraph"/>
        <w:numPr>
          <w:ilvl w:val="1"/>
          <w:numId w:val="2"/>
        </w:numPr>
        <w:spacing w:line="360" w:lineRule="auto"/>
        <w:rPr>
          <w:rFonts w:ascii="Times New Roman" w:hAnsi="Times New Roman" w:cs="Times New Roman"/>
          <w:b/>
          <w:szCs w:val="24"/>
        </w:rPr>
      </w:pPr>
      <w:r w:rsidRPr="00416175">
        <w:rPr>
          <w:rFonts w:ascii="Times New Roman" w:hAnsi="Times New Roman" w:cs="Times New Roman"/>
          <w:b/>
          <w:szCs w:val="24"/>
        </w:rPr>
        <w:t xml:space="preserve">Dependent variables: </w:t>
      </w:r>
      <w:r w:rsidR="00056A5D" w:rsidRPr="00416175">
        <w:rPr>
          <w:rFonts w:ascii="Times New Roman" w:hAnsi="Times New Roman" w:cs="Times New Roman"/>
          <w:b/>
          <w:szCs w:val="24"/>
        </w:rPr>
        <w:t>Financial condition indicators for the household</w:t>
      </w:r>
    </w:p>
    <w:p w:rsidR="00A643D2" w:rsidRPr="00416175" w:rsidRDefault="00A643D2" w:rsidP="00A4108C">
      <w:pPr>
        <w:spacing w:line="360" w:lineRule="auto"/>
        <w:rPr>
          <w:rFonts w:ascii="Times New Roman" w:hAnsi="Times New Roman" w:cs="Times New Roman"/>
          <w:szCs w:val="24"/>
        </w:rPr>
      </w:pPr>
    </w:p>
    <w:p w:rsidR="00412A8B" w:rsidRPr="00416175" w:rsidRDefault="00414A6D" w:rsidP="00A4108C">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The dependent variables include the indicators for </w:t>
      </w:r>
      <w:r w:rsidR="002102A3">
        <w:rPr>
          <w:rFonts w:ascii="Times New Roman" w:hAnsi="Times New Roman" w:cs="Times New Roman"/>
          <w:szCs w:val="24"/>
        </w:rPr>
        <w:t xml:space="preserve">the </w:t>
      </w:r>
      <w:r w:rsidRPr="00416175">
        <w:rPr>
          <w:rFonts w:ascii="Times New Roman" w:hAnsi="Times New Roman" w:cs="Times New Roman"/>
          <w:szCs w:val="24"/>
        </w:rPr>
        <w:t>household financial condition in Cambodia, including income, expenditure,</w:t>
      </w:r>
      <w:r w:rsidR="00671A50" w:rsidRPr="00416175">
        <w:rPr>
          <w:rFonts w:ascii="Times New Roman" w:hAnsi="Times New Roman" w:cs="Times New Roman"/>
          <w:szCs w:val="24"/>
        </w:rPr>
        <w:t xml:space="preserve"> having debt,</w:t>
      </w:r>
      <w:r w:rsidRPr="00416175">
        <w:rPr>
          <w:rFonts w:ascii="Times New Roman" w:hAnsi="Times New Roman" w:cs="Times New Roman"/>
          <w:szCs w:val="24"/>
        </w:rPr>
        <w:t xml:space="preserve"> </w:t>
      </w:r>
      <w:r w:rsidR="00F12562" w:rsidRPr="00416175">
        <w:rPr>
          <w:rFonts w:ascii="Times New Roman" w:hAnsi="Times New Roman" w:cs="Times New Roman"/>
          <w:szCs w:val="24"/>
        </w:rPr>
        <w:t xml:space="preserve">total borrowings, </w:t>
      </w:r>
      <w:r w:rsidR="00671A50" w:rsidRPr="00416175">
        <w:rPr>
          <w:rFonts w:ascii="Times New Roman" w:hAnsi="Times New Roman" w:cs="Times New Roman"/>
          <w:szCs w:val="24"/>
        </w:rPr>
        <w:t>borrowings</w:t>
      </w:r>
      <w:r w:rsidRPr="00416175">
        <w:rPr>
          <w:rFonts w:ascii="Times New Roman" w:hAnsi="Times New Roman" w:cs="Times New Roman"/>
          <w:szCs w:val="24"/>
        </w:rPr>
        <w:t xml:space="preserve"> </w:t>
      </w:r>
      <w:r w:rsidR="002102A3">
        <w:rPr>
          <w:rFonts w:ascii="Times New Roman" w:hAnsi="Times New Roman" w:cs="Times New Roman"/>
          <w:szCs w:val="24"/>
        </w:rPr>
        <w:t xml:space="preserve">from </w:t>
      </w:r>
      <w:r w:rsidRPr="00416175">
        <w:rPr>
          <w:rFonts w:ascii="Times New Roman" w:hAnsi="Times New Roman" w:cs="Times New Roman"/>
          <w:szCs w:val="24"/>
        </w:rPr>
        <w:t>f</w:t>
      </w:r>
      <w:r w:rsidR="00FB05C8" w:rsidRPr="00416175">
        <w:rPr>
          <w:rFonts w:ascii="Times New Roman" w:hAnsi="Times New Roman" w:cs="Times New Roman"/>
          <w:szCs w:val="24"/>
        </w:rPr>
        <w:t>ormal financial institutions</w:t>
      </w:r>
      <w:r w:rsidR="00F12562" w:rsidRPr="00416175">
        <w:rPr>
          <w:rFonts w:ascii="Times New Roman" w:hAnsi="Times New Roman" w:cs="Times New Roman"/>
          <w:szCs w:val="24"/>
        </w:rPr>
        <w:t>, and vulnerability indicators</w:t>
      </w:r>
      <w:r w:rsidR="00FB05C8" w:rsidRPr="00416175">
        <w:rPr>
          <w:rFonts w:ascii="Times New Roman" w:hAnsi="Times New Roman" w:cs="Times New Roman"/>
          <w:szCs w:val="24"/>
        </w:rPr>
        <w:t>. We</w:t>
      </w:r>
      <w:r w:rsidRPr="00416175">
        <w:rPr>
          <w:rFonts w:ascii="Times New Roman" w:hAnsi="Times New Roman" w:cs="Times New Roman"/>
          <w:szCs w:val="24"/>
        </w:rPr>
        <w:t xml:space="preserve"> find these indicators from the Cambodian socio-economic surveys (CSES).</w:t>
      </w:r>
      <w:r w:rsidR="00361971" w:rsidRPr="00416175">
        <w:rPr>
          <w:rFonts w:ascii="Times New Roman" w:hAnsi="Times New Roman" w:cs="Times New Roman"/>
          <w:szCs w:val="24"/>
        </w:rPr>
        <w:t xml:space="preserve"> In addition to total income, we separately consider income from crop cultivation, livestock, and employment. For expenditure also</w:t>
      </w:r>
      <w:r w:rsidR="005C3954" w:rsidRPr="00416175">
        <w:rPr>
          <w:rFonts w:ascii="Times New Roman" w:hAnsi="Times New Roman" w:cs="Times New Roman"/>
          <w:szCs w:val="24"/>
        </w:rPr>
        <w:t xml:space="preserve">, we include </w:t>
      </w:r>
      <w:r w:rsidR="00361971" w:rsidRPr="00416175">
        <w:rPr>
          <w:rFonts w:ascii="Times New Roman" w:hAnsi="Times New Roman" w:cs="Times New Roman"/>
          <w:szCs w:val="24"/>
        </w:rPr>
        <w:t>foo</w:t>
      </w:r>
      <w:r w:rsidR="005C3954" w:rsidRPr="00416175">
        <w:rPr>
          <w:rFonts w:ascii="Times New Roman" w:hAnsi="Times New Roman" w:cs="Times New Roman"/>
          <w:szCs w:val="24"/>
        </w:rPr>
        <w:t xml:space="preserve">d and non-food expenditure, </w:t>
      </w:r>
      <w:r w:rsidR="00361971" w:rsidRPr="00416175">
        <w:rPr>
          <w:rFonts w:ascii="Times New Roman" w:hAnsi="Times New Roman" w:cs="Times New Roman"/>
          <w:szCs w:val="24"/>
        </w:rPr>
        <w:t>expenditure related to crop cultivation and livestock rearing</w:t>
      </w:r>
      <w:r w:rsidR="005C3954" w:rsidRPr="00416175">
        <w:rPr>
          <w:rFonts w:ascii="Times New Roman" w:hAnsi="Times New Roman" w:cs="Times New Roman"/>
          <w:szCs w:val="24"/>
        </w:rPr>
        <w:t xml:space="preserve"> separately</w:t>
      </w:r>
      <w:r w:rsidR="002102A3">
        <w:rPr>
          <w:rFonts w:ascii="Times New Roman" w:hAnsi="Times New Roman" w:cs="Times New Roman"/>
          <w:szCs w:val="24"/>
        </w:rPr>
        <w:t>,</w:t>
      </w:r>
      <w:r w:rsidR="005C3954" w:rsidRPr="00416175">
        <w:rPr>
          <w:rFonts w:ascii="Times New Roman" w:hAnsi="Times New Roman" w:cs="Times New Roman"/>
          <w:szCs w:val="24"/>
        </w:rPr>
        <w:t xml:space="preserve"> and total expenditure</w:t>
      </w:r>
      <w:r w:rsidR="00FB05C8" w:rsidRPr="00416175">
        <w:rPr>
          <w:rFonts w:ascii="Times New Roman" w:hAnsi="Times New Roman" w:cs="Times New Roman"/>
          <w:szCs w:val="24"/>
        </w:rPr>
        <w:t>. We</w:t>
      </w:r>
      <w:r w:rsidR="00361971" w:rsidRPr="00416175">
        <w:rPr>
          <w:rFonts w:ascii="Times New Roman" w:hAnsi="Times New Roman" w:cs="Times New Roman"/>
          <w:szCs w:val="24"/>
        </w:rPr>
        <w:t xml:space="preserve"> </w:t>
      </w:r>
      <w:r w:rsidR="00FB05C8" w:rsidRPr="00416175">
        <w:rPr>
          <w:rFonts w:ascii="Times New Roman" w:hAnsi="Times New Roman" w:cs="Times New Roman"/>
          <w:szCs w:val="24"/>
        </w:rPr>
        <w:t>converted</w:t>
      </w:r>
      <w:r w:rsidR="005C3954" w:rsidRPr="00416175">
        <w:rPr>
          <w:rFonts w:ascii="Times New Roman" w:hAnsi="Times New Roman" w:cs="Times New Roman"/>
          <w:szCs w:val="24"/>
        </w:rPr>
        <w:t xml:space="preserve"> all the income and expenditure data to annual data for </w:t>
      </w:r>
      <w:r w:rsidR="00FB05C8" w:rsidRPr="00416175">
        <w:rPr>
          <w:rFonts w:ascii="Times New Roman" w:hAnsi="Times New Roman" w:cs="Times New Roman"/>
          <w:szCs w:val="24"/>
        </w:rPr>
        <w:t xml:space="preserve">consistency and </w:t>
      </w:r>
      <w:r w:rsidR="005C3954" w:rsidRPr="00416175">
        <w:rPr>
          <w:rFonts w:ascii="Times New Roman" w:hAnsi="Times New Roman" w:cs="Times New Roman"/>
          <w:szCs w:val="24"/>
        </w:rPr>
        <w:t>comparison purpose</w:t>
      </w:r>
      <w:r w:rsidR="002102A3">
        <w:rPr>
          <w:rFonts w:ascii="Times New Roman" w:hAnsi="Times New Roman" w:cs="Times New Roman"/>
          <w:szCs w:val="24"/>
        </w:rPr>
        <w:t>s</w:t>
      </w:r>
      <w:r w:rsidR="00762066" w:rsidRPr="00416175">
        <w:rPr>
          <w:rFonts w:ascii="Times New Roman" w:hAnsi="Times New Roman" w:cs="Times New Roman"/>
          <w:szCs w:val="24"/>
        </w:rPr>
        <w:t xml:space="preserve"> although several of them are weekly, monthly, and bi-annually</w:t>
      </w:r>
      <w:r w:rsidR="005C3954" w:rsidRPr="00416175">
        <w:rPr>
          <w:rFonts w:ascii="Times New Roman" w:hAnsi="Times New Roman" w:cs="Times New Roman"/>
          <w:szCs w:val="24"/>
        </w:rPr>
        <w:t>.</w:t>
      </w:r>
      <w:r w:rsidR="004D2D0D" w:rsidRPr="00416175">
        <w:rPr>
          <w:rFonts w:ascii="Times New Roman" w:hAnsi="Times New Roman" w:cs="Times New Roman"/>
          <w:szCs w:val="24"/>
        </w:rPr>
        <w:t xml:space="preserve"> </w:t>
      </w:r>
    </w:p>
    <w:p w:rsidR="00412A8B" w:rsidRPr="00416175" w:rsidRDefault="000A1344" w:rsidP="00A4108C">
      <w:pPr>
        <w:spacing w:line="360" w:lineRule="auto"/>
        <w:ind w:firstLine="840"/>
        <w:rPr>
          <w:rFonts w:ascii="Times New Roman" w:hAnsi="Times New Roman" w:cs="Times New Roman"/>
          <w:szCs w:val="24"/>
        </w:rPr>
      </w:pPr>
      <w:r w:rsidRPr="00416175">
        <w:rPr>
          <w:rFonts w:ascii="Times New Roman" w:hAnsi="Times New Roman" w:cs="Times New Roman"/>
          <w:szCs w:val="24"/>
        </w:rPr>
        <w:t>Food expenditure</w:t>
      </w:r>
      <w:r w:rsidR="00900361" w:rsidRPr="00416175">
        <w:rPr>
          <w:rFonts w:ascii="Times New Roman" w:hAnsi="Times New Roman" w:cs="Times New Roman"/>
          <w:szCs w:val="24"/>
        </w:rPr>
        <w:t>, for example,</w:t>
      </w:r>
      <w:r w:rsidRPr="00416175">
        <w:rPr>
          <w:rFonts w:ascii="Times New Roman" w:hAnsi="Times New Roman" w:cs="Times New Roman"/>
          <w:szCs w:val="24"/>
        </w:rPr>
        <w:t xml:space="preserve"> </w:t>
      </w:r>
      <w:r w:rsidR="002F7A63" w:rsidRPr="00416175">
        <w:rPr>
          <w:rFonts w:ascii="Times New Roman" w:hAnsi="Times New Roman" w:cs="Times New Roman"/>
          <w:szCs w:val="24"/>
        </w:rPr>
        <w:t xml:space="preserve">originally </w:t>
      </w:r>
      <w:r w:rsidRPr="00416175">
        <w:rPr>
          <w:rFonts w:ascii="Times New Roman" w:hAnsi="Times New Roman" w:cs="Times New Roman"/>
          <w:szCs w:val="24"/>
        </w:rPr>
        <w:t>includes the values of consumption of food, beverages, and tobacco items in Riel, during the last 7 days before the interview. These food items include those purchased in cash or imputed values for own production, wages in kind, gifts, and free collections.</w:t>
      </w:r>
      <w:r w:rsidR="004900F9" w:rsidRPr="00416175">
        <w:rPr>
          <w:rFonts w:ascii="Times New Roman" w:hAnsi="Times New Roman" w:cs="Times New Roman"/>
          <w:szCs w:val="24"/>
        </w:rPr>
        <w:t xml:space="preserve"> The non-food expenditure also includes both purchased in cash and in-kind expe</w:t>
      </w:r>
      <w:r w:rsidR="002102A3">
        <w:rPr>
          <w:rFonts w:ascii="Times New Roman" w:hAnsi="Times New Roman" w:cs="Times New Roman"/>
          <w:szCs w:val="24"/>
        </w:rPr>
        <w:t>nditure or gifts</w:t>
      </w:r>
      <w:r w:rsidR="004900F9" w:rsidRPr="00416175">
        <w:rPr>
          <w:rFonts w:ascii="Times New Roman" w:hAnsi="Times New Roman" w:cs="Times New Roman"/>
          <w:szCs w:val="24"/>
        </w:rPr>
        <w:t>, however, the period ranges from the last 1 month to 12 months before the interview.</w:t>
      </w:r>
    </w:p>
    <w:p w:rsidR="00414A6D" w:rsidRPr="00416175" w:rsidRDefault="00900361" w:rsidP="00A4108C">
      <w:pPr>
        <w:spacing w:line="360" w:lineRule="auto"/>
        <w:ind w:firstLine="840"/>
        <w:rPr>
          <w:rFonts w:ascii="Times New Roman" w:hAnsi="Times New Roman" w:cs="Times New Roman"/>
          <w:szCs w:val="24"/>
        </w:rPr>
      </w:pPr>
      <w:r w:rsidRPr="00416175">
        <w:rPr>
          <w:rFonts w:ascii="Times New Roman" w:hAnsi="Times New Roman" w:cs="Times New Roman"/>
          <w:szCs w:val="24"/>
        </w:rPr>
        <w:t>Moreover, f</w:t>
      </w:r>
      <w:r w:rsidR="00F22C7D" w:rsidRPr="00416175">
        <w:rPr>
          <w:rFonts w:ascii="Times New Roman" w:hAnsi="Times New Roman" w:cs="Times New Roman"/>
          <w:szCs w:val="24"/>
        </w:rPr>
        <w:t>or communication, transport, medical expenses, and per</w:t>
      </w:r>
      <w:r w:rsidR="002102A3">
        <w:rPr>
          <w:rFonts w:ascii="Times New Roman" w:hAnsi="Times New Roman" w:cs="Times New Roman"/>
          <w:szCs w:val="24"/>
        </w:rPr>
        <w:t xml:space="preserve">sonal care, the data covers </w:t>
      </w:r>
      <w:r w:rsidR="00F22C7D" w:rsidRPr="00416175">
        <w:rPr>
          <w:rFonts w:ascii="Times New Roman" w:hAnsi="Times New Roman" w:cs="Times New Roman"/>
          <w:szCs w:val="24"/>
        </w:rPr>
        <w:t>the last 1 month</w:t>
      </w:r>
      <w:r w:rsidR="002102A3">
        <w:rPr>
          <w:rFonts w:ascii="Times New Roman" w:hAnsi="Times New Roman" w:cs="Times New Roman"/>
          <w:szCs w:val="24"/>
        </w:rPr>
        <w:t>’s</w:t>
      </w:r>
      <w:r w:rsidR="00F22C7D" w:rsidRPr="00416175">
        <w:rPr>
          <w:rFonts w:ascii="Times New Roman" w:hAnsi="Times New Roman" w:cs="Times New Roman"/>
          <w:szCs w:val="24"/>
        </w:rPr>
        <w:t xml:space="preserve"> consumption before the interview. However, for clothing and footwear spending, the data is for the last 6 months. For the</w:t>
      </w:r>
      <w:r w:rsidR="00412A8B" w:rsidRPr="00416175">
        <w:rPr>
          <w:rFonts w:ascii="Times New Roman" w:hAnsi="Times New Roman" w:cs="Times New Roman"/>
          <w:szCs w:val="24"/>
        </w:rPr>
        <w:t xml:space="preserve"> rest of non</w:t>
      </w:r>
      <w:r w:rsidR="002102A3">
        <w:rPr>
          <w:rFonts w:ascii="Times New Roman" w:hAnsi="Times New Roman" w:cs="Times New Roman"/>
          <w:szCs w:val="24"/>
        </w:rPr>
        <w:t>-</w:t>
      </w:r>
      <w:r w:rsidR="00412A8B" w:rsidRPr="00416175">
        <w:rPr>
          <w:rFonts w:ascii="Times New Roman" w:hAnsi="Times New Roman" w:cs="Times New Roman"/>
          <w:szCs w:val="24"/>
        </w:rPr>
        <w:t xml:space="preserve">food expenditures, </w:t>
      </w:r>
      <w:r w:rsidR="00F22C7D" w:rsidRPr="00416175">
        <w:rPr>
          <w:rFonts w:ascii="Times New Roman" w:hAnsi="Times New Roman" w:cs="Times New Roman"/>
          <w:szCs w:val="24"/>
        </w:rPr>
        <w:t>including furniture, education, recreation, accommodation, purchasing vehicles, special occasions, taxes, and etc</w:t>
      </w:r>
      <w:r w:rsidR="00412A8B" w:rsidRPr="00416175">
        <w:rPr>
          <w:rFonts w:ascii="Times New Roman" w:hAnsi="Times New Roman" w:cs="Times New Roman"/>
          <w:szCs w:val="24"/>
        </w:rPr>
        <w:t>..., the values are for the last 12 months.</w:t>
      </w:r>
    </w:p>
    <w:p w:rsidR="007C6448" w:rsidRPr="00416175" w:rsidRDefault="00E62845" w:rsidP="00FB05C8">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Having debt is a binary variable indicating whether the household has outstanding debts to </w:t>
      </w:r>
      <w:r w:rsidRPr="00416175">
        <w:rPr>
          <w:rFonts w:ascii="Times New Roman" w:hAnsi="Times New Roman" w:cs="Times New Roman"/>
          <w:szCs w:val="24"/>
        </w:rPr>
        <w:lastRenderedPageBreak/>
        <w:t xml:space="preserve">other households or institutions. </w:t>
      </w:r>
      <w:r w:rsidR="00412A8B" w:rsidRPr="00416175">
        <w:rPr>
          <w:rFonts w:ascii="Times New Roman" w:hAnsi="Times New Roman" w:cs="Times New Roman"/>
          <w:szCs w:val="24"/>
        </w:rPr>
        <w:t>Total borrowings include the total amount borrowed by the household in Riel terms from other households or institutions.</w:t>
      </w:r>
      <w:r w:rsidR="0055785B" w:rsidRPr="00416175">
        <w:rPr>
          <w:rFonts w:ascii="Times New Roman" w:hAnsi="Times New Roman" w:cs="Times New Roman"/>
          <w:szCs w:val="24"/>
        </w:rPr>
        <w:t xml:space="preserve"> Further, borrowings from formal financial institutions will be constructed as a dummy</w:t>
      </w:r>
      <w:r w:rsidRPr="00416175">
        <w:rPr>
          <w:rFonts w:ascii="Times New Roman" w:hAnsi="Times New Roman" w:cs="Times New Roman"/>
          <w:szCs w:val="24"/>
        </w:rPr>
        <w:t xml:space="preserve"> (binary variable)</w:t>
      </w:r>
      <w:r w:rsidR="0055785B" w:rsidRPr="00416175">
        <w:rPr>
          <w:rFonts w:ascii="Times New Roman" w:hAnsi="Times New Roman" w:cs="Times New Roman"/>
          <w:szCs w:val="24"/>
        </w:rPr>
        <w:t xml:space="preserve"> if the household borrow</w:t>
      </w:r>
      <w:r w:rsidR="00432BED">
        <w:rPr>
          <w:rFonts w:ascii="Times New Roman" w:hAnsi="Times New Roman" w:cs="Times New Roman"/>
          <w:szCs w:val="24"/>
        </w:rPr>
        <w:t>s</w:t>
      </w:r>
      <w:r w:rsidR="0055785B" w:rsidRPr="00416175">
        <w:rPr>
          <w:rFonts w:ascii="Times New Roman" w:hAnsi="Times New Roman" w:cs="Times New Roman"/>
          <w:szCs w:val="24"/>
        </w:rPr>
        <w:t xml:space="preserve"> from banks, non-governmental organizations (NGOs) (non-profit and profit), and microfinance institutions (MFIs).</w:t>
      </w:r>
      <w:r w:rsidR="007C6448" w:rsidRPr="00416175">
        <w:rPr>
          <w:rFonts w:ascii="Times New Roman" w:hAnsi="Times New Roman" w:cs="Times New Roman"/>
          <w:szCs w:val="24"/>
        </w:rPr>
        <w:t xml:space="preserve"> </w:t>
      </w:r>
    </w:p>
    <w:p w:rsidR="00056A5D" w:rsidRPr="00416175" w:rsidRDefault="00056A5D" w:rsidP="00FB05C8">
      <w:pPr>
        <w:spacing w:line="360" w:lineRule="auto"/>
        <w:ind w:firstLine="840"/>
        <w:rPr>
          <w:rFonts w:ascii="Times New Roman" w:hAnsi="Times New Roman" w:cs="Times New Roman"/>
          <w:szCs w:val="24"/>
        </w:rPr>
      </w:pPr>
      <w:r w:rsidRPr="00416175">
        <w:rPr>
          <w:rFonts w:ascii="Times New Roman" w:hAnsi="Times New Roman" w:cs="Times New Roman"/>
          <w:szCs w:val="24"/>
        </w:rPr>
        <w:t>For the purpose of simp</w:t>
      </w:r>
      <w:r w:rsidR="00FB05C8" w:rsidRPr="00416175">
        <w:rPr>
          <w:rFonts w:ascii="Times New Roman" w:hAnsi="Times New Roman" w:cs="Times New Roman"/>
          <w:szCs w:val="24"/>
        </w:rPr>
        <w:t>licity in the interpretation, we</w:t>
      </w:r>
      <w:r w:rsidRPr="00416175">
        <w:rPr>
          <w:rFonts w:ascii="Times New Roman" w:hAnsi="Times New Roman" w:cs="Times New Roman"/>
          <w:szCs w:val="24"/>
        </w:rPr>
        <w:t xml:space="preserve"> take the logarith</w:t>
      </w:r>
      <w:r w:rsidR="00785121" w:rsidRPr="00416175">
        <w:rPr>
          <w:rFonts w:ascii="Times New Roman" w:hAnsi="Times New Roman" w:cs="Times New Roman"/>
          <w:szCs w:val="24"/>
        </w:rPr>
        <w:t xml:space="preserve">ms of income, </w:t>
      </w:r>
      <w:r w:rsidRPr="00416175">
        <w:rPr>
          <w:rFonts w:ascii="Times New Roman" w:hAnsi="Times New Roman" w:cs="Times New Roman"/>
          <w:szCs w:val="24"/>
        </w:rPr>
        <w:t xml:space="preserve">expenditure, and total borrowings in the main analysis for the effect of natural disasters on household financial condition. </w:t>
      </w:r>
      <w:r w:rsidR="00FB05C8" w:rsidRPr="00416175">
        <w:rPr>
          <w:rFonts w:ascii="Times New Roman" w:hAnsi="Times New Roman" w:cs="Times New Roman"/>
          <w:szCs w:val="24"/>
        </w:rPr>
        <w:t>Table 1.1 presents the summary statistics</w:t>
      </w:r>
      <w:r w:rsidRPr="00416175">
        <w:rPr>
          <w:rFonts w:ascii="Times New Roman" w:hAnsi="Times New Roman" w:cs="Times New Roman"/>
          <w:szCs w:val="24"/>
        </w:rPr>
        <w:t xml:space="preserve"> for the </w:t>
      </w:r>
      <w:r w:rsidR="00FB05C8" w:rsidRPr="00416175">
        <w:rPr>
          <w:rFonts w:ascii="Times New Roman" w:hAnsi="Times New Roman" w:cs="Times New Roman"/>
          <w:szCs w:val="24"/>
        </w:rPr>
        <w:t>logarithm of income, expenditure, and borrowing variables, and vulnerability indicators for the past 7 days and 30 days before the survey.</w:t>
      </w:r>
    </w:p>
    <w:p w:rsidR="00972393" w:rsidRPr="00416175" w:rsidRDefault="0006668C" w:rsidP="00972393">
      <w:pPr>
        <w:spacing w:line="360" w:lineRule="auto"/>
        <w:ind w:firstLine="840"/>
        <w:rPr>
          <w:rFonts w:ascii="Times New Roman" w:hAnsi="Times New Roman" w:cs="Times New Roman"/>
          <w:szCs w:val="24"/>
        </w:rPr>
      </w:pPr>
      <w:r w:rsidRPr="00416175">
        <w:rPr>
          <w:rFonts w:ascii="Times New Roman" w:hAnsi="Times New Roman" w:cs="Times New Roman"/>
          <w:szCs w:val="24"/>
        </w:rPr>
        <w:t>V</w:t>
      </w:r>
      <w:r w:rsidR="00972393" w:rsidRPr="00416175">
        <w:rPr>
          <w:rFonts w:ascii="Times New Roman" w:hAnsi="Times New Roman" w:cs="Times New Roman"/>
          <w:szCs w:val="24"/>
        </w:rPr>
        <w:t>ulnerability</w:t>
      </w:r>
      <w:r w:rsidRPr="00416175">
        <w:rPr>
          <w:rFonts w:ascii="Times New Roman" w:hAnsi="Times New Roman" w:cs="Times New Roman"/>
          <w:szCs w:val="24"/>
        </w:rPr>
        <w:t xml:space="preserve">, in this context, </w:t>
      </w:r>
      <w:r w:rsidR="00972393" w:rsidRPr="00416175">
        <w:rPr>
          <w:rFonts w:ascii="Times New Roman" w:hAnsi="Times New Roman" w:cs="Times New Roman"/>
          <w:szCs w:val="24"/>
        </w:rPr>
        <w:t xml:space="preserve">refers to the lack of food or money to buy it. To measure the degree of vulnerability, we use the data from CSES reporting the households’ several strategies to cope with this problem. The strategies include relying on less preferred and less expensive food, borrowing food or relying on help from friends or relatives, reducing the number of meals eaten per day, and reducing </w:t>
      </w:r>
      <w:r w:rsidR="00432BED">
        <w:rPr>
          <w:rFonts w:ascii="Times New Roman" w:hAnsi="Times New Roman" w:cs="Times New Roman"/>
          <w:szCs w:val="24"/>
        </w:rPr>
        <w:t xml:space="preserve">the </w:t>
      </w:r>
      <w:r w:rsidR="00972393" w:rsidRPr="00416175">
        <w:rPr>
          <w:rFonts w:ascii="Times New Roman" w:hAnsi="Times New Roman" w:cs="Times New Roman"/>
          <w:szCs w:val="24"/>
        </w:rPr>
        <w:t xml:space="preserve">portion size of meals during the last 7 days before the interview. </w:t>
      </w:r>
    </w:p>
    <w:p w:rsidR="00F0093E" w:rsidRPr="00416175" w:rsidRDefault="00972393" w:rsidP="00706622">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Moreover, we consider more indicators for </w:t>
      </w:r>
      <w:r w:rsidR="00432BED">
        <w:rPr>
          <w:rFonts w:ascii="Times New Roman" w:hAnsi="Times New Roman" w:cs="Times New Roman"/>
          <w:szCs w:val="24"/>
        </w:rPr>
        <w:t xml:space="preserve">a </w:t>
      </w:r>
      <w:r w:rsidRPr="00416175">
        <w:rPr>
          <w:rFonts w:ascii="Times New Roman" w:hAnsi="Times New Roman" w:cs="Times New Roman"/>
          <w:szCs w:val="24"/>
        </w:rPr>
        <w:t>longer time span, including whether there was ever no food to eat, sold household goods, and sold produc</w:t>
      </w:r>
      <w:r w:rsidR="00432BED">
        <w:rPr>
          <w:rFonts w:ascii="Times New Roman" w:hAnsi="Times New Roman" w:cs="Times New Roman"/>
          <w:szCs w:val="24"/>
        </w:rPr>
        <w:t>tive assets, spent savings</w:t>
      </w:r>
      <w:r w:rsidRPr="00416175">
        <w:rPr>
          <w:rFonts w:ascii="Times New Roman" w:hAnsi="Times New Roman" w:cs="Times New Roman"/>
          <w:szCs w:val="24"/>
        </w:rPr>
        <w:t xml:space="preserve"> and sold house or land during the past 30 days. We const</w:t>
      </w:r>
      <w:r w:rsidR="00432BED">
        <w:rPr>
          <w:rFonts w:ascii="Times New Roman" w:hAnsi="Times New Roman" w:cs="Times New Roman"/>
          <w:szCs w:val="24"/>
        </w:rPr>
        <w:t>ruct dummies for each strategy</w:t>
      </w:r>
      <w:r w:rsidRPr="00416175">
        <w:rPr>
          <w:rFonts w:ascii="Times New Roman" w:hAnsi="Times New Roman" w:cs="Times New Roman"/>
          <w:szCs w:val="24"/>
        </w:rPr>
        <w:t xml:space="preserve"> indicating that the household uses the strategy at least for 1 day during the last 7 days and 30 days before the interview.</w:t>
      </w:r>
    </w:p>
    <w:p w:rsidR="008F0C74" w:rsidRPr="00416175" w:rsidRDefault="008F0C74" w:rsidP="00706622">
      <w:pPr>
        <w:spacing w:line="360" w:lineRule="auto"/>
        <w:ind w:firstLine="840"/>
        <w:rPr>
          <w:rFonts w:ascii="Times New Roman" w:hAnsi="Times New Roman" w:cs="Times New Roman"/>
          <w:szCs w:val="24"/>
        </w:rPr>
      </w:pPr>
    </w:p>
    <w:p w:rsidR="008F0C74" w:rsidRPr="00416175" w:rsidRDefault="008F0C74" w:rsidP="00706622">
      <w:pPr>
        <w:spacing w:line="360" w:lineRule="auto"/>
        <w:ind w:firstLine="840"/>
        <w:rPr>
          <w:rFonts w:ascii="Times New Roman" w:hAnsi="Times New Roman" w:cs="Times New Roman"/>
          <w:szCs w:val="24"/>
        </w:rPr>
      </w:pPr>
    </w:p>
    <w:p w:rsidR="008F0C74" w:rsidRPr="00416175" w:rsidRDefault="008F0C74" w:rsidP="00706622">
      <w:pPr>
        <w:spacing w:line="360" w:lineRule="auto"/>
        <w:ind w:firstLine="840"/>
        <w:rPr>
          <w:rFonts w:ascii="Times New Roman" w:hAnsi="Times New Roman" w:cs="Times New Roman"/>
          <w:szCs w:val="24"/>
        </w:rPr>
      </w:pPr>
    </w:p>
    <w:p w:rsidR="008F0C74" w:rsidRPr="00416175" w:rsidRDefault="008F0C74" w:rsidP="00706622">
      <w:pPr>
        <w:spacing w:line="360" w:lineRule="auto"/>
        <w:ind w:firstLine="840"/>
        <w:rPr>
          <w:rFonts w:ascii="Times New Roman" w:hAnsi="Times New Roman" w:cs="Times New Roman"/>
          <w:szCs w:val="24"/>
        </w:rPr>
      </w:pPr>
    </w:p>
    <w:p w:rsidR="008F0C74" w:rsidRPr="00416175" w:rsidRDefault="008F0C74" w:rsidP="00706622">
      <w:pPr>
        <w:spacing w:line="360" w:lineRule="auto"/>
        <w:ind w:firstLine="840"/>
        <w:rPr>
          <w:rFonts w:ascii="Times New Roman" w:hAnsi="Times New Roman" w:cs="Times New Roman"/>
          <w:szCs w:val="24"/>
        </w:rPr>
      </w:pPr>
    </w:p>
    <w:p w:rsidR="008F0C74" w:rsidRPr="00416175" w:rsidRDefault="008F0C74" w:rsidP="00706622">
      <w:pPr>
        <w:spacing w:line="360" w:lineRule="auto"/>
        <w:ind w:firstLine="840"/>
        <w:rPr>
          <w:rFonts w:ascii="Times New Roman" w:hAnsi="Times New Roman" w:cs="Times New Roman"/>
          <w:szCs w:val="24"/>
        </w:rPr>
      </w:pPr>
    </w:p>
    <w:p w:rsidR="006A64CE" w:rsidRPr="00416175" w:rsidRDefault="006A64CE" w:rsidP="00706622">
      <w:pPr>
        <w:spacing w:line="360" w:lineRule="auto"/>
        <w:ind w:firstLine="840"/>
        <w:rPr>
          <w:rFonts w:ascii="Times New Roman" w:hAnsi="Times New Roman" w:cs="Times New Roman"/>
          <w:szCs w:val="24"/>
        </w:rPr>
      </w:pPr>
    </w:p>
    <w:p w:rsidR="006A64CE" w:rsidRPr="00416175" w:rsidRDefault="006A64CE" w:rsidP="00706622">
      <w:pPr>
        <w:spacing w:line="360" w:lineRule="auto"/>
        <w:ind w:firstLine="840"/>
        <w:rPr>
          <w:rFonts w:ascii="Times New Roman" w:hAnsi="Times New Roman" w:cs="Times New Roman"/>
          <w:szCs w:val="24"/>
        </w:rPr>
      </w:pPr>
    </w:p>
    <w:tbl>
      <w:tblPr>
        <w:tblW w:w="6540" w:type="dxa"/>
        <w:jc w:val="center"/>
        <w:tblLook w:val="04A0" w:firstRow="1" w:lastRow="0" w:firstColumn="1" w:lastColumn="0" w:noHBand="0" w:noVBand="1"/>
      </w:tblPr>
      <w:tblGrid>
        <w:gridCol w:w="3812"/>
        <w:gridCol w:w="876"/>
        <w:gridCol w:w="1098"/>
        <w:gridCol w:w="876"/>
      </w:tblGrid>
      <w:tr w:rsidR="00F0093E" w:rsidRPr="00416175" w:rsidTr="00F0093E">
        <w:trPr>
          <w:trHeight w:val="675"/>
          <w:jc w:val="center"/>
        </w:trPr>
        <w:tc>
          <w:tcPr>
            <w:tcW w:w="6540" w:type="dxa"/>
            <w:gridSpan w:val="4"/>
            <w:tcBorders>
              <w:top w:val="nil"/>
              <w:left w:val="nil"/>
              <w:bottom w:val="nil"/>
              <w:right w:val="nil"/>
            </w:tcBorders>
            <w:shd w:val="clear" w:color="auto" w:fill="auto"/>
            <w:vAlign w:val="bottom"/>
            <w:hideMark/>
          </w:tcPr>
          <w:p w:rsidR="00F0093E" w:rsidRPr="00416175" w:rsidRDefault="00F0093E" w:rsidP="00F0093E">
            <w:pPr>
              <w:widowControl/>
              <w:jc w:val="center"/>
              <w:rPr>
                <w:rFonts w:ascii="Times New Roman" w:hAnsi="Times New Roman" w:cs="Times New Roman"/>
                <w:color w:val="000000"/>
                <w:kern w:val="0"/>
                <w:szCs w:val="24"/>
              </w:rPr>
            </w:pPr>
            <w:r w:rsidRPr="00416175">
              <w:rPr>
                <w:rFonts w:ascii="Times New Roman" w:hAnsi="Times New Roman" w:cs="Times New Roman"/>
                <w:color w:val="000000"/>
                <w:kern w:val="0"/>
                <w:szCs w:val="24"/>
              </w:rPr>
              <w:lastRenderedPageBreak/>
              <w:t>Table 1.1: Summary statistics for income, expenditure, and borrowing, and vulnerability indicators.</w:t>
            </w:r>
          </w:p>
        </w:tc>
      </w:tr>
      <w:tr w:rsidR="00F0093E" w:rsidRPr="00416175" w:rsidTr="00F0093E">
        <w:trPr>
          <w:trHeight w:val="300"/>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center"/>
              <w:rPr>
                <w:rFonts w:ascii="Times New Roman" w:hAnsi="Times New Roman" w:cs="Times New Roman"/>
                <w:color w:val="000000"/>
                <w:kern w:val="0"/>
                <w:szCs w:val="24"/>
              </w:rPr>
            </w:pP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815" w:type="dxa"/>
            <w:tcBorders>
              <w:top w:val="nil"/>
              <w:left w:val="nil"/>
              <w:bottom w:val="double" w:sz="6" w:space="0" w:color="auto"/>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r>
      <w:tr w:rsidR="00F0093E" w:rsidRPr="00416175" w:rsidTr="00F0093E">
        <w:trPr>
          <w:trHeight w:val="330"/>
          <w:jc w:val="center"/>
        </w:trPr>
        <w:tc>
          <w:tcPr>
            <w:tcW w:w="3812" w:type="dxa"/>
            <w:tcBorders>
              <w:top w:val="double" w:sz="6"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Variable</w:t>
            </w:r>
          </w:p>
        </w:tc>
        <w:tc>
          <w:tcPr>
            <w:tcW w:w="815" w:type="dxa"/>
            <w:tcBorders>
              <w:top w:val="double" w:sz="6"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Mean</w:t>
            </w:r>
          </w:p>
        </w:tc>
        <w:tc>
          <w:tcPr>
            <w:tcW w:w="1098" w:type="dxa"/>
            <w:tcBorders>
              <w:top w:val="double" w:sz="6"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Std. Dev.</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proofErr w:type="spellStart"/>
            <w:r w:rsidRPr="00416175">
              <w:rPr>
                <w:rFonts w:ascii="Times New Roman" w:hAnsi="Times New Roman" w:cs="Times New Roman"/>
                <w:color w:val="000000"/>
                <w:kern w:val="0"/>
                <w:szCs w:val="24"/>
              </w:rPr>
              <w:t>Obs</w:t>
            </w:r>
            <w:proofErr w:type="spellEnd"/>
          </w:p>
        </w:tc>
      </w:tr>
      <w:tr w:rsidR="00F0093E" w:rsidRPr="00416175" w:rsidTr="00F0093E">
        <w:trPr>
          <w:trHeight w:val="315"/>
          <w:jc w:val="center"/>
        </w:trPr>
        <w:tc>
          <w:tcPr>
            <w:tcW w:w="3812" w:type="dxa"/>
            <w:tcBorders>
              <w:top w:val="single" w:sz="4" w:space="0" w:color="auto"/>
              <w:left w:val="nil"/>
              <w:bottom w:val="nil"/>
              <w:right w:val="nil"/>
            </w:tcBorders>
            <w:shd w:val="clear" w:color="auto" w:fill="auto"/>
            <w:noWrap/>
            <w:vAlign w:val="bottom"/>
            <w:hideMark/>
          </w:tcPr>
          <w:p w:rsidR="00F0093E" w:rsidRPr="00416175" w:rsidRDefault="00FB05C8" w:rsidP="00F0093E">
            <w:pPr>
              <w:widowControl/>
              <w:jc w:val="left"/>
              <w:rPr>
                <w:rFonts w:ascii="Times New Roman" w:hAnsi="Times New Roman" w:cs="Times New Roman"/>
                <w:color w:val="000000"/>
                <w:kern w:val="0"/>
                <w:szCs w:val="24"/>
              </w:rPr>
            </w:pPr>
            <w:r w:rsidRPr="00416175">
              <w:rPr>
                <w:rFonts w:ascii="Times New Roman" w:hAnsi="Times New Roman" w:cs="Times New Roman"/>
                <w:i/>
                <w:iCs/>
                <w:color w:val="000000"/>
                <w:kern w:val="0"/>
                <w:szCs w:val="24"/>
              </w:rPr>
              <w:t>Income</w:t>
            </w:r>
          </w:p>
        </w:tc>
        <w:tc>
          <w:tcPr>
            <w:tcW w:w="815" w:type="dxa"/>
            <w:tcBorders>
              <w:top w:val="single" w:sz="4"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1098" w:type="dxa"/>
            <w:tcBorders>
              <w:top w:val="single" w:sz="4"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815" w:type="dxa"/>
            <w:tcBorders>
              <w:top w:val="single" w:sz="4" w:space="0" w:color="auto"/>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total income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16.084</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1.217</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27,251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income from employment</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16.353</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0.815</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19,968</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income from crop</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14.578</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1.213</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16,335</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income from livestock</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13.212</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1.758</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10,055</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total 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16.767</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0.684</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food 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16.148</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0.625</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30,848</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non-food 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15.689</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0.958</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crop 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13.799</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1.142</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16,351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livestock expenditure</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12.324</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1.464</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16,271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Borrowing</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Having debt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0.333</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0.471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total borrowing</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15.545</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1.428</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10,287</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Formal financial institution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0.273</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0.446</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Vulnerability (past 7 days)</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Used cheap food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0.061</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0.240</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Borrowed food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0.016</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0.125</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60"/>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Reduced meal number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0.007</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0.081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30"/>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Reduced meal size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0.010</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0.098</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30"/>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Vulnerability (past 30 days)</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i/>
                <w:iCs/>
                <w:color w:val="000000"/>
                <w:kern w:val="0"/>
                <w:szCs w:val="24"/>
              </w:rPr>
            </w:pP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eastAsia="Times New Roman" w:hAnsi="Times New Roman" w:cs="Times New Roman"/>
                <w:kern w:val="0"/>
                <w:sz w:val="20"/>
                <w:szCs w:val="20"/>
              </w:rPr>
            </w:pP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Ever no food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0.308</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0.462</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Sold household goods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0.001</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0.038</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Sold productive assets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0.001</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0.033</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Spent savings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0.011</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0.106</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315"/>
          <w:jc w:val="center"/>
        </w:trPr>
        <w:tc>
          <w:tcPr>
            <w:tcW w:w="3812" w:type="dxa"/>
            <w:tcBorders>
              <w:top w:val="nil"/>
              <w:left w:val="nil"/>
              <w:bottom w:val="single" w:sz="4" w:space="0" w:color="auto"/>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Sold house or land = 1</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0.001</w:t>
            </w:r>
          </w:p>
        </w:tc>
        <w:tc>
          <w:tcPr>
            <w:tcW w:w="1098"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0.029</w:t>
            </w:r>
          </w:p>
        </w:tc>
        <w:tc>
          <w:tcPr>
            <w:tcW w:w="815" w:type="dxa"/>
            <w:tcBorders>
              <w:top w:val="nil"/>
              <w:left w:val="nil"/>
              <w:bottom w:val="nil"/>
              <w:right w:val="nil"/>
            </w:tcBorders>
            <w:shd w:val="clear" w:color="auto" w:fill="auto"/>
            <w:noWrap/>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F0093E" w:rsidRPr="00416175" w:rsidTr="00F0093E">
        <w:trPr>
          <w:trHeight w:val="1305"/>
          <w:jc w:val="center"/>
        </w:trPr>
        <w:tc>
          <w:tcPr>
            <w:tcW w:w="6540" w:type="dxa"/>
            <w:gridSpan w:val="4"/>
            <w:tcBorders>
              <w:top w:val="single" w:sz="4" w:space="0" w:color="auto"/>
              <w:left w:val="nil"/>
              <w:bottom w:val="nil"/>
              <w:right w:val="nil"/>
            </w:tcBorders>
            <w:shd w:val="clear" w:color="auto" w:fill="auto"/>
            <w:vAlign w:val="bottom"/>
            <w:hideMark/>
          </w:tcPr>
          <w:p w:rsidR="00F0093E" w:rsidRPr="00416175" w:rsidRDefault="00F0093E" w:rsidP="00F0093E">
            <w:pPr>
              <w:widowControl/>
              <w:jc w:val="left"/>
              <w:rPr>
                <w:rFonts w:ascii="Times New Roman" w:hAnsi="Times New Roman" w:cs="Times New Roman"/>
                <w:color w:val="000000"/>
                <w:kern w:val="0"/>
                <w:szCs w:val="24"/>
              </w:rPr>
            </w:pPr>
            <w:r w:rsidRPr="00416175">
              <w:rPr>
                <w:rFonts w:ascii="Times New Roman" w:hAnsi="Times New Roman" w:cs="Times New Roman"/>
                <w:i/>
                <w:iCs/>
                <w:color w:val="000000"/>
                <w:kern w:val="0"/>
                <w:szCs w:val="24"/>
              </w:rPr>
              <w:t>Notes</w:t>
            </w:r>
            <w:r w:rsidRPr="00416175">
              <w:rPr>
                <w:rFonts w:ascii="Times New Roman" w:hAnsi="Times New Roman" w:cs="Times New Roman"/>
                <w:color w:val="000000"/>
                <w:kern w:val="0"/>
                <w:szCs w:val="24"/>
              </w:rPr>
              <w:t>: Total income is the sum of income from employment, crop cultivation and livestock rearing. Similarly, total expenditure is the sum of food and non-food expenditure, and expenditures related to crop cultivation and livestock rearing.</w:t>
            </w:r>
          </w:p>
        </w:tc>
      </w:tr>
    </w:tbl>
    <w:p w:rsidR="007575C6" w:rsidRPr="00416175" w:rsidRDefault="007575C6" w:rsidP="00A4108C">
      <w:pPr>
        <w:spacing w:line="360" w:lineRule="auto"/>
        <w:ind w:firstLine="840"/>
        <w:rPr>
          <w:rFonts w:ascii="Times New Roman" w:hAnsi="Times New Roman" w:cs="Times New Roman"/>
          <w:szCs w:val="24"/>
        </w:rPr>
      </w:pPr>
    </w:p>
    <w:p w:rsidR="007575C6" w:rsidRPr="00416175" w:rsidRDefault="007575C6" w:rsidP="00412A8B">
      <w:pPr>
        <w:ind w:firstLine="840"/>
        <w:rPr>
          <w:rFonts w:ascii="Times New Roman" w:hAnsi="Times New Roman" w:cs="Times New Roman"/>
          <w:szCs w:val="24"/>
        </w:rPr>
      </w:pPr>
    </w:p>
    <w:p w:rsidR="008F0C74" w:rsidRPr="00416175" w:rsidRDefault="008F0C74" w:rsidP="00412A8B">
      <w:pPr>
        <w:ind w:firstLine="840"/>
        <w:rPr>
          <w:rFonts w:ascii="Times New Roman" w:hAnsi="Times New Roman" w:cs="Times New Roman"/>
          <w:szCs w:val="24"/>
        </w:rPr>
      </w:pPr>
    </w:p>
    <w:p w:rsidR="008F0C74" w:rsidRPr="00416175" w:rsidRDefault="008F0C74" w:rsidP="00412A8B">
      <w:pPr>
        <w:ind w:firstLine="840"/>
        <w:rPr>
          <w:rFonts w:ascii="Times New Roman" w:hAnsi="Times New Roman" w:cs="Times New Roman"/>
          <w:szCs w:val="24"/>
        </w:rPr>
      </w:pPr>
    </w:p>
    <w:p w:rsidR="00EE223F" w:rsidRPr="00F364AE" w:rsidRDefault="00056A5D" w:rsidP="00706622">
      <w:pPr>
        <w:pStyle w:val="ListParagraph"/>
        <w:numPr>
          <w:ilvl w:val="1"/>
          <w:numId w:val="2"/>
        </w:numPr>
        <w:rPr>
          <w:rFonts w:ascii="Times New Roman" w:hAnsi="Times New Roman" w:cs="Times New Roman"/>
          <w:b/>
          <w:szCs w:val="24"/>
        </w:rPr>
      </w:pPr>
      <w:r w:rsidRPr="00F364AE">
        <w:rPr>
          <w:rFonts w:ascii="Times New Roman" w:hAnsi="Times New Roman" w:cs="Times New Roman"/>
          <w:b/>
          <w:szCs w:val="24"/>
        </w:rPr>
        <w:t>Natural disaster indicators</w:t>
      </w:r>
    </w:p>
    <w:p w:rsidR="00EE223F" w:rsidRPr="00416175" w:rsidRDefault="00EE223F" w:rsidP="00706622">
      <w:pPr>
        <w:spacing w:line="360" w:lineRule="auto"/>
        <w:rPr>
          <w:rFonts w:ascii="Times New Roman" w:hAnsi="Times New Roman" w:cs="Times New Roman"/>
          <w:szCs w:val="24"/>
        </w:rPr>
      </w:pPr>
    </w:p>
    <w:p w:rsidR="007255C8" w:rsidRPr="00416175" w:rsidRDefault="00EE223F" w:rsidP="00656019">
      <w:pPr>
        <w:spacing w:line="360" w:lineRule="auto"/>
        <w:ind w:firstLine="792"/>
        <w:rPr>
          <w:rFonts w:ascii="Times New Roman" w:hAnsi="Times New Roman" w:cs="Times New Roman"/>
        </w:rPr>
      </w:pPr>
      <w:r w:rsidRPr="00416175">
        <w:rPr>
          <w:rFonts w:ascii="Times New Roman" w:hAnsi="Times New Roman" w:cs="Times New Roman"/>
        </w:rPr>
        <w:t>For n</w:t>
      </w:r>
      <w:r w:rsidR="00706622" w:rsidRPr="00416175">
        <w:rPr>
          <w:rFonts w:ascii="Times New Roman" w:hAnsi="Times New Roman" w:cs="Times New Roman"/>
        </w:rPr>
        <w:t xml:space="preserve">atural disasters in Cambodia, we </w:t>
      </w:r>
      <w:r w:rsidRPr="00416175">
        <w:rPr>
          <w:rFonts w:ascii="Times New Roman" w:hAnsi="Times New Roman" w:cs="Times New Roman"/>
        </w:rPr>
        <w:t>focus on the three common disasters, includi</w:t>
      </w:r>
      <w:r w:rsidR="00706622" w:rsidRPr="00416175">
        <w:rPr>
          <w:rFonts w:ascii="Times New Roman" w:hAnsi="Times New Roman" w:cs="Times New Roman"/>
        </w:rPr>
        <w:t>ng drought, flood, and storm. For this purpose, we</w:t>
      </w:r>
      <w:r w:rsidRPr="00416175">
        <w:rPr>
          <w:rFonts w:ascii="Times New Roman" w:hAnsi="Times New Roman" w:cs="Times New Roman"/>
        </w:rPr>
        <w:t xml:space="preserve"> col</w:t>
      </w:r>
      <w:r w:rsidR="00056A5D" w:rsidRPr="00416175">
        <w:rPr>
          <w:rFonts w:ascii="Times New Roman" w:hAnsi="Times New Roman" w:cs="Times New Roman"/>
        </w:rPr>
        <w:t>lect these indicators fr</w:t>
      </w:r>
      <w:r w:rsidR="004664CC">
        <w:rPr>
          <w:rFonts w:ascii="Times New Roman" w:hAnsi="Times New Roman" w:cs="Times New Roman"/>
        </w:rPr>
        <w:t>om the Cambodian community data</w:t>
      </w:r>
      <w:r w:rsidR="00056A5D" w:rsidRPr="00416175">
        <w:rPr>
          <w:rFonts w:ascii="Times New Roman" w:hAnsi="Times New Roman" w:cs="Times New Roman"/>
        </w:rPr>
        <w:t>base (CDB).</w:t>
      </w:r>
      <w:r w:rsidR="00D0175B" w:rsidRPr="00416175">
        <w:rPr>
          <w:rFonts w:ascii="Times New Roman" w:hAnsi="Times New Roman" w:cs="Times New Roman"/>
        </w:rPr>
        <w:t xml:space="preserve"> Drought, flood, and storm indicate the number of families affected by heavy drought, flood, and storm, at </w:t>
      </w:r>
      <w:r w:rsidR="004664CC">
        <w:rPr>
          <w:rFonts w:ascii="Times New Roman" w:hAnsi="Times New Roman" w:cs="Times New Roman"/>
        </w:rPr>
        <w:t xml:space="preserve">the </w:t>
      </w:r>
      <w:r w:rsidR="00D0175B" w:rsidRPr="00416175">
        <w:rPr>
          <w:rFonts w:ascii="Times New Roman" w:hAnsi="Times New Roman" w:cs="Times New Roman"/>
        </w:rPr>
        <w:t>village level.</w:t>
      </w:r>
      <w:r w:rsidR="0064198E" w:rsidRPr="00416175">
        <w:rPr>
          <w:rFonts w:ascii="Times New Roman" w:hAnsi="Times New Roman" w:cs="Times New Roman"/>
        </w:rPr>
        <w:t xml:space="preserve"> For the analysis pu</w:t>
      </w:r>
      <w:r w:rsidR="00706622" w:rsidRPr="00416175">
        <w:rPr>
          <w:rFonts w:ascii="Times New Roman" w:hAnsi="Times New Roman" w:cs="Times New Roman"/>
        </w:rPr>
        <w:t>rpose, we</w:t>
      </w:r>
      <w:r w:rsidR="00D6561D" w:rsidRPr="00416175">
        <w:rPr>
          <w:rFonts w:ascii="Times New Roman" w:hAnsi="Times New Roman" w:cs="Times New Roman"/>
        </w:rPr>
        <w:t xml:space="preserve"> create a single dummy for disaster considering drought, flood, and storm.</w:t>
      </w:r>
      <w:r w:rsidR="00E249B6" w:rsidRPr="00416175">
        <w:rPr>
          <w:rFonts w:ascii="Times New Roman" w:hAnsi="Times New Roman" w:cs="Times New Roman"/>
        </w:rPr>
        <w:t xml:space="preserve"> Table 1.2 reports the summary statistics for the disaster indicators.</w:t>
      </w:r>
    </w:p>
    <w:p w:rsidR="00E249B6" w:rsidRPr="00416175" w:rsidRDefault="00E249B6" w:rsidP="00656019">
      <w:pPr>
        <w:spacing w:line="360" w:lineRule="auto"/>
        <w:ind w:firstLine="792"/>
        <w:rPr>
          <w:rFonts w:ascii="Times New Roman" w:hAnsi="Times New Roman" w:cs="Times New Roman"/>
        </w:rPr>
      </w:pPr>
    </w:p>
    <w:tbl>
      <w:tblPr>
        <w:tblW w:w="6540" w:type="dxa"/>
        <w:jc w:val="center"/>
        <w:tblLook w:val="04A0" w:firstRow="1" w:lastRow="0" w:firstColumn="1" w:lastColumn="0" w:noHBand="0" w:noVBand="1"/>
      </w:tblPr>
      <w:tblGrid>
        <w:gridCol w:w="2767"/>
        <w:gridCol w:w="991"/>
        <w:gridCol w:w="1597"/>
        <w:gridCol w:w="1185"/>
      </w:tblGrid>
      <w:tr w:rsidR="00E249B6" w:rsidRPr="00416175" w:rsidTr="00E249B6">
        <w:trPr>
          <w:trHeight w:val="315"/>
          <w:jc w:val="center"/>
        </w:trPr>
        <w:tc>
          <w:tcPr>
            <w:tcW w:w="6540" w:type="dxa"/>
            <w:gridSpan w:val="4"/>
            <w:tcBorders>
              <w:top w:val="nil"/>
              <w:left w:val="nil"/>
              <w:bottom w:val="nil"/>
              <w:right w:val="nil"/>
            </w:tcBorders>
            <w:shd w:val="clear" w:color="auto" w:fill="auto"/>
            <w:vAlign w:val="bottom"/>
            <w:hideMark/>
          </w:tcPr>
          <w:p w:rsidR="00E249B6" w:rsidRPr="00416175" w:rsidRDefault="00E249B6" w:rsidP="00E249B6">
            <w:pPr>
              <w:widowControl/>
              <w:jc w:val="center"/>
              <w:rPr>
                <w:rFonts w:ascii="Times New Roman" w:hAnsi="Times New Roman" w:cs="Times New Roman"/>
                <w:color w:val="000000"/>
                <w:kern w:val="0"/>
                <w:szCs w:val="24"/>
              </w:rPr>
            </w:pPr>
            <w:r w:rsidRPr="00416175">
              <w:rPr>
                <w:rFonts w:ascii="Times New Roman" w:hAnsi="Times New Roman" w:cs="Times New Roman"/>
                <w:color w:val="000000"/>
                <w:kern w:val="0"/>
                <w:szCs w:val="24"/>
              </w:rPr>
              <w:t>Table 1.2: Summary statistics for disaster indicators.</w:t>
            </w:r>
          </w:p>
        </w:tc>
      </w:tr>
      <w:tr w:rsidR="00E249B6" w:rsidRPr="00416175" w:rsidTr="00E249B6">
        <w:trPr>
          <w:trHeight w:val="330"/>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center"/>
              <w:rPr>
                <w:rFonts w:ascii="Times New Roman" w:hAnsi="Times New Roman" w:cs="Times New Roman"/>
                <w:color w:val="000000"/>
                <w:kern w:val="0"/>
                <w:szCs w:val="24"/>
              </w:rPr>
            </w:pP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r>
      <w:tr w:rsidR="00E249B6" w:rsidRPr="00416175" w:rsidTr="00E249B6">
        <w:trPr>
          <w:trHeight w:val="330"/>
          <w:jc w:val="center"/>
        </w:trPr>
        <w:tc>
          <w:tcPr>
            <w:tcW w:w="2767" w:type="dxa"/>
            <w:tcBorders>
              <w:top w:val="double" w:sz="6" w:space="0" w:color="auto"/>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Variable</w:t>
            </w:r>
          </w:p>
        </w:tc>
        <w:tc>
          <w:tcPr>
            <w:tcW w:w="991" w:type="dxa"/>
            <w:tcBorders>
              <w:top w:val="double" w:sz="6" w:space="0" w:color="auto"/>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Mean</w:t>
            </w:r>
          </w:p>
        </w:tc>
        <w:tc>
          <w:tcPr>
            <w:tcW w:w="1597" w:type="dxa"/>
            <w:tcBorders>
              <w:top w:val="double" w:sz="6" w:space="0" w:color="auto"/>
              <w:left w:val="nil"/>
              <w:bottom w:val="single" w:sz="4" w:space="0" w:color="auto"/>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Std. Dev.</w:t>
            </w:r>
          </w:p>
        </w:tc>
        <w:tc>
          <w:tcPr>
            <w:tcW w:w="1185" w:type="dxa"/>
            <w:tcBorders>
              <w:top w:val="double" w:sz="6" w:space="0" w:color="auto"/>
              <w:left w:val="nil"/>
              <w:bottom w:val="single" w:sz="4" w:space="0" w:color="auto"/>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proofErr w:type="spellStart"/>
            <w:r w:rsidRPr="00416175">
              <w:rPr>
                <w:rFonts w:ascii="Times New Roman" w:hAnsi="Times New Roman" w:cs="Times New Roman"/>
                <w:color w:val="000000"/>
                <w:kern w:val="0"/>
                <w:szCs w:val="24"/>
              </w:rPr>
              <w:t>Obs</w:t>
            </w:r>
            <w:proofErr w:type="spellEnd"/>
          </w:p>
        </w:tc>
      </w:tr>
      <w:tr w:rsidR="00E249B6" w:rsidRPr="00416175" w:rsidTr="00E249B6">
        <w:trPr>
          <w:trHeight w:val="315"/>
          <w:jc w:val="center"/>
        </w:trPr>
        <w:tc>
          <w:tcPr>
            <w:tcW w:w="2767" w:type="dxa"/>
            <w:tcBorders>
              <w:top w:val="single" w:sz="4" w:space="0" w:color="auto"/>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991" w:type="dxa"/>
            <w:tcBorders>
              <w:top w:val="single" w:sz="4" w:space="0" w:color="auto"/>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r>
      <w:tr w:rsidR="00E249B6" w:rsidRPr="00416175" w:rsidTr="00E249B6">
        <w:trPr>
          <w:trHeight w:val="315"/>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Flood = 1</w:t>
            </w: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0.187</w:t>
            </w: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0.390</w:t>
            </w: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E249B6" w:rsidRPr="00416175" w:rsidTr="00E249B6">
        <w:trPr>
          <w:trHeight w:val="315"/>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Drought = 1</w:t>
            </w: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0.319</w:t>
            </w: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0.466</w:t>
            </w: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E249B6" w:rsidRPr="00416175" w:rsidTr="00E249B6">
        <w:trPr>
          <w:trHeight w:val="315"/>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Storm = 1</w:t>
            </w: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0.286</w:t>
            </w: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0.452</w:t>
            </w: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E249B6" w:rsidRPr="00416175" w:rsidTr="00E249B6">
        <w:trPr>
          <w:trHeight w:val="315"/>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Any disaster = 1</w:t>
            </w: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0.523</w:t>
            </w: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0.499</w:t>
            </w: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E249B6" w:rsidRPr="00416175" w:rsidTr="00E249B6">
        <w:trPr>
          <w:trHeight w:val="1275"/>
          <w:jc w:val="center"/>
        </w:trPr>
        <w:tc>
          <w:tcPr>
            <w:tcW w:w="6540" w:type="dxa"/>
            <w:gridSpan w:val="4"/>
            <w:tcBorders>
              <w:top w:val="single" w:sz="4" w:space="0" w:color="auto"/>
              <w:left w:val="nil"/>
              <w:bottom w:val="nil"/>
              <w:right w:val="nil"/>
            </w:tcBorders>
            <w:shd w:val="clear" w:color="auto" w:fill="auto"/>
            <w:hideMark/>
          </w:tcPr>
          <w:p w:rsidR="00E249B6" w:rsidRPr="00416175" w:rsidRDefault="00E249B6" w:rsidP="00E249B6">
            <w:pPr>
              <w:widowControl/>
              <w:rPr>
                <w:rFonts w:ascii="Times New Roman" w:hAnsi="Times New Roman" w:cs="Times New Roman"/>
                <w:color w:val="000000"/>
                <w:kern w:val="0"/>
                <w:szCs w:val="24"/>
              </w:rPr>
            </w:pPr>
            <w:r w:rsidRPr="00416175">
              <w:rPr>
                <w:rFonts w:ascii="Times New Roman" w:hAnsi="Times New Roman" w:cs="Times New Roman"/>
                <w:i/>
                <w:iCs/>
                <w:color w:val="000000"/>
                <w:kern w:val="0"/>
                <w:szCs w:val="24"/>
              </w:rPr>
              <w:t>Notes</w:t>
            </w:r>
            <w:r w:rsidRPr="00416175">
              <w:rPr>
                <w:rFonts w:ascii="Times New Roman" w:hAnsi="Times New Roman" w:cs="Times New Roman"/>
                <w:color w:val="000000"/>
                <w:kern w:val="0"/>
                <w:szCs w:val="24"/>
              </w:rPr>
              <w:t>: Flood, drought, and storm are dummies indicating if at least one household or family is affected by the respective disasters in the commune. Any disaster is a dummy representing if at least a single family is aff</w:t>
            </w:r>
            <w:r w:rsidR="00081D76" w:rsidRPr="00416175">
              <w:rPr>
                <w:rFonts w:ascii="Times New Roman" w:hAnsi="Times New Roman" w:cs="Times New Roman"/>
                <w:color w:val="000000"/>
                <w:kern w:val="0"/>
                <w:szCs w:val="24"/>
              </w:rPr>
              <w:t>ected in a</w:t>
            </w:r>
            <w:r w:rsidR="008F0C74" w:rsidRPr="00416175">
              <w:rPr>
                <w:rFonts w:ascii="Times New Roman" w:hAnsi="Times New Roman" w:cs="Times New Roman"/>
                <w:color w:val="000000"/>
                <w:kern w:val="0"/>
                <w:szCs w:val="24"/>
              </w:rPr>
              <w:t xml:space="preserve"> commune</w:t>
            </w:r>
            <w:r w:rsidRPr="00416175">
              <w:rPr>
                <w:rFonts w:ascii="Times New Roman" w:hAnsi="Times New Roman" w:cs="Times New Roman"/>
                <w:color w:val="000000"/>
                <w:kern w:val="0"/>
                <w:szCs w:val="24"/>
              </w:rPr>
              <w:t>.</w:t>
            </w:r>
          </w:p>
        </w:tc>
      </w:tr>
      <w:tr w:rsidR="00E249B6" w:rsidRPr="00416175" w:rsidTr="00E249B6">
        <w:trPr>
          <w:trHeight w:val="315"/>
          <w:jc w:val="center"/>
        </w:trPr>
        <w:tc>
          <w:tcPr>
            <w:tcW w:w="276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hAnsi="Times New Roman" w:cs="Times New Roman"/>
                <w:color w:val="000000"/>
                <w:kern w:val="0"/>
                <w:szCs w:val="24"/>
              </w:rPr>
            </w:pPr>
          </w:p>
        </w:tc>
        <w:tc>
          <w:tcPr>
            <w:tcW w:w="991"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c>
          <w:tcPr>
            <w:tcW w:w="1597"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c>
          <w:tcPr>
            <w:tcW w:w="1185" w:type="dxa"/>
            <w:tcBorders>
              <w:top w:val="nil"/>
              <w:left w:val="nil"/>
              <w:bottom w:val="nil"/>
              <w:right w:val="nil"/>
            </w:tcBorders>
            <w:shd w:val="clear" w:color="auto" w:fill="auto"/>
            <w:noWrap/>
            <w:vAlign w:val="bottom"/>
            <w:hideMark/>
          </w:tcPr>
          <w:p w:rsidR="00E249B6" w:rsidRPr="00416175" w:rsidRDefault="00E249B6" w:rsidP="00E249B6">
            <w:pPr>
              <w:widowControl/>
              <w:jc w:val="left"/>
              <w:rPr>
                <w:rFonts w:ascii="Times New Roman" w:eastAsia="Times New Roman" w:hAnsi="Times New Roman" w:cs="Times New Roman"/>
                <w:kern w:val="0"/>
                <w:sz w:val="20"/>
                <w:szCs w:val="20"/>
              </w:rPr>
            </w:pPr>
          </w:p>
        </w:tc>
      </w:tr>
    </w:tbl>
    <w:p w:rsidR="00E249B6" w:rsidRPr="00416175" w:rsidRDefault="00E249B6" w:rsidP="00656019">
      <w:pPr>
        <w:spacing w:line="360" w:lineRule="auto"/>
        <w:ind w:firstLine="792"/>
        <w:rPr>
          <w:rFonts w:ascii="Times New Roman" w:hAnsi="Times New Roman" w:cs="Times New Roman"/>
        </w:rPr>
      </w:pPr>
    </w:p>
    <w:p w:rsidR="00C50871" w:rsidRPr="00416175" w:rsidRDefault="00C50871" w:rsidP="00C50871">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Storm, flooding, and drought are common disasters affecting a large number of people in Cambodia. The incidence of these </w:t>
      </w:r>
      <w:r w:rsidR="00A013F5">
        <w:rPr>
          <w:rFonts w:ascii="Times New Roman" w:hAnsi="Times New Roman" w:cs="Times New Roman"/>
          <w:szCs w:val="24"/>
        </w:rPr>
        <w:t>disasters varies by region</w:t>
      </w:r>
      <w:r w:rsidRPr="00416175">
        <w:rPr>
          <w:rFonts w:ascii="Times New Roman" w:hAnsi="Times New Roman" w:cs="Times New Roman"/>
          <w:szCs w:val="24"/>
        </w:rPr>
        <w:t xml:space="preserve"> in Cambodia. We measure incidence by the number of persons or families affected by the disasters in each district. We classify the degree of disaster incidence into quartiles. Eastern and South-western Cambodia seems relatively safe from either of the disasters.</w:t>
      </w:r>
    </w:p>
    <w:p w:rsidR="00C50871" w:rsidRPr="00416175" w:rsidRDefault="00C50871" w:rsidP="00081D76">
      <w:pPr>
        <w:spacing w:line="360" w:lineRule="auto"/>
        <w:ind w:firstLine="840"/>
        <w:rPr>
          <w:rFonts w:ascii="Times New Roman" w:hAnsi="Times New Roman" w:cs="Times New Roman"/>
          <w:szCs w:val="24"/>
        </w:rPr>
      </w:pPr>
      <w:r w:rsidRPr="00416175">
        <w:rPr>
          <w:rFonts w:ascii="Times New Roman" w:hAnsi="Times New Roman" w:cs="Times New Roman"/>
          <w:szCs w:val="24"/>
        </w:rPr>
        <w:t>Figure 1</w:t>
      </w:r>
      <w:r w:rsidR="00081D76" w:rsidRPr="00416175">
        <w:rPr>
          <w:rFonts w:ascii="Times New Roman" w:hAnsi="Times New Roman" w:cs="Times New Roman"/>
          <w:szCs w:val="24"/>
        </w:rPr>
        <w:t>.1</w:t>
      </w:r>
      <w:r w:rsidRPr="00416175">
        <w:rPr>
          <w:rFonts w:ascii="Times New Roman" w:hAnsi="Times New Roman" w:cs="Times New Roman"/>
          <w:szCs w:val="24"/>
        </w:rPr>
        <w:t xml:space="preserve"> presents the number of persons (on the left-hand side) and families (on the right-hand side) affected by storms. The figures show that storm incidence is high among districts around </w:t>
      </w:r>
      <w:r w:rsidRPr="00416175">
        <w:rPr>
          <w:rFonts w:ascii="Times New Roman" w:hAnsi="Times New Roman" w:cs="Times New Roman"/>
          <w:szCs w:val="24"/>
        </w:rPr>
        <w:lastRenderedPageBreak/>
        <w:t xml:space="preserve">north-western, central, and south-eastern Cambodia. Particularly, most districts in </w:t>
      </w:r>
      <w:proofErr w:type="spellStart"/>
      <w:r w:rsidRPr="00416175">
        <w:rPr>
          <w:rFonts w:ascii="Times New Roman" w:hAnsi="Times New Roman" w:cs="Times New Roman"/>
          <w:szCs w:val="24"/>
        </w:rPr>
        <w:t>Banteay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Meanchey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Oddar</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Meancheay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Battambang</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Pursat</w:t>
      </w:r>
      <w:proofErr w:type="spellEnd"/>
      <w:r w:rsidRPr="00416175">
        <w:rPr>
          <w:rFonts w:ascii="Times New Roman" w:hAnsi="Times New Roman" w:cs="Times New Roman"/>
          <w:szCs w:val="24"/>
        </w:rPr>
        <w:t xml:space="preserve">, Stung </w:t>
      </w:r>
      <w:proofErr w:type="spellStart"/>
      <w:r w:rsidRPr="00416175">
        <w:rPr>
          <w:rFonts w:ascii="Times New Roman" w:hAnsi="Times New Roman" w:cs="Times New Roman"/>
          <w:szCs w:val="24"/>
        </w:rPr>
        <w:t>Treng</w:t>
      </w:r>
      <w:proofErr w:type="spellEnd"/>
      <w:r w:rsidRPr="00416175">
        <w:rPr>
          <w:rFonts w:ascii="Times New Roman" w:hAnsi="Times New Roman" w:cs="Times New Roman"/>
          <w:szCs w:val="24"/>
        </w:rPr>
        <w:t xml:space="preserve">, Kampong </w:t>
      </w:r>
      <w:proofErr w:type="spellStart"/>
      <w:r w:rsidRPr="00416175">
        <w:rPr>
          <w:rFonts w:ascii="Times New Roman" w:hAnsi="Times New Roman" w:cs="Times New Roman"/>
          <w:szCs w:val="24"/>
        </w:rPr>
        <w:t>Chhnang</w:t>
      </w:r>
      <w:proofErr w:type="spellEnd"/>
      <w:r w:rsidRPr="00416175">
        <w:rPr>
          <w:rFonts w:ascii="Times New Roman" w:hAnsi="Times New Roman" w:cs="Times New Roman"/>
          <w:szCs w:val="24"/>
        </w:rPr>
        <w:t xml:space="preserve">, Kampong Cham, and </w:t>
      </w:r>
      <w:proofErr w:type="spellStart"/>
      <w:r w:rsidRPr="00416175">
        <w:rPr>
          <w:rFonts w:ascii="Times New Roman" w:hAnsi="Times New Roman" w:cs="Times New Roman"/>
          <w:szCs w:val="24"/>
        </w:rPr>
        <w:t>Kampot</w:t>
      </w:r>
      <w:proofErr w:type="spellEnd"/>
      <w:r w:rsidRPr="00416175">
        <w:rPr>
          <w:rFonts w:ascii="Times New Roman" w:hAnsi="Times New Roman" w:cs="Times New Roman"/>
          <w:szCs w:val="24"/>
        </w:rPr>
        <w:t xml:space="preserve"> provinces are highly affected.</w:t>
      </w:r>
    </w:p>
    <w:p w:rsidR="00081D76" w:rsidRPr="00416175" w:rsidRDefault="00081D76" w:rsidP="00081D76">
      <w:pPr>
        <w:spacing w:line="360" w:lineRule="auto"/>
        <w:ind w:firstLine="840"/>
        <w:rPr>
          <w:rFonts w:ascii="Times New Roman" w:hAnsi="Times New Roman" w:cs="Times New Roman"/>
          <w:szCs w:val="24"/>
        </w:rPr>
      </w:pPr>
    </w:p>
    <w:p w:rsidR="00C50871"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drawing>
          <wp:inline distT="0" distB="0" distL="0" distR="0" wp14:anchorId="4D58B9B1" wp14:editId="5FD8A6D2">
            <wp:extent cx="5611495" cy="3152775"/>
            <wp:effectExtent l="0" t="0" r="8255" b="9525"/>
            <wp:docPr id="4" name="Picture 4" descr="C:\Users\phd14102\Google Drive\cma_nix\cma_nix_new\storm_stor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d14102\Google Drive\cma_nix\cma_nix_new\storm_storm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236" cy="3157686"/>
                    </a:xfrm>
                    <a:prstGeom prst="rect">
                      <a:avLst/>
                    </a:prstGeom>
                    <a:noFill/>
                    <a:ln>
                      <a:noFill/>
                    </a:ln>
                  </pic:spPr>
                </pic:pic>
              </a:graphicData>
            </a:graphic>
          </wp:inline>
        </w:drawing>
      </w:r>
    </w:p>
    <w:p w:rsidR="00C50871"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t>Figure 1</w:t>
      </w:r>
      <w:r w:rsidR="00081D76" w:rsidRPr="00416175">
        <w:rPr>
          <w:rFonts w:ascii="Times New Roman" w:hAnsi="Times New Roman" w:cs="Times New Roman"/>
          <w:szCs w:val="24"/>
        </w:rPr>
        <w:t>.1</w:t>
      </w:r>
      <w:r w:rsidRPr="00416175">
        <w:rPr>
          <w:rFonts w:ascii="Times New Roman" w:hAnsi="Times New Roman" w:cs="Times New Roman"/>
          <w:szCs w:val="24"/>
        </w:rPr>
        <w:t>: Storm Incidence Quartiles by District in Cambodia</w:t>
      </w:r>
    </w:p>
    <w:p w:rsidR="00C50871" w:rsidRPr="00416175" w:rsidRDefault="00C50871" w:rsidP="00C50871">
      <w:pPr>
        <w:spacing w:line="360" w:lineRule="auto"/>
        <w:rPr>
          <w:rFonts w:ascii="Times New Roman" w:hAnsi="Times New Roman" w:cs="Times New Roman"/>
          <w:szCs w:val="24"/>
        </w:rPr>
      </w:pPr>
    </w:p>
    <w:p w:rsidR="00C50871" w:rsidRPr="00416175" w:rsidRDefault="00C50871" w:rsidP="00081D76">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Figure </w:t>
      </w:r>
      <w:r w:rsidR="00081D76" w:rsidRPr="00416175">
        <w:rPr>
          <w:rFonts w:ascii="Times New Roman" w:hAnsi="Times New Roman" w:cs="Times New Roman"/>
          <w:szCs w:val="24"/>
        </w:rPr>
        <w:t>1.</w:t>
      </w:r>
      <w:r w:rsidRPr="00416175">
        <w:rPr>
          <w:rFonts w:ascii="Times New Roman" w:hAnsi="Times New Roman" w:cs="Times New Roman"/>
          <w:szCs w:val="24"/>
        </w:rPr>
        <w:t>2 presents the number of persons (on the left-hand s</w:t>
      </w:r>
      <w:r w:rsidR="00FA227E">
        <w:rPr>
          <w:rFonts w:ascii="Times New Roman" w:hAnsi="Times New Roman" w:cs="Times New Roman"/>
          <w:szCs w:val="24"/>
        </w:rPr>
        <w:t>ide) and families (on the right-</w:t>
      </w:r>
      <w:r w:rsidRPr="00416175">
        <w:rPr>
          <w:rFonts w:ascii="Times New Roman" w:hAnsi="Times New Roman" w:cs="Times New Roman"/>
          <w:szCs w:val="24"/>
        </w:rPr>
        <w:t xml:space="preserve">hand-side) affected by flooding. The figures show that flood affects mostly the districts in </w:t>
      </w:r>
      <w:proofErr w:type="spellStart"/>
      <w:r w:rsidRPr="00416175">
        <w:rPr>
          <w:rFonts w:ascii="Times New Roman" w:hAnsi="Times New Roman" w:cs="Times New Roman"/>
          <w:szCs w:val="24"/>
        </w:rPr>
        <w:t>Banteay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Meanchey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Battambang</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Preah</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Vihear</w:t>
      </w:r>
      <w:proofErr w:type="spellEnd"/>
      <w:r w:rsidRPr="00416175">
        <w:rPr>
          <w:rFonts w:ascii="Times New Roman" w:hAnsi="Times New Roman" w:cs="Times New Roman"/>
          <w:szCs w:val="24"/>
        </w:rPr>
        <w:t xml:space="preserve">, Stung </w:t>
      </w:r>
      <w:proofErr w:type="spellStart"/>
      <w:r w:rsidRPr="00416175">
        <w:rPr>
          <w:rFonts w:ascii="Times New Roman" w:hAnsi="Times New Roman" w:cs="Times New Roman"/>
          <w:szCs w:val="24"/>
        </w:rPr>
        <w:t>Treng</w:t>
      </w:r>
      <w:proofErr w:type="spellEnd"/>
      <w:r w:rsidRPr="00416175">
        <w:rPr>
          <w:rFonts w:ascii="Times New Roman" w:hAnsi="Times New Roman" w:cs="Times New Roman"/>
          <w:szCs w:val="24"/>
        </w:rPr>
        <w:t xml:space="preserve">, Kampong Thom, </w:t>
      </w:r>
      <w:proofErr w:type="spellStart"/>
      <w:r w:rsidRPr="00416175">
        <w:rPr>
          <w:rFonts w:ascii="Times New Roman" w:hAnsi="Times New Roman" w:cs="Times New Roman"/>
          <w:szCs w:val="24"/>
        </w:rPr>
        <w:t>Kratie</w:t>
      </w:r>
      <w:proofErr w:type="spellEnd"/>
      <w:r w:rsidRPr="00416175">
        <w:rPr>
          <w:rFonts w:ascii="Times New Roman" w:hAnsi="Times New Roman" w:cs="Times New Roman"/>
          <w:szCs w:val="24"/>
        </w:rPr>
        <w:t xml:space="preserve">, Kampong Cham, and Prey </w:t>
      </w:r>
      <w:proofErr w:type="spellStart"/>
      <w:r w:rsidRPr="00416175">
        <w:rPr>
          <w:rFonts w:ascii="Times New Roman" w:hAnsi="Times New Roman" w:cs="Times New Roman"/>
          <w:szCs w:val="24"/>
        </w:rPr>
        <w:t>Veng</w:t>
      </w:r>
      <w:proofErr w:type="spellEnd"/>
      <w:r w:rsidRPr="00416175">
        <w:rPr>
          <w:rFonts w:ascii="Times New Roman" w:hAnsi="Times New Roman" w:cs="Times New Roman"/>
          <w:szCs w:val="24"/>
        </w:rPr>
        <w:t xml:space="preserve"> provinces.</w:t>
      </w:r>
    </w:p>
    <w:p w:rsidR="00C50871"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lastRenderedPageBreak/>
        <w:drawing>
          <wp:inline distT="0" distB="0" distL="0" distR="0" wp14:anchorId="1584B93B" wp14:editId="1FC2D857">
            <wp:extent cx="5611495" cy="2933700"/>
            <wp:effectExtent l="0" t="0" r="8255" b="0"/>
            <wp:docPr id="5" name="Picture 5" descr="C:\Users\phd14102\Google Drive\cma_nix\cma_nix_new\flood_floo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d14102\Google Drive\cma_nix\cma_nix_new\flood_floo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536" cy="2936858"/>
                    </a:xfrm>
                    <a:prstGeom prst="rect">
                      <a:avLst/>
                    </a:prstGeom>
                    <a:noFill/>
                    <a:ln>
                      <a:noFill/>
                    </a:ln>
                  </pic:spPr>
                </pic:pic>
              </a:graphicData>
            </a:graphic>
          </wp:inline>
        </w:drawing>
      </w:r>
    </w:p>
    <w:p w:rsidR="003737F0"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t xml:space="preserve">Figure </w:t>
      </w:r>
      <w:r w:rsidR="00081D76" w:rsidRPr="00416175">
        <w:rPr>
          <w:rFonts w:ascii="Times New Roman" w:hAnsi="Times New Roman" w:cs="Times New Roman"/>
          <w:szCs w:val="24"/>
        </w:rPr>
        <w:t>1.</w:t>
      </w:r>
      <w:r w:rsidRPr="00416175">
        <w:rPr>
          <w:rFonts w:ascii="Times New Roman" w:hAnsi="Times New Roman" w:cs="Times New Roman"/>
          <w:szCs w:val="24"/>
        </w:rPr>
        <w:t>2: Flood Incidence Qu</w:t>
      </w:r>
      <w:r w:rsidR="003737F0" w:rsidRPr="00416175">
        <w:rPr>
          <w:rFonts w:ascii="Times New Roman" w:hAnsi="Times New Roman" w:cs="Times New Roman"/>
          <w:szCs w:val="24"/>
        </w:rPr>
        <w:t>artiles by District in Cambodia</w:t>
      </w:r>
    </w:p>
    <w:p w:rsidR="003737F0" w:rsidRPr="00416175" w:rsidRDefault="003737F0" w:rsidP="00081D76">
      <w:pPr>
        <w:spacing w:line="360" w:lineRule="auto"/>
        <w:ind w:firstLine="840"/>
        <w:rPr>
          <w:rFonts w:ascii="Times New Roman" w:hAnsi="Times New Roman" w:cs="Times New Roman"/>
          <w:szCs w:val="24"/>
        </w:rPr>
      </w:pPr>
    </w:p>
    <w:p w:rsidR="00C50871" w:rsidRPr="00416175" w:rsidRDefault="00C50871" w:rsidP="00081D76">
      <w:pPr>
        <w:spacing w:line="360" w:lineRule="auto"/>
        <w:ind w:firstLine="840"/>
        <w:rPr>
          <w:rFonts w:ascii="Times New Roman" w:hAnsi="Times New Roman" w:cs="Times New Roman"/>
          <w:szCs w:val="24"/>
        </w:rPr>
      </w:pPr>
      <w:r w:rsidRPr="00416175">
        <w:rPr>
          <w:rFonts w:ascii="Times New Roman" w:hAnsi="Times New Roman" w:cs="Times New Roman"/>
          <w:szCs w:val="24"/>
        </w:rPr>
        <w:t xml:space="preserve">Figure </w:t>
      </w:r>
      <w:r w:rsidR="00081D76" w:rsidRPr="00416175">
        <w:rPr>
          <w:rFonts w:ascii="Times New Roman" w:hAnsi="Times New Roman" w:cs="Times New Roman"/>
          <w:szCs w:val="24"/>
        </w:rPr>
        <w:t>1.</w:t>
      </w:r>
      <w:r w:rsidRPr="00416175">
        <w:rPr>
          <w:rFonts w:ascii="Times New Roman" w:hAnsi="Times New Roman" w:cs="Times New Roman"/>
          <w:szCs w:val="24"/>
        </w:rPr>
        <w:t xml:space="preserve">3 presents the number of persons (on the left-hand side) and families (on the right-hand side) affected by drought. The figures show that drought affects mostly the north-western, central, and south-eastern parts of Cambodia. Particularly, most districts in </w:t>
      </w:r>
      <w:proofErr w:type="spellStart"/>
      <w:r w:rsidRPr="00416175">
        <w:rPr>
          <w:rFonts w:ascii="Times New Roman" w:hAnsi="Times New Roman" w:cs="Times New Roman"/>
          <w:szCs w:val="24"/>
        </w:rPr>
        <w:t>Banteay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Meanchey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Oddar</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Meanchey</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Battambang</w:t>
      </w:r>
      <w:proofErr w:type="spellEnd"/>
      <w:r w:rsidRPr="00416175">
        <w:rPr>
          <w:rFonts w:ascii="Times New Roman" w:hAnsi="Times New Roman" w:cs="Times New Roman"/>
          <w:szCs w:val="24"/>
        </w:rPr>
        <w:t xml:space="preserve">, </w:t>
      </w:r>
      <w:proofErr w:type="spellStart"/>
      <w:r w:rsidRPr="00416175">
        <w:rPr>
          <w:rFonts w:ascii="Times New Roman" w:hAnsi="Times New Roman" w:cs="Times New Roman"/>
          <w:szCs w:val="24"/>
        </w:rPr>
        <w:t>Siem</w:t>
      </w:r>
      <w:proofErr w:type="spellEnd"/>
      <w:r w:rsidRPr="00416175">
        <w:rPr>
          <w:rFonts w:ascii="Times New Roman" w:hAnsi="Times New Roman" w:cs="Times New Roman"/>
          <w:szCs w:val="24"/>
        </w:rPr>
        <w:t xml:space="preserve"> Reap, Eastern </w:t>
      </w:r>
      <w:proofErr w:type="spellStart"/>
      <w:r w:rsidRPr="00416175">
        <w:rPr>
          <w:rFonts w:ascii="Times New Roman" w:hAnsi="Times New Roman" w:cs="Times New Roman"/>
          <w:szCs w:val="24"/>
        </w:rPr>
        <w:t>Pursat</w:t>
      </w:r>
      <w:proofErr w:type="spellEnd"/>
      <w:r w:rsidRPr="00416175">
        <w:rPr>
          <w:rFonts w:ascii="Times New Roman" w:hAnsi="Times New Roman" w:cs="Times New Roman"/>
          <w:szCs w:val="24"/>
        </w:rPr>
        <w:t xml:space="preserve">, Kampong Thom, Kampong </w:t>
      </w:r>
      <w:proofErr w:type="spellStart"/>
      <w:r w:rsidRPr="00416175">
        <w:rPr>
          <w:rFonts w:ascii="Times New Roman" w:hAnsi="Times New Roman" w:cs="Times New Roman"/>
          <w:szCs w:val="24"/>
        </w:rPr>
        <w:t>Speu</w:t>
      </w:r>
      <w:proofErr w:type="spellEnd"/>
      <w:r w:rsidRPr="00416175">
        <w:rPr>
          <w:rFonts w:ascii="Times New Roman" w:hAnsi="Times New Roman" w:cs="Times New Roman"/>
          <w:szCs w:val="24"/>
        </w:rPr>
        <w:t xml:space="preserve">, and </w:t>
      </w:r>
      <w:proofErr w:type="spellStart"/>
      <w:r w:rsidRPr="00416175">
        <w:rPr>
          <w:rFonts w:ascii="Times New Roman" w:hAnsi="Times New Roman" w:cs="Times New Roman"/>
          <w:szCs w:val="24"/>
        </w:rPr>
        <w:t>Kratie</w:t>
      </w:r>
      <w:proofErr w:type="spellEnd"/>
      <w:r w:rsidRPr="00416175">
        <w:rPr>
          <w:rFonts w:ascii="Times New Roman" w:hAnsi="Times New Roman" w:cs="Times New Roman"/>
          <w:szCs w:val="24"/>
        </w:rPr>
        <w:t xml:space="preserve"> provinces are highly affected.</w:t>
      </w:r>
    </w:p>
    <w:p w:rsidR="00C50871"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drawing>
          <wp:inline distT="0" distB="0" distL="0" distR="0" wp14:anchorId="10F23529" wp14:editId="36EE182C">
            <wp:extent cx="5611495" cy="3000375"/>
            <wp:effectExtent l="0" t="0" r="8255" b="9525"/>
            <wp:docPr id="6" name="Picture 6" descr="C:\Users\phd14102\Google Drive\cma_nix\cma_nix_new\drought_drough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d14102\Google Drive\cma_nix\cma_nix_new\drought_drought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143" cy="3004464"/>
                    </a:xfrm>
                    <a:prstGeom prst="rect">
                      <a:avLst/>
                    </a:prstGeom>
                    <a:noFill/>
                    <a:ln>
                      <a:noFill/>
                    </a:ln>
                  </pic:spPr>
                </pic:pic>
              </a:graphicData>
            </a:graphic>
          </wp:inline>
        </w:drawing>
      </w:r>
    </w:p>
    <w:p w:rsidR="00C50871" w:rsidRPr="00416175" w:rsidRDefault="00C50871" w:rsidP="006A64CE">
      <w:pPr>
        <w:spacing w:line="360" w:lineRule="auto"/>
        <w:jc w:val="center"/>
        <w:rPr>
          <w:rFonts w:ascii="Times New Roman" w:hAnsi="Times New Roman" w:cs="Times New Roman"/>
          <w:szCs w:val="24"/>
        </w:rPr>
      </w:pPr>
      <w:r w:rsidRPr="00416175">
        <w:rPr>
          <w:rFonts w:ascii="Times New Roman" w:hAnsi="Times New Roman" w:cs="Times New Roman"/>
          <w:szCs w:val="24"/>
        </w:rPr>
        <w:t xml:space="preserve">Figure </w:t>
      </w:r>
      <w:r w:rsidR="00081D76" w:rsidRPr="00416175">
        <w:rPr>
          <w:rFonts w:ascii="Times New Roman" w:hAnsi="Times New Roman" w:cs="Times New Roman"/>
          <w:szCs w:val="24"/>
        </w:rPr>
        <w:t>1.</w:t>
      </w:r>
      <w:r w:rsidRPr="00416175">
        <w:rPr>
          <w:rFonts w:ascii="Times New Roman" w:hAnsi="Times New Roman" w:cs="Times New Roman"/>
          <w:szCs w:val="24"/>
        </w:rPr>
        <w:t>3: Drought Incidence Quartiles by District in Cambodia</w:t>
      </w:r>
    </w:p>
    <w:p w:rsidR="007575C6" w:rsidRPr="00416175" w:rsidRDefault="007575C6" w:rsidP="00706622">
      <w:pPr>
        <w:spacing w:line="360" w:lineRule="auto"/>
        <w:rPr>
          <w:rFonts w:ascii="Times New Roman" w:hAnsi="Times New Roman" w:cs="Times New Roman"/>
          <w:szCs w:val="24"/>
        </w:rPr>
      </w:pPr>
    </w:p>
    <w:p w:rsidR="007255C8" w:rsidRPr="00F364AE" w:rsidRDefault="007255C8" w:rsidP="00A4108C">
      <w:pPr>
        <w:pStyle w:val="ListParagraph"/>
        <w:numPr>
          <w:ilvl w:val="1"/>
          <w:numId w:val="2"/>
        </w:numPr>
        <w:spacing w:line="360" w:lineRule="auto"/>
        <w:rPr>
          <w:rFonts w:ascii="Times New Roman" w:hAnsi="Times New Roman" w:cs="Times New Roman"/>
          <w:b/>
          <w:szCs w:val="24"/>
        </w:rPr>
      </w:pPr>
      <w:r w:rsidRPr="00F364AE">
        <w:rPr>
          <w:rFonts w:ascii="Times New Roman" w:hAnsi="Times New Roman" w:cs="Times New Roman"/>
          <w:b/>
          <w:szCs w:val="24"/>
        </w:rPr>
        <w:t>Asset indicators</w:t>
      </w:r>
    </w:p>
    <w:p w:rsidR="00D70331" w:rsidRPr="00416175" w:rsidRDefault="00D70331" w:rsidP="00D70331">
      <w:pPr>
        <w:spacing w:line="360" w:lineRule="auto"/>
        <w:ind w:left="792"/>
        <w:rPr>
          <w:rFonts w:ascii="Times New Roman" w:hAnsi="Times New Roman" w:cs="Times New Roman"/>
          <w:szCs w:val="24"/>
        </w:rPr>
      </w:pPr>
    </w:p>
    <w:p w:rsidR="007255C8" w:rsidRPr="00416175" w:rsidRDefault="00A76E90" w:rsidP="00D70331">
      <w:pPr>
        <w:spacing w:line="360" w:lineRule="auto"/>
        <w:ind w:firstLine="792"/>
        <w:rPr>
          <w:rFonts w:ascii="Times New Roman" w:hAnsi="Times New Roman" w:cs="Times New Roman"/>
          <w:szCs w:val="24"/>
        </w:rPr>
      </w:pPr>
      <w:r w:rsidRPr="00416175">
        <w:rPr>
          <w:rFonts w:ascii="Times New Roman" w:hAnsi="Times New Roman" w:cs="Times New Roman"/>
          <w:szCs w:val="24"/>
        </w:rPr>
        <w:t>We</w:t>
      </w:r>
      <w:r w:rsidR="0074372F" w:rsidRPr="00416175">
        <w:rPr>
          <w:rFonts w:ascii="Times New Roman" w:hAnsi="Times New Roman" w:cs="Times New Roman"/>
          <w:szCs w:val="24"/>
        </w:rPr>
        <w:t xml:space="preserve"> employ </w:t>
      </w:r>
      <w:r w:rsidR="00894893" w:rsidRPr="00416175">
        <w:rPr>
          <w:rFonts w:ascii="Times New Roman" w:hAnsi="Times New Roman" w:cs="Times New Roman"/>
          <w:szCs w:val="24"/>
        </w:rPr>
        <w:t xml:space="preserve">principal component analysis </w:t>
      </w:r>
      <w:r w:rsidR="0074372F" w:rsidRPr="00416175">
        <w:rPr>
          <w:rFonts w:ascii="Times New Roman" w:hAnsi="Times New Roman" w:cs="Times New Roman"/>
          <w:szCs w:val="24"/>
        </w:rPr>
        <w:t xml:space="preserve">to construct </w:t>
      </w:r>
      <w:r w:rsidR="00A91196">
        <w:rPr>
          <w:rFonts w:ascii="Times New Roman" w:hAnsi="Times New Roman" w:cs="Times New Roman"/>
          <w:szCs w:val="24"/>
        </w:rPr>
        <w:t xml:space="preserve">an </w:t>
      </w:r>
      <w:r w:rsidR="0074372F" w:rsidRPr="00416175">
        <w:rPr>
          <w:rFonts w:ascii="Times New Roman" w:hAnsi="Times New Roman" w:cs="Times New Roman"/>
          <w:szCs w:val="24"/>
        </w:rPr>
        <w:t xml:space="preserve">asset index using the </w:t>
      </w:r>
      <w:r w:rsidR="004C39A2" w:rsidRPr="00416175">
        <w:rPr>
          <w:rFonts w:ascii="Times New Roman" w:hAnsi="Times New Roman" w:cs="Times New Roman"/>
          <w:szCs w:val="24"/>
        </w:rPr>
        <w:t xml:space="preserve">durable goods </w:t>
      </w:r>
      <w:r w:rsidR="0074372F" w:rsidRPr="00416175">
        <w:rPr>
          <w:rFonts w:ascii="Times New Roman" w:hAnsi="Times New Roman" w:cs="Times New Roman"/>
          <w:szCs w:val="24"/>
        </w:rPr>
        <w:t xml:space="preserve">mostly used </w:t>
      </w:r>
      <w:r w:rsidR="00681DA1">
        <w:rPr>
          <w:rFonts w:ascii="Times New Roman" w:hAnsi="Times New Roman" w:cs="Times New Roman"/>
          <w:szCs w:val="24"/>
        </w:rPr>
        <w:t>in South</w:t>
      </w:r>
      <w:r w:rsidR="004C39A2" w:rsidRPr="00416175">
        <w:rPr>
          <w:rFonts w:ascii="Times New Roman" w:hAnsi="Times New Roman" w:cs="Times New Roman"/>
          <w:szCs w:val="24"/>
        </w:rPr>
        <w:t>east Asia</w:t>
      </w:r>
      <w:r w:rsidR="0074372F" w:rsidRPr="00416175">
        <w:rPr>
          <w:rFonts w:ascii="Times New Roman" w:hAnsi="Times New Roman" w:cs="Times New Roman"/>
          <w:szCs w:val="24"/>
        </w:rPr>
        <w:t>, including Cambodia. These basic goods include motorcycle, TV, mobile phone, transistor, fan/cooler, pumping, car, and refrigerator, among several others (</w:t>
      </w:r>
      <w:r w:rsidR="005C26B3" w:rsidRPr="00416175">
        <w:rPr>
          <w:rFonts w:ascii="Times New Roman" w:hAnsi="Times New Roman" w:cs="Times New Roman"/>
          <w:szCs w:val="24"/>
        </w:rPr>
        <w:t>Deutsch, 2020)</w:t>
      </w:r>
      <w:r w:rsidR="005C26B3" w:rsidRPr="00416175">
        <w:rPr>
          <w:rStyle w:val="FootnoteReference"/>
          <w:rFonts w:ascii="Times New Roman" w:hAnsi="Times New Roman" w:cs="Times New Roman"/>
          <w:szCs w:val="24"/>
        </w:rPr>
        <w:footnoteReference w:id="1"/>
      </w:r>
      <w:r w:rsidR="0074372F" w:rsidRPr="00416175">
        <w:rPr>
          <w:rFonts w:ascii="Times New Roman" w:hAnsi="Times New Roman" w:cs="Times New Roman"/>
          <w:szCs w:val="24"/>
        </w:rPr>
        <w:t>.</w:t>
      </w:r>
      <w:r w:rsidR="00906266" w:rsidRPr="00416175">
        <w:rPr>
          <w:rFonts w:ascii="Times New Roman" w:hAnsi="Times New Roman" w:cs="Times New Roman"/>
          <w:szCs w:val="24"/>
        </w:rPr>
        <w:t xml:space="preserve"> </w:t>
      </w:r>
      <w:r w:rsidR="007575C6" w:rsidRPr="00416175">
        <w:rPr>
          <w:rFonts w:ascii="Times New Roman" w:hAnsi="Times New Roman" w:cs="Times New Roman"/>
          <w:szCs w:val="24"/>
        </w:rPr>
        <w:t xml:space="preserve">Table </w:t>
      </w:r>
      <w:r w:rsidR="0074372F" w:rsidRPr="00416175">
        <w:rPr>
          <w:rFonts w:ascii="Times New Roman" w:hAnsi="Times New Roman" w:cs="Times New Roman"/>
          <w:szCs w:val="24"/>
        </w:rPr>
        <w:t>1.3</w:t>
      </w:r>
      <w:r w:rsidR="00906266" w:rsidRPr="00416175">
        <w:rPr>
          <w:rFonts w:ascii="Times New Roman" w:hAnsi="Times New Roman" w:cs="Times New Roman"/>
          <w:szCs w:val="24"/>
        </w:rPr>
        <w:t xml:space="preserve"> presents the summary sta</w:t>
      </w:r>
      <w:r w:rsidR="00681DA1">
        <w:rPr>
          <w:rFonts w:ascii="Times New Roman" w:hAnsi="Times New Roman" w:cs="Times New Roman"/>
          <w:szCs w:val="24"/>
        </w:rPr>
        <w:t xml:space="preserve">tistics for </w:t>
      </w:r>
      <w:r w:rsidR="003D55CB" w:rsidRPr="00416175">
        <w:rPr>
          <w:rFonts w:ascii="Times New Roman" w:hAnsi="Times New Roman" w:cs="Times New Roman"/>
          <w:szCs w:val="24"/>
        </w:rPr>
        <w:t>durable goods</w:t>
      </w:r>
      <w:r w:rsidR="00906266" w:rsidRPr="00416175">
        <w:rPr>
          <w:rFonts w:ascii="Times New Roman" w:hAnsi="Times New Roman" w:cs="Times New Roman"/>
          <w:szCs w:val="24"/>
        </w:rPr>
        <w:t>.</w:t>
      </w:r>
    </w:p>
    <w:p w:rsidR="00B20A8B" w:rsidRPr="00416175" w:rsidRDefault="00B20A8B" w:rsidP="00A4108C">
      <w:pPr>
        <w:spacing w:line="360" w:lineRule="auto"/>
        <w:rPr>
          <w:rFonts w:ascii="Times New Roman" w:hAnsi="Times New Roman" w:cs="Times New Roman"/>
          <w:szCs w:val="24"/>
        </w:rPr>
      </w:pPr>
    </w:p>
    <w:tbl>
      <w:tblPr>
        <w:tblW w:w="7420" w:type="dxa"/>
        <w:jc w:val="center"/>
        <w:tblLook w:val="04A0" w:firstRow="1" w:lastRow="0" w:firstColumn="1" w:lastColumn="0" w:noHBand="0" w:noVBand="1"/>
      </w:tblPr>
      <w:tblGrid>
        <w:gridCol w:w="2625"/>
        <w:gridCol w:w="1259"/>
        <w:gridCol w:w="2030"/>
        <w:gridCol w:w="1506"/>
      </w:tblGrid>
      <w:tr w:rsidR="00B20A8B" w:rsidRPr="00416175" w:rsidTr="00B20A8B">
        <w:trPr>
          <w:trHeight w:val="315"/>
          <w:jc w:val="center"/>
        </w:trPr>
        <w:tc>
          <w:tcPr>
            <w:tcW w:w="7420" w:type="dxa"/>
            <w:gridSpan w:val="4"/>
            <w:tcBorders>
              <w:top w:val="nil"/>
              <w:left w:val="nil"/>
              <w:bottom w:val="nil"/>
              <w:right w:val="nil"/>
            </w:tcBorders>
            <w:shd w:val="clear" w:color="auto" w:fill="auto"/>
            <w:noWrap/>
            <w:vAlign w:val="bottom"/>
            <w:hideMark/>
          </w:tcPr>
          <w:p w:rsidR="00B20A8B" w:rsidRPr="00416175" w:rsidRDefault="0074372F" w:rsidP="00B20A8B">
            <w:pPr>
              <w:widowControl/>
              <w:jc w:val="center"/>
              <w:rPr>
                <w:rFonts w:ascii="Times New Roman" w:hAnsi="Times New Roman" w:cs="Times New Roman"/>
                <w:color w:val="000000"/>
                <w:kern w:val="0"/>
                <w:szCs w:val="24"/>
              </w:rPr>
            </w:pPr>
            <w:r w:rsidRPr="00416175">
              <w:rPr>
                <w:rFonts w:ascii="Times New Roman" w:hAnsi="Times New Roman" w:cs="Times New Roman"/>
                <w:color w:val="000000"/>
                <w:kern w:val="0"/>
                <w:szCs w:val="24"/>
              </w:rPr>
              <w:t>Table 1.3</w:t>
            </w:r>
            <w:r w:rsidR="00B20A8B" w:rsidRPr="00416175">
              <w:rPr>
                <w:rFonts w:ascii="Times New Roman" w:hAnsi="Times New Roman" w:cs="Times New Roman"/>
                <w:color w:val="000000"/>
                <w:kern w:val="0"/>
                <w:szCs w:val="24"/>
              </w:rPr>
              <w:t>: Summary statistics for common durable goods</w:t>
            </w:r>
          </w:p>
        </w:tc>
      </w:tr>
      <w:tr w:rsidR="00B20A8B" w:rsidRPr="00416175" w:rsidTr="00B20A8B">
        <w:trPr>
          <w:trHeight w:val="330"/>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center"/>
              <w:rPr>
                <w:rFonts w:ascii="Times New Roman" w:hAnsi="Times New Roman" w:cs="Times New Roman"/>
                <w:color w:val="000000"/>
                <w:kern w:val="0"/>
                <w:szCs w:val="24"/>
              </w:rPr>
            </w:pP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r>
      <w:tr w:rsidR="00B20A8B" w:rsidRPr="00416175" w:rsidTr="00B20A8B">
        <w:trPr>
          <w:trHeight w:val="330"/>
          <w:jc w:val="center"/>
        </w:trPr>
        <w:tc>
          <w:tcPr>
            <w:tcW w:w="2625" w:type="dxa"/>
            <w:tcBorders>
              <w:top w:val="double" w:sz="6" w:space="0" w:color="auto"/>
              <w:left w:val="nil"/>
              <w:bottom w:val="single" w:sz="4" w:space="0" w:color="auto"/>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Variable</w:t>
            </w:r>
          </w:p>
        </w:tc>
        <w:tc>
          <w:tcPr>
            <w:tcW w:w="1259" w:type="dxa"/>
            <w:tcBorders>
              <w:top w:val="double" w:sz="6"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Mean</w:t>
            </w:r>
          </w:p>
        </w:tc>
        <w:tc>
          <w:tcPr>
            <w:tcW w:w="2030" w:type="dxa"/>
            <w:tcBorders>
              <w:top w:val="double" w:sz="6"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Std. Dev.</w:t>
            </w:r>
          </w:p>
        </w:tc>
        <w:tc>
          <w:tcPr>
            <w:tcW w:w="1506" w:type="dxa"/>
            <w:tcBorders>
              <w:top w:val="double" w:sz="6"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proofErr w:type="spellStart"/>
            <w:r w:rsidRPr="00416175">
              <w:rPr>
                <w:rFonts w:ascii="Times New Roman" w:hAnsi="Times New Roman" w:cs="Times New Roman"/>
                <w:color w:val="000000"/>
                <w:kern w:val="0"/>
                <w:szCs w:val="24"/>
              </w:rPr>
              <w:t>Obs</w:t>
            </w:r>
            <w:proofErr w:type="spellEnd"/>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p>
        </w:tc>
        <w:tc>
          <w:tcPr>
            <w:tcW w:w="1259" w:type="dxa"/>
            <w:tcBorders>
              <w:top w:val="single" w:sz="4"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2030" w:type="dxa"/>
            <w:tcBorders>
              <w:top w:val="single" w:sz="4"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1506" w:type="dxa"/>
            <w:tcBorders>
              <w:top w:val="single" w:sz="4" w:space="0" w:color="auto"/>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Television</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0.800</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0.400</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Motorcycle</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0.804</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0.397</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Cell phone</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0.896</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0.306</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AC/fan</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0.703</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0.457</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Radio</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0.522</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0.500</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PC</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0.365</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0.481</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Refrigerator</w:t>
            </w: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0.388</w:t>
            </w: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0.487</w:t>
            </w: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B20A8B" w:rsidRPr="00416175" w:rsidTr="00B20A8B">
        <w:trPr>
          <w:trHeight w:val="645"/>
          <w:jc w:val="center"/>
        </w:trPr>
        <w:tc>
          <w:tcPr>
            <w:tcW w:w="7420" w:type="dxa"/>
            <w:gridSpan w:val="4"/>
            <w:tcBorders>
              <w:top w:val="single" w:sz="4" w:space="0" w:color="auto"/>
              <w:left w:val="nil"/>
              <w:bottom w:val="nil"/>
              <w:right w:val="nil"/>
            </w:tcBorders>
            <w:shd w:val="clear" w:color="auto" w:fill="auto"/>
            <w:vAlign w:val="bottom"/>
            <w:hideMark/>
          </w:tcPr>
          <w:p w:rsidR="00B20A8B" w:rsidRPr="00416175" w:rsidRDefault="00B20A8B" w:rsidP="00B20A8B">
            <w:pPr>
              <w:widowControl/>
              <w:jc w:val="left"/>
              <w:rPr>
                <w:rFonts w:ascii="Times New Roman" w:hAnsi="Times New Roman" w:cs="Times New Roman"/>
                <w:color w:val="000000"/>
                <w:kern w:val="0"/>
                <w:szCs w:val="24"/>
              </w:rPr>
            </w:pPr>
            <w:r w:rsidRPr="00416175">
              <w:rPr>
                <w:rFonts w:ascii="Times New Roman" w:hAnsi="Times New Roman" w:cs="Times New Roman"/>
                <w:i/>
                <w:iCs/>
                <w:color w:val="000000"/>
                <w:kern w:val="0"/>
                <w:szCs w:val="24"/>
              </w:rPr>
              <w:t>Notes</w:t>
            </w:r>
            <w:r w:rsidRPr="00416175">
              <w:rPr>
                <w:rFonts w:ascii="Times New Roman" w:hAnsi="Times New Roman" w:cs="Times New Roman"/>
                <w:color w:val="000000"/>
                <w:kern w:val="0"/>
                <w:szCs w:val="24"/>
              </w:rPr>
              <w:t>: This table reports the means and standard deviations of the common asset indicators in Cambodia.</w:t>
            </w:r>
          </w:p>
        </w:tc>
      </w:tr>
      <w:tr w:rsidR="00B20A8B" w:rsidRPr="00416175" w:rsidTr="00B20A8B">
        <w:trPr>
          <w:trHeight w:val="315"/>
          <w:jc w:val="center"/>
        </w:trPr>
        <w:tc>
          <w:tcPr>
            <w:tcW w:w="2625"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hAnsi="Times New Roman" w:cs="Times New Roman"/>
                <w:color w:val="000000"/>
                <w:kern w:val="0"/>
                <w:szCs w:val="24"/>
              </w:rPr>
            </w:pPr>
          </w:p>
        </w:tc>
        <w:tc>
          <w:tcPr>
            <w:tcW w:w="1259"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c>
          <w:tcPr>
            <w:tcW w:w="2030"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c>
          <w:tcPr>
            <w:tcW w:w="1506" w:type="dxa"/>
            <w:tcBorders>
              <w:top w:val="nil"/>
              <w:left w:val="nil"/>
              <w:bottom w:val="nil"/>
              <w:right w:val="nil"/>
            </w:tcBorders>
            <w:shd w:val="clear" w:color="auto" w:fill="auto"/>
            <w:noWrap/>
            <w:vAlign w:val="bottom"/>
            <w:hideMark/>
          </w:tcPr>
          <w:p w:rsidR="00B20A8B" w:rsidRPr="00416175" w:rsidRDefault="00B20A8B" w:rsidP="00B20A8B">
            <w:pPr>
              <w:widowControl/>
              <w:jc w:val="left"/>
              <w:rPr>
                <w:rFonts w:ascii="Times New Roman" w:eastAsia="Times New Roman" w:hAnsi="Times New Roman" w:cs="Times New Roman"/>
                <w:kern w:val="0"/>
                <w:sz w:val="20"/>
                <w:szCs w:val="20"/>
              </w:rPr>
            </w:pPr>
          </w:p>
        </w:tc>
      </w:tr>
    </w:tbl>
    <w:p w:rsidR="00070FC9" w:rsidRPr="00416175" w:rsidRDefault="00070FC9" w:rsidP="00A4108C">
      <w:pPr>
        <w:spacing w:line="360" w:lineRule="auto"/>
        <w:rPr>
          <w:rFonts w:ascii="Times New Roman" w:hAnsi="Times New Roman" w:cs="Times New Roman"/>
          <w:szCs w:val="24"/>
        </w:rPr>
      </w:pPr>
    </w:p>
    <w:p w:rsidR="00E132BA" w:rsidRPr="00F364AE" w:rsidRDefault="00D70331" w:rsidP="00D70331">
      <w:pPr>
        <w:pStyle w:val="ListParagraph"/>
        <w:numPr>
          <w:ilvl w:val="1"/>
          <w:numId w:val="2"/>
        </w:numPr>
        <w:spacing w:line="360" w:lineRule="auto"/>
        <w:rPr>
          <w:rFonts w:ascii="Times New Roman" w:hAnsi="Times New Roman" w:cs="Times New Roman"/>
          <w:b/>
          <w:szCs w:val="24"/>
        </w:rPr>
      </w:pPr>
      <w:r w:rsidRPr="00F364AE">
        <w:rPr>
          <w:rFonts w:ascii="Times New Roman" w:hAnsi="Times New Roman" w:cs="Times New Roman"/>
          <w:b/>
          <w:szCs w:val="24"/>
        </w:rPr>
        <w:t>Other covariates</w:t>
      </w:r>
    </w:p>
    <w:p w:rsidR="00823EC4" w:rsidRPr="00416175" w:rsidRDefault="00823EC4" w:rsidP="00823EC4">
      <w:pPr>
        <w:spacing w:line="360" w:lineRule="auto"/>
        <w:rPr>
          <w:rFonts w:ascii="Times New Roman" w:hAnsi="Times New Roman" w:cs="Times New Roman"/>
          <w:szCs w:val="24"/>
        </w:rPr>
      </w:pPr>
    </w:p>
    <w:p w:rsidR="00070FC9" w:rsidRPr="00416175" w:rsidRDefault="00823EC4" w:rsidP="00823EC4">
      <w:pPr>
        <w:spacing w:line="360" w:lineRule="auto"/>
        <w:ind w:firstLine="360"/>
        <w:rPr>
          <w:rFonts w:ascii="Times New Roman" w:hAnsi="Times New Roman" w:cs="Times New Roman"/>
          <w:szCs w:val="24"/>
        </w:rPr>
      </w:pPr>
      <w:r w:rsidRPr="00416175">
        <w:rPr>
          <w:rFonts w:ascii="Times New Roman" w:hAnsi="Times New Roman" w:cs="Times New Roman"/>
          <w:szCs w:val="24"/>
        </w:rPr>
        <w:t xml:space="preserve">Other covariates we control for while estimating the effect of </w:t>
      </w:r>
      <w:r w:rsidR="004438D6">
        <w:rPr>
          <w:rFonts w:ascii="Times New Roman" w:hAnsi="Times New Roman" w:cs="Times New Roman"/>
          <w:szCs w:val="24"/>
        </w:rPr>
        <w:t xml:space="preserve">the </w:t>
      </w:r>
      <w:r w:rsidRPr="00416175">
        <w:rPr>
          <w:rFonts w:ascii="Times New Roman" w:hAnsi="Times New Roman" w:cs="Times New Roman"/>
          <w:szCs w:val="24"/>
        </w:rPr>
        <w:t xml:space="preserve">disaster on household financial conditions include education level, land ownership, household size, presence of a sick person in the household, road length and number of banks and microfinance institutions in the commune, and the presence of any poor card (subsidy) by </w:t>
      </w:r>
      <w:r w:rsidR="004438D6">
        <w:rPr>
          <w:rFonts w:ascii="Times New Roman" w:hAnsi="Times New Roman" w:cs="Times New Roman"/>
          <w:szCs w:val="24"/>
        </w:rPr>
        <w:t xml:space="preserve">a </w:t>
      </w:r>
      <w:r w:rsidRPr="00416175">
        <w:rPr>
          <w:rFonts w:ascii="Times New Roman" w:hAnsi="Times New Roman" w:cs="Times New Roman"/>
          <w:szCs w:val="24"/>
        </w:rPr>
        <w:t>household member.</w:t>
      </w:r>
      <w:r w:rsidR="00E80FEE" w:rsidRPr="00416175">
        <w:rPr>
          <w:rFonts w:ascii="Times New Roman" w:hAnsi="Times New Roman" w:cs="Times New Roman"/>
          <w:szCs w:val="24"/>
        </w:rPr>
        <w:t xml:space="preserve"> We report the summary statistics for these </w:t>
      </w:r>
      <w:r w:rsidR="00E80FEE" w:rsidRPr="00416175">
        <w:rPr>
          <w:rFonts w:ascii="Times New Roman" w:hAnsi="Times New Roman" w:cs="Times New Roman"/>
          <w:szCs w:val="24"/>
        </w:rPr>
        <w:lastRenderedPageBreak/>
        <w:t>variables in Table 1.4.</w:t>
      </w:r>
    </w:p>
    <w:p w:rsidR="00023C03" w:rsidRPr="00416175" w:rsidRDefault="00023C03" w:rsidP="00823EC4">
      <w:pPr>
        <w:spacing w:line="360" w:lineRule="auto"/>
        <w:ind w:firstLine="360"/>
        <w:rPr>
          <w:rFonts w:ascii="Times New Roman" w:hAnsi="Times New Roman" w:cs="Times New Roman"/>
          <w:szCs w:val="24"/>
        </w:rPr>
      </w:pPr>
    </w:p>
    <w:tbl>
      <w:tblPr>
        <w:tblW w:w="6540" w:type="dxa"/>
        <w:jc w:val="center"/>
        <w:tblLook w:val="04A0" w:firstRow="1" w:lastRow="0" w:firstColumn="1" w:lastColumn="0" w:noHBand="0" w:noVBand="1"/>
      </w:tblPr>
      <w:tblGrid>
        <w:gridCol w:w="3690"/>
        <w:gridCol w:w="876"/>
        <w:gridCol w:w="1148"/>
        <w:gridCol w:w="876"/>
      </w:tblGrid>
      <w:tr w:rsidR="00023C03" w:rsidRPr="00416175" w:rsidTr="00023C03">
        <w:trPr>
          <w:trHeight w:val="315"/>
          <w:jc w:val="center"/>
        </w:trPr>
        <w:tc>
          <w:tcPr>
            <w:tcW w:w="6540" w:type="dxa"/>
            <w:gridSpan w:val="4"/>
            <w:tcBorders>
              <w:top w:val="nil"/>
              <w:left w:val="nil"/>
              <w:bottom w:val="nil"/>
              <w:right w:val="nil"/>
            </w:tcBorders>
            <w:shd w:val="clear" w:color="auto" w:fill="auto"/>
            <w:vAlign w:val="bottom"/>
            <w:hideMark/>
          </w:tcPr>
          <w:p w:rsidR="00023C03" w:rsidRPr="00416175" w:rsidRDefault="00023C03" w:rsidP="00023C03">
            <w:pPr>
              <w:widowControl/>
              <w:jc w:val="center"/>
              <w:rPr>
                <w:rFonts w:ascii="Times New Roman" w:hAnsi="Times New Roman" w:cs="Times New Roman"/>
                <w:color w:val="000000"/>
                <w:kern w:val="0"/>
                <w:szCs w:val="24"/>
              </w:rPr>
            </w:pPr>
            <w:r w:rsidRPr="00416175">
              <w:rPr>
                <w:rFonts w:ascii="Times New Roman" w:hAnsi="Times New Roman" w:cs="Times New Roman"/>
                <w:color w:val="000000"/>
                <w:kern w:val="0"/>
                <w:szCs w:val="24"/>
              </w:rPr>
              <w:t>Table 1.4: Summary statistics for other covariates.</w:t>
            </w:r>
          </w:p>
        </w:tc>
      </w:tr>
      <w:tr w:rsidR="00023C03" w:rsidRPr="00416175" w:rsidTr="00023C03">
        <w:trPr>
          <w:trHeight w:val="330"/>
          <w:jc w:val="center"/>
        </w:trPr>
        <w:tc>
          <w:tcPr>
            <w:tcW w:w="3690" w:type="dxa"/>
            <w:tcBorders>
              <w:top w:val="nil"/>
              <w:left w:val="nil"/>
              <w:bottom w:val="double" w:sz="6" w:space="0" w:color="auto"/>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r>
      <w:tr w:rsidR="00023C03" w:rsidRPr="00416175" w:rsidTr="00023C03">
        <w:trPr>
          <w:trHeight w:val="330"/>
          <w:jc w:val="center"/>
        </w:trPr>
        <w:tc>
          <w:tcPr>
            <w:tcW w:w="3690" w:type="dxa"/>
            <w:tcBorders>
              <w:top w:val="nil"/>
              <w:left w:val="nil"/>
              <w:bottom w:val="single" w:sz="4" w:space="0" w:color="auto"/>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Variable</w:t>
            </w:r>
          </w:p>
        </w:tc>
        <w:tc>
          <w:tcPr>
            <w:tcW w:w="851" w:type="dxa"/>
            <w:tcBorders>
              <w:top w:val="double" w:sz="6" w:space="0" w:color="auto"/>
              <w:left w:val="nil"/>
              <w:bottom w:val="single" w:sz="4" w:space="0" w:color="auto"/>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Mean</w:t>
            </w:r>
          </w:p>
        </w:tc>
        <w:tc>
          <w:tcPr>
            <w:tcW w:w="1148" w:type="dxa"/>
            <w:tcBorders>
              <w:top w:val="double" w:sz="6" w:space="0" w:color="auto"/>
              <w:left w:val="nil"/>
              <w:bottom w:val="single" w:sz="4" w:space="0" w:color="auto"/>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Std. Dev.</w:t>
            </w:r>
          </w:p>
        </w:tc>
        <w:tc>
          <w:tcPr>
            <w:tcW w:w="851" w:type="dxa"/>
            <w:tcBorders>
              <w:top w:val="double" w:sz="6" w:space="0" w:color="auto"/>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proofErr w:type="spellStart"/>
            <w:r w:rsidRPr="00416175">
              <w:rPr>
                <w:rFonts w:ascii="Times New Roman" w:hAnsi="Times New Roman" w:cs="Times New Roman"/>
                <w:color w:val="000000"/>
                <w:kern w:val="0"/>
                <w:szCs w:val="24"/>
              </w:rPr>
              <w:t>Obs</w:t>
            </w:r>
            <w:proofErr w:type="spellEnd"/>
          </w:p>
        </w:tc>
      </w:tr>
      <w:tr w:rsidR="00023C03" w:rsidRPr="00416175" w:rsidTr="00023C03">
        <w:trPr>
          <w:trHeight w:val="330"/>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Education for household head</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i/>
                <w:iCs/>
                <w:color w:val="000000"/>
                <w:kern w:val="0"/>
                <w:szCs w:val="24"/>
              </w:rPr>
            </w:pP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c>
          <w:tcPr>
            <w:tcW w:w="851" w:type="dxa"/>
            <w:tcBorders>
              <w:top w:val="single" w:sz="4" w:space="0" w:color="auto"/>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 </w:t>
            </w:r>
          </w:p>
        </w:tc>
      </w:tr>
      <w:tr w:rsidR="00023C03" w:rsidRPr="00416175" w:rsidTr="00023C03">
        <w:trPr>
          <w:trHeight w:val="330"/>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Primary level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0.156</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0.363</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Secondary level and above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0.706</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0.456</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Diploma/certificate and above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0.705</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0.456</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Degree and above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0.705</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0.456</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i/>
                <w:iCs/>
                <w:color w:val="000000"/>
                <w:kern w:val="0"/>
                <w:szCs w:val="24"/>
              </w:rPr>
            </w:pPr>
            <w:r w:rsidRPr="00416175">
              <w:rPr>
                <w:rFonts w:ascii="Times New Roman" w:hAnsi="Times New Roman" w:cs="Times New Roman"/>
                <w:i/>
                <w:iCs/>
                <w:color w:val="000000"/>
                <w:kern w:val="0"/>
                <w:szCs w:val="24"/>
              </w:rPr>
              <w:t>Others</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i/>
                <w:iCs/>
                <w:color w:val="000000"/>
                <w:kern w:val="0"/>
                <w:szCs w:val="24"/>
              </w:rPr>
            </w:pP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Owns land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0.537</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0.499</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Household size</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4.445</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1.762</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Any sick member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0.511</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0.500</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Female household head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0.220</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0.414</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60"/>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Log of road length (commune)</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12.279</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1.399</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30,566</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Any poor card = 1</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0.445</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0.497</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30,851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Number of MFIs (commune)</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2.047</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10.359</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30,801</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Number of Banks (commune)</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1.256</w:t>
            </w: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r w:rsidRPr="00416175">
              <w:rPr>
                <w:rFonts w:ascii="Times New Roman" w:hAnsi="Times New Roman" w:cs="Times New Roman"/>
                <w:color w:val="000000"/>
                <w:kern w:val="0"/>
                <w:szCs w:val="24"/>
              </w:rPr>
              <w:t>11.782</w:t>
            </w: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right"/>
              <w:rPr>
                <w:rFonts w:ascii="Times New Roman" w:hAnsi="Times New Roman" w:cs="Times New Roman"/>
                <w:color w:val="000000"/>
                <w:kern w:val="0"/>
                <w:szCs w:val="24"/>
              </w:rPr>
            </w:pPr>
            <w:r w:rsidRPr="00416175">
              <w:rPr>
                <w:rFonts w:ascii="Times New Roman" w:hAnsi="Times New Roman" w:cs="Times New Roman"/>
                <w:color w:val="000000"/>
                <w:kern w:val="0"/>
                <w:szCs w:val="24"/>
              </w:rPr>
              <w:t>30,801</w:t>
            </w:r>
          </w:p>
        </w:tc>
      </w:tr>
      <w:tr w:rsidR="00023C03" w:rsidRPr="00416175" w:rsidTr="00023C03">
        <w:trPr>
          <w:trHeight w:val="1035"/>
          <w:jc w:val="center"/>
        </w:trPr>
        <w:tc>
          <w:tcPr>
            <w:tcW w:w="6540" w:type="dxa"/>
            <w:gridSpan w:val="4"/>
            <w:tcBorders>
              <w:top w:val="single" w:sz="4" w:space="0" w:color="auto"/>
              <w:left w:val="nil"/>
              <w:bottom w:val="nil"/>
              <w:right w:val="nil"/>
            </w:tcBorders>
            <w:shd w:val="clear" w:color="auto" w:fill="auto"/>
            <w:hideMark/>
          </w:tcPr>
          <w:p w:rsidR="00023C03" w:rsidRPr="00416175" w:rsidRDefault="00023C03" w:rsidP="00023C03">
            <w:pPr>
              <w:widowControl/>
              <w:rPr>
                <w:rFonts w:ascii="Times New Roman" w:hAnsi="Times New Roman" w:cs="Times New Roman"/>
                <w:color w:val="000000"/>
                <w:kern w:val="0"/>
                <w:szCs w:val="24"/>
              </w:rPr>
            </w:pPr>
            <w:r w:rsidRPr="00416175">
              <w:rPr>
                <w:rFonts w:ascii="Times New Roman" w:hAnsi="Times New Roman" w:cs="Times New Roman"/>
                <w:i/>
                <w:iCs/>
                <w:color w:val="000000"/>
                <w:kern w:val="0"/>
                <w:szCs w:val="24"/>
              </w:rPr>
              <w:t>Notes</w:t>
            </w:r>
            <w:r w:rsidRPr="00416175">
              <w:rPr>
                <w:rFonts w:ascii="Times New Roman" w:hAnsi="Times New Roman" w:cs="Times New Roman"/>
                <w:color w:val="000000"/>
                <w:kern w:val="0"/>
                <w:szCs w:val="24"/>
              </w:rPr>
              <w:t>: Any poor card is a dummy representing if at least one member of the household benefit from any type of subsidized card given for low income households.</w:t>
            </w:r>
          </w:p>
        </w:tc>
      </w:tr>
      <w:tr w:rsidR="00023C03" w:rsidRPr="00416175" w:rsidTr="00023C03">
        <w:trPr>
          <w:trHeight w:val="315"/>
          <w:jc w:val="center"/>
        </w:trPr>
        <w:tc>
          <w:tcPr>
            <w:tcW w:w="3690"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hAnsi="Times New Roman" w:cs="Times New Roman"/>
                <w:color w:val="000000"/>
                <w:kern w:val="0"/>
                <w:szCs w:val="24"/>
              </w:rPr>
            </w:pP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c>
          <w:tcPr>
            <w:tcW w:w="1148"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bottom"/>
            <w:hideMark/>
          </w:tcPr>
          <w:p w:rsidR="00023C03" w:rsidRPr="00416175" w:rsidRDefault="00023C03" w:rsidP="00023C03">
            <w:pPr>
              <w:widowControl/>
              <w:jc w:val="left"/>
              <w:rPr>
                <w:rFonts w:ascii="Times New Roman" w:eastAsia="Times New Roman" w:hAnsi="Times New Roman" w:cs="Times New Roman"/>
                <w:kern w:val="0"/>
                <w:sz w:val="20"/>
                <w:szCs w:val="20"/>
              </w:rPr>
            </w:pPr>
          </w:p>
        </w:tc>
      </w:tr>
    </w:tbl>
    <w:p w:rsidR="00133561" w:rsidRPr="00416175" w:rsidRDefault="00133561"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6A64CE" w:rsidRPr="00416175" w:rsidRDefault="006A64CE" w:rsidP="00BB6B95">
      <w:pPr>
        <w:spacing w:line="360" w:lineRule="auto"/>
        <w:rPr>
          <w:rFonts w:ascii="Times New Roman" w:hAnsi="Times New Roman" w:cs="Times New Roman"/>
          <w:szCs w:val="24"/>
        </w:rPr>
      </w:pPr>
    </w:p>
    <w:p w:rsidR="00EC737E" w:rsidRPr="00F364AE" w:rsidRDefault="00EC737E" w:rsidP="00BB6B95">
      <w:pPr>
        <w:pStyle w:val="ListParagraph"/>
        <w:numPr>
          <w:ilvl w:val="0"/>
          <w:numId w:val="2"/>
        </w:numPr>
        <w:spacing w:line="360" w:lineRule="auto"/>
        <w:rPr>
          <w:rFonts w:ascii="Times New Roman" w:hAnsi="Times New Roman" w:cs="Times New Roman"/>
          <w:b/>
          <w:sz w:val="28"/>
          <w:szCs w:val="28"/>
        </w:rPr>
      </w:pPr>
      <w:r w:rsidRPr="00F364AE">
        <w:rPr>
          <w:rFonts w:ascii="Times New Roman" w:hAnsi="Times New Roman" w:cs="Times New Roman"/>
          <w:b/>
          <w:sz w:val="28"/>
          <w:szCs w:val="28"/>
        </w:rPr>
        <w:lastRenderedPageBreak/>
        <w:t>Methodology</w:t>
      </w:r>
    </w:p>
    <w:p w:rsidR="00133561" w:rsidRPr="00416175" w:rsidRDefault="00133561" w:rsidP="00BB6B95">
      <w:pPr>
        <w:spacing w:line="360" w:lineRule="auto"/>
        <w:rPr>
          <w:rFonts w:ascii="Times New Roman" w:hAnsi="Times New Roman" w:cs="Times New Roman"/>
          <w:szCs w:val="24"/>
        </w:rPr>
      </w:pPr>
    </w:p>
    <w:p w:rsidR="00133561" w:rsidRPr="00416175" w:rsidRDefault="00EC737E" w:rsidP="00F364AE">
      <w:pPr>
        <w:spacing w:line="360" w:lineRule="auto"/>
        <w:ind w:firstLine="840"/>
        <w:rPr>
          <w:rFonts w:ascii="Times New Roman" w:hAnsi="Times New Roman" w:cs="Times New Roman"/>
          <w:szCs w:val="24"/>
        </w:rPr>
      </w:pPr>
      <w:r w:rsidRPr="00416175">
        <w:rPr>
          <w:rFonts w:ascii="Times New Roman" w:hAnsi="Times New Roman" w:cs="Times New Roman"/>
          <w:szCs w:val="24"/>
        </w:rPr>
        <w:t>The objective of this project is to empirically estimate the impact of natural disasters on Cambodian households’ financial condition</w:t>
      </w:r>
      <w:r w:rsidR="00DD392B" w:rsidRPr="00416175">
        <w:rPr>
          <w:rFonts w:ascii="Times New Roman" w:hAnsi="Times New Roman" w:cs="Times New Roman"/>
          <w:szCs w:val="24"/>
        </w:rPr>
        <w:t xml:space="preserve">. </w:t>
      </w:r>
      <w:r w:rsidRPr="00416175">
        <w:rPr>
          <w:rFonts w:ascii="Times New Roman" w:hAnsi="Times New Roman" w:cs="Times New Roman"/>
          <w:szCs w:val="24"/>
        </w:rPr>
        <w:t>For this purpose, we use a simple ordinary least square (OLS)</w:t>
      </w:r>
      <w:r w:rsidR="00FC1E30" w:rsidRPr="00416175">
        <w:rPr>
          <w:rFonts w:ascii="Times New Roman" w:hAnsi="Times New Roman" w:cs="Times New Roman"/>
          <w:szCs w:val="24"/>
        </w:rPr>
        <w:t xml:space="preserve"> or linear probability model (LPM)</w:t>
      </w:r>
      <w:r w:rsidRPr="00416175">
        <w:rPr>
          <w:rFonts w:ascii="Times New Roman" w:hAnsi="Times New Roman" w:cs="Times New Roman"/>
          <w:szCs w:val="24"/>
        </w:rPr>
        <w:t xml:space="preserve"> method</w:t>
      </w:r>
      <w:r w:rsidR="00FC1E30" w:rsidRPr="00416175">
        <w:rPr>
          <w:rFonts w:ascii="Times New Roman" w:hAnsi="Times New Roman" w:cs="Times New Roman"/>
          <w:szCs w:val="24"/>
        </w:rPr>
        <w:t>. Thus, our empirical specification is</w:t>
      </w:r>
    </w:p>
    <w:p w:rsidR="003C27FA" w:rsidRPr="00416175" w:rsidRDefault="003C27FA" w:rsidP="00BB6B95">
      <w:pPr>
        <w:spacing w:line="360" w:lineRule="auto"/>
        <w:rPr>
          <w:rFonts w:ascii="Times New Roman" w:hAnsi="Times New Roman" w:cs="Times New Roman"/>
          <w:szCs w:val="24"/>
        </w:rPr>
      </w:pPr>
    </w:p>
    <w:p w:rsidR="00FC1E30" w:rsidRPr="00416175" w:rsidRDefault="00FC1E30" w:rsidP="00BB6B95">
      <w:pPr>
        <w:spacing w:line="360" w:lineRule="auto"/>
        <w:rPr>
          <w:rFonts w:ascii="Times New Roman" w:hAnsi="Times New Roman" w:cs="Times New Roman"/>
          <w:szCs w:val="24"/>
        </w:rPr>
      </w:pPr>
    </w:p>
    <w:p w:rsidR="00FC1E30" w:rsidRPr="00416175" w:rsidRDefault="007D1666" w:rsidP="00BB6B95">
      <w:pPr>
        <w:spacing w:line="360" w:lineRule="auto"/>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HHF</m:t>
              </m:r>
            </m:e>
            <m:sub>
              <m:r>
                <w:rPr>
                  <w:rFonts w:ascii="Cambria Math" w:hAnsi="Cambria Math" w:cs="Times New Roman"/>
                  <w:szCs w:val="24"/>
                </w:rPr>
                <m:t>cdht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DIS</m:t>
              </m:r>
            </m:e>
            <m:sub>
              <m:r>
                <w:rPr>
                  <w:rFonts w:ascii="Cambria Math" w:hAnsi="Cambria Math" w:cs="Times New Roman"/>
                  <w:szCs w:val="24"/>
                </w:rPr>
                <m:t>ct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FI</m:t>
              </m:r>
            </m:e>
            <m:sub>
              <m:r>
                <w:rPr>
                  <w:rFonts w:ascii="Cambria Math" w:hAnsi="Cambria Math" w:cs="Times New Roman"/>
                  <w:szCs w:val="24"/>
                </w:rPr>
                <m:t>ht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DIS</m:t>
              </m:r>
            </m:e>
            <m:sub>
              <m:r>
                <w:rPr>
                  <w:rFonts w:ascii="Cambria Math" w:hAnsi="Cambria Math" w:cs="Times New Roman"/>
                  <w:szCs w:val="24"/>
                </w:rPr>
                <m:t>ct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FI</m:t>
              </m:r>
            </m:e>
            <m:sub>
              <m:r>
                <w:rPr>
                  <w:rFonts w:ascii="Cambria Math" w:hAnsi="Cambria Math" w:cs="Times New Roman"/>
                  <w:szCs w:val="24"/>
                </w:rPr>
                <m:t>ht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cdht</m:t>
              </m:r>
            </m:sub>
          </m:sSub>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cdht</m:t>
              </m:r>
            </m:sub>
          </m:sSub>
        </m:oMath>
      </m:oMathPara>
    </w:p>
    <w:p w:rsidR="00133561" w:rsidRPr="00416175" w:rsidRDefault="00133561" w:rsidP="00BB6B95">
      <w:pPr>
        <w:spacing w:line="360" w:lineRule="auto"/>
        <w:rPr>
          <w:rFonts w:ascii="Times New Roman" w:hAnsi="Times New Roman" w:cs="Times New Roman"/>
          <w:szCs w:val="24"/>
        </w:rPr>
      </w:pPr>
    </w:p>
    <w:p w:rsidR="00133561" w:rsidRPr="00416175" w:rsidRDefault="00133561" w:rsidP="00BB6B95">
      <w:pPr>
        <w:spacing w:line="360" w:lineRule="auto"/>
        <w:rPr>
          <w:rFonts w:ascii="Times New Roman" w:hAnsi="Times New Roman" w:cs="Times New Roman"/>
          <w:szCs w:val="24"/>
        </w:rPr>
      </w:pPr>
    </w:p>
    <w:p w:rsidR="00133561" w:rsidRPr="00416175" w:rsidRDefault="00133561" w:rsidP="00BB6B95">
      <w:pPr>
        <w:spacing w:line="360" w:lineRule="auto"/>
        <w:rPr>
          <w:rFonts w:ascii="Times New Roman" w:hAnsi="Times New Roman" w:cs="Times New Roman"/>
          <w:szCs w:val="24"/>
        </w:rPr>
      </w:pPr>
    </w:p>
    <w:p w:rsidR="00133561" w:rsidRPr="00416175" w:rsidRDefault="003C27FA" w:rsidP="00BB6B95">
      <w:pPr>
        <w:spacing w:line="360" w:lineRule="auto"/>
        <w:ind w:firstLine="840"/>
        <w:rPr>
          <w:rFonts w:ascii="Times New Roman" w:hAnsi="Times New Roman" w:cs="Times New Roman"/>
          <w:szCs w:val="24"/>
        </w:rPr>
      </w:pPr>
      <w:proofErr w:type="gramStart"/>
      <w:r w:rsidRPr="00416175">
        <w:rPr>
          <w:rFonts w:ascii="Times New Roman" w:hAnsi="Times New Roman" w:cs="Times New Roman"/>
          <w:szCs w:val="24"/>
        </w:rPr>
        <w:t>w</w:t>
      </w:r>
      <w:r w:rsidR="007D1666" w:rsidRPr="00416175">
        <w:rPr>
          <w:rFonts w:ascii="Times New Roman" w:hAnsi="Times New Roman" w:cs="Times New Roman"/>
          <w:szCs w:val="24"/>
        </w:rPr>
        <w:t>here</w:t>
      </w:r>
      <w:proofErr w:type="gramEnd"/>
      <w:r w:rsidRPr="00416175">
        <w:rPr>
          <w:rFonts w:ascii="Times New Roman" w:hAnsi="Times New Roman" w:cs="Times New Roman"/>
          <w:szCs w:val="24"/>
        </w:rPr>
        <w:t xml:space="preserve"> </w:t>
      </w:r>
      <m:oMath>
        <m:r>
          <w:rPr>
            <w:rFonts w:ascii="Cambria Math" w:hAnsi="Cambria Math" w:cs="Times New Roman"/>
            <w:szCs w:val="24"/>
          </w:rPr>
          <m:t>HHF</m:t>
        </m:r>
      </m:oMath>
      <w:r w:rsidR="007D1666" w:rsidRPr="00416175">
        <w:rPr>
          <w:rFonts w:ascii="Times New Roman" w:hAnsi="Times New Roman" w:cs="Times New Roman"/>
          <w:szCs w:val="24"/>
        </w:rPr>
        <w:t xml:space="preserve"> represents</w:t>
      </w:r>
      <w:r w:rsidR="00DD392B" w:rsidRPr="00416175">
        <w:rPr>
          <w:rFonts w:ascii="Times New Roman" w:hAnsi="Times New Roman" w:cs="Times New Roman"/>
          <w:szCs w:val="24"/>
        </w:rPr>
        <w:t xml:space="preserve"> the household financial condition</w:t>
      </w:r>
      <w:r w:rsidR="00DD392B" w:rsidRPr="00416175">
        <w:rPr>
          <w:rFonts w:ascii="Times New Roman" w:hAnsi="Times New Roman" w:cs="Times New Roman"/>
          <w:szCs w:val="24"/>
        </w:rPr>
        <w:t>, including income, expenditure, borrowing, and vulnerability.</w:t>
      </w:r>
      <w:r w:rsidRPr="00416175">
        <w:rPr>
          <w:rFonts w:ascii="Times New Roman" w:hAnsi="Times New Roman" w:cs="Times New Roman"/>
          <w:szCs w:val="24"/>
        </w:rPr>
        <w:t xml:space="preserve"> </w:t>
      </w:r>
      <m:oMath>
        <m:r>
          <w:rPr>
            <w:rFonts w:ascii="Cambria Math" w:hAnsi="Cambria Math" w:cs="Times New Roman"/>
            <w:szCs w:val="24"/>
          </w:rPr>
          <m:t>c</m:t>
        </m:r>
      </m:oMath>
      <w:proofErr w:type="gramStart"/>
      <w:r w:rsidRPr="00416175">
        <w:rPr>
          <w:rFonts w:ascii="Times New Roman" w:hAnsi="Times New Roman" w:cs="Times New Roman"/>
          <w:szCs w:val="24"/>
        </w:rPr>
        <w:t xml:space="preserve">, </w:t>
      </w:r>
      <w:proofErr w:type="gramEnd"/>
      <m:oMath>
        <m:r>
          <w:rPr>
            <w:rFonts w:ascii="Cambria Math" w:hAnsi="Cambria Math" w:cs="Times New Roman"/>
            <w:szCs w:val="24"/>
          </w:rPr>
          <m:t>d</m:t>
        </m:r>
      </m:oMath>
      <w:r w:rsidRPr="00416175">
        <w:rPr>
          <w:rFonts w:ascii="Times New Roman" w:hAnsi="Times New Roman" w:cs="Times New Roman"/>
          <w:szCs w:val="24"/>
        </w:rPr>
        <w:t xml:space="preserve">, </w:t>
      </w:r>
      <m:oMath>
        <m:r>
          <w:rPr>
            <w:rFonts w:ascii="Cambria Math" w:hAnsi="Cambria Math" w:cs="Times New Roman"/>
            <w:szCs w:val="24"/>
          </w:rPr>
          <m:t>h</m:t>
        </m:r>
      </m:oMath>
      <w:r w:rsidRPr="00416175">
        <w:rPr>
          <w:rFonts w:ascii="Times New Roman" w:hAnsi="Times New Roman" w:cs="Times New Roman"/>
          <w:szCs w:val="24"/>
        </w:rPr>
        <w:t xml:space="preserve">, and </w:t>
      </w:r>
      <m:oMath>
        <m:r>
          <w:rPr>
            <w:rFonts w:ascii="Cambria Math" w:hAnsi="Cambria Math" w:cs="Times New Roman"/>
            <w:szCs w:val="24"/>
          </w:rPr>
          <m:t>t</m:t>
        </m:r>
      </m:oMath>
      <w:r w:rsidRPr="00416175">
        <w:rPr>
          <w:rFonts w:ascii="Times New Roman" w:hAnsi="Times New Roman" w:cs="Times New Roman"/>
          <w:szCs w:val="24"/>
        </w:rPr>
        <w:t>, indicate</w:t>
      </w:r>
      <w:r w:rsidR="00DD392B" w:rsidRPr="00416175">
        <w:rPr>
          <w:rFonts w:ascii="Times New Roman" w:hAnsi="Times New Roman" w:cs="Times New Roman"/>
          <w:szCs w:val="24"/>
        </w:rPr>
        <w:t xml:space="preserve"> the commune, district, household, and time, respectively. </w:t>
      </w:r>
      <m:oMath>
        <m:r>
          <w:rPr>
            <w:rFonts w:ascii="Cambria Math" w:hAnsi="Cambria Math" w:cs="Times New Roman"/>
            <w:szCs w:val="24"/>
          </w:rPr>
          <m:t>DIS</m:t>
        </m:r>
      </m:oMath>
      <w:r w:rsidRPr="00416175">
        <w:rPr>
          <w:rFonts w:ascii="Times New Roman" w:hAnsi="Times New Roman" w:cs="Times New Roman"/>
          <w:szCs w:val="24"/>
        </w:rPr>
        <w:t xml:space="preserve"> </w:t>
      </w:r>
      <w:proofErr w:type="gramStart"/>
      <w:r w:rsidRPr="00416175">
        <w:rPr>
          <w:rFonts w:ascii="Times New Roman" w:hAnsi="Times New Roman" w:cs="Times New Roman"/>
          <w:szCs w:val="24"/>
        </w:rPr>
        <w:t>r</w:t>
      </w:r>
      <w:r w:rsidR="00DD392B" w:rsidRPr="00416175">
        <w:rPr>
          <w:rFonts w:ascii="Times New Roman" w:hAnsi="Times New Roman" w:cs="Times New Roman"/>
          <w:szCs w:val="24"/>
        </w:rPr>
        <w:t>epresents</w:t>
      </w:r>
      <w:proofErr w:type="gramEnd"/>
      <w:r w:rsidR="00DD392B" w:rsidRPr="00416175">
        <w:rPr>
          <w:rFonts w:ascii="Times New Roman" w:hAnsi="Times New Roman" w:cs="Times New Roman"/>
          <w:szCs w:val="24"/>
        </w:rPr>
        <w:t xml:space="preserve"> a dummy if at least a single household is affected in the commune by a drought, flood, and/or storm disaster. </w:t>
      </w:r>
      <m:oMath>
        <m:r>
          <w:rPr>
            <w:rFonts w:ascii="Cambria Math" w:hAnsi="Cambria Math" w:cs="Times New Roman"/>
            <w:szCs w:val="24"/>
          </w:rPr>
          <m:t>X</m:t>
        </m:r>
      </m:oMath>
      <w:r w:rsidR="00DD392B" w:rsidRPr="00416175">
        <w:rPr>
          <w:rFonts w:ascii="Times New Roman" w:hAnsi="Times New Roman" w:cs="Times New Roman"/>
          <w:szCs w:val="24"/>
        </w:rPr>
        <w:t xml:space="preserve"> </w:t>
      </w:r>
      <w:proofErr w:type="gramStart"/>
      <w:r w:rsidRPr="00416175">
        <w:rPr>
          <w:rFonts w:ascii="Times New Roman" w:hAnsi="Times New Roman" w:cs="Times New Roman"/>
          <w:szCs w:val="24"/>
        </w:rPr>
        <w:t>is</w:t>
      </w:r>
      <w:proofErr w:type="gramEnd"/>
      <w:r w:rsidRPr="00416175">
        <w:rPr>
          <w:rFonts w:ascii="Times New Roman" w:hAnsi="Times New Roman" w:cs="Times New Roman"/>
          <w:szCs w:val="24"/>
        </w:rPr>
        <w:t xml:space="preserve"> a </w:t>
      </w:r>
      <w:r w:rsidR="00DD392B" w:rsidRPr="00416175">
        <w:rPr>
          <w:rFonts w:ascii="Times New Roman" w:hAnsi="Times New Roman" w:cs="Times New Roman"/>
          <w:szCs w:val="24"/>
        </w:rPr>
        <w:t>vector of covariates, including education and sex of household head, household size, land ownership, whether any member of the household is sick and use</w:t>
      </w:r>
      <w:r w:rsidR="009D53C7">
        <w:rPr>
          <w:rFonts w:ascii="Times New Roman" w:hAnsi="Times New Roman" w:cs="Times New Roman"/>
          <w:szCs w:val="24"/>
        </w:rPr>
        <w:t>s</w:t>
      </w:r>
      <w:r w:rsidR="00DD392B" w:rsidRPr="00416175">
        <w:rPr>
          <w:rFonts w:ascii="Times New Roman" w:hAnsi="Times New Roman" w:cs="Times New Roman"/>
          <w:szCs w:val="24"/>
        </w:rPr>
        <w:t xml:space="preserve"> </w:t>
      </w:r>
      <w:r w:rsidR="009D53C7">
        <w:rPr>
          <w:rFonts w:ascii="Times New Roman" w:hAnsi="Times New Roman" w:cs="Times New Roman"/>
          <w:szCs w:val="24"/>
        </w:rPr>
        <w:t xml:space="preserve">a </w:t>
      </w:r>
      <w:r w:rsidR="00DD392B" w:rsidRPr="00416175">
        <w:rPr>
          <w:rFonts w:ascii="Times New Roman" w:hAnsi="Times New Roman" w:cs="Times New Roman"/>
          <w:szCs w:val="24"/>
        </w:rPr>
        <w:t xml:space="preserve">poor card, and road length, </w:t>
      </w:r>
      <w:r w:rsidR="009D53C7">
        <w:rPr>
          <w:rFonts w:ascii="Times New Roman" w:hAnsi="Times New Roman" w:cs="Times New Roman"/>
          <w:szCs w:val="24"/>
        </w:rPr>
        <w:t xml:space="preserve">the </w:t>
      </w:r>
      <w:r w:rsidR="00DD392B" w:rsidRPr="00416175">
        <w:rPr>
          <w:rFonts w:ascii="Times New Roman" w:hAnsi="Times New Roman" w:cs="Times New Roman"/>
          <w:szCs w:val="24"/>
        </w:rPr>
        <w:t>number of banks and microfinance institutions in the commune.</w:t>
      </w:r>
      <w:r w:rsidRPr="00416175">
        <w:rPr>
          <w:rFonts w:ascii="Times New Roman" w:hAnsi="Times New Roman" w:cs="Times New Roman"/>
          <w:szCs w:val="24"/>
        </w:rPr>
        <w:t xml:space="preserve"> While </w:t>
      </w:r>
      <m:oMath>
        <m:r>
          <w:rPr>
            <w:rFonts w:ascii="Cambria Math" w:hAnsi="Cambria Math" w:cs="Times New Roman"/>
            <w:szCs w:val="24"/>
          </w:rPr>
          <m:t>γ</m:t>
        </m:r>
      </m:oMath>
      <w:r w:rsidRPr="00416175">
        <w:rPr>
          <w:rFonts w:ascii="Times New Roman" w:hAnsi="Times New Roman" w:cs="Times New Roman"/>
          <w:szCs w:val="24"/>
        </w:rPr>
        <w:t xml:space="preserve"> represents the district fixed effect, </w:t>
      </w:r>
      <m:oMath>
        <m:r>
          <w:rPr>
            <w:rFonts w:ascii="Cambria Math" w:hAnsi="Cambria Math" w:cs="Times New Roman"/>
            <w:szCs w:val="24"/>
          </w:rPr>
          <m:t>ε</m:t>
        </m:r>
      </m:oMath>
      <w:r w:rsidRPr="00416175">
        <w:rPr>
          <w:rFonts w:ascii="Times New Roman" w:hAnsi="Times New Roman" w:cs="Times New Roman"/>
          <w:szCs w:val="24"/>
        </w:rPr>
        <w:t xml:space="preserve"> is the error term. We cluster the standard errors at the district level.</w:t>
      </w:r>
      <w:r w:rsidR="00AE343C" w:rsidRPr="00416175">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oMath>
      <w:r w:rsidR="006A64CE" w:rsidRPr="00416175">
        <w:rPr>
          <w:rFonts w:ascii="Times New Roman" w:hAnsi="Times New Roman" w:cs="Times New Roman"/>
          <w:szCs w:val="24"/>
        </w:rPr>
        <w:t xml:space="preserve"> </w:t>
      </w:r>
      <w:proofErr w:type="gramStart"/>
      <w:r w:rsidR="00AE343C" w:rsidRPr="00416175">
        <w:rPr>
          <w:rFonts w:ascii="Times New Roman" w:hAnsi="Times New Roman" w:cs="Times New Roman"/>
          <w:szCs w:val="24"/>
        </w:rPr>
        <w:t>a</w:t>
      </w:r>
      <w:r w:rsidR="006A64CE" w:rsidRPr="00416175">
        <w:rPr>
          <w:rFonts w:ascii="Times New Roman" w:hAnsi="Times New Roman" w:cs="Times New Roman"/>
          <w:szCs w:val="24"/>
        </w:rPr>
        <w:t>nd</w:t>
      </w:r>
      <w:proofErr w:type="gramEnd"/>
      <w:r w:rsidR="006A64CE" w:rsidRPr="00416175">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3</m:t>
            </m:r>
          </m:sub>
        </m:sSub>
      </m:oMath>
      <w:r w:rsidR="00AE343C" w:rsidRPr="00416175">
        <w:rPr>
          <w:rFonts w:ascii="Times New Roman" w:hAnsi="Times New Roman" w:cs="Times New Roman"/>
          <w:szCs w:val="24"/>
        </w:rPr>
        <w:t xml:space="preserve"> </w:t>
      </w:r>
      <w:r w:rsidR="006A64CE" w:rsidRPr="00416175">
        <w:rPr>
          <w:rFonts w:ascii="Times New Roman" w:hAnsi="Times New Roman" w:cs="Times New Roman"/>
          <w:szCs w:val="24"/>
        </w:rPr>
        <w:t xml:space="preserve">are our parameters of interest measuring the direct effect of disaster and </w:t>
      </w:r>
      <w:r w:rsidR="00AE343C" w:rsidRPr="00416175">
        <w:rPr>
          <w:rFonts w:ascii="Times New Roman" w:hAnsi="Times New Roman" w:cs="Times New Roman"/>
          <w:szCs w:val="24"/>
        </w:rPr>
        <w:t>disaster effect for those households accessing formal financial institutions.</w:t>
      </w:r>
    </w:p>
    <w:p w:rsidR="00133561" w:rsidRPr="00416175" w:rsidRDefault="00133561" w:rsidP="00BB6B95">
      <w:pPr>
        <w:spacing w:line="360" w:lineRule="auto"/>
        <w:rPr>
          <w:rFonts w:ascii="Times New Roman" w:hAnsi="Times New Roman" w:cs="Times New Roman"/>
          <w:szCs w:val="24"/>
        </w:rPr>
      </w:pPr>
    </w:p>
    <w:p w:rsidR="006A53A5" w:rsidRPr="00F364AE" w:rsidRDefault="00961AC2" w:rsidP="00BB6B95">
      <w:pPr>
        <w:pStyle w:val="ListParagraph"/>
        <w:numPr>
          <w:ilvl w:val="0"/>
          <w:numId w:val="2"/>
        </w:numPr>
        <w:spacing w:line="360" w:lineRule="auto"/>
        <w:rPr>
          <w:rFonts w:ascii="Times New Roman" w:hAnsi="Times New Roman" w:cs="Times New Roman"/>
          <w:b/>
          <w:sz w:val="28"/>
          <w:szCs w:val="28"/>
        </w:rPr>
      </w:pPr>
      <w:r w:rsidRPr="00F364AE">
        <w:rPr>
          <w:rFonts w:ascii="Times New Roman" w:hAnsi="Times New Roman" w:cs="Times New Roman"/>
          <w:b/>
          <w:sz w:val="28"/>
          <w:szCs w:val="28"/>
        </w:rPr>
        <w:t>Results</w:t>
      </w:r>
    </w:p>
    <w:p w:rsidR="006A53A5" w:rsidRPr="00416175" w:rsidRDefault="006A53A5" w:rsidP="00BB6B95">
      <w:pPr>
        <w:spacing w:line="360" w:lineRule="auto"/>
        <w:rPr>
          <w:rFonts w:ascii="Times New Roman" w:hAnsi="Times New Roman" w:cs="Times New Roman"/>
          <w:szCs w:val="24"/>
        </w:rPr>
      </w:pPr>
    </w:p>
    <w:p w:rsidR="006A53A5" w:rsidRPr="00416175" w:rsidRDefault="00961AC2" w:rsidP="00F364AE">
      <w:pPr>
        <w:spacing w:line="360" w:lineRule="auto"/>
        <w:ind w:firstLine="840"/>
        <w:rPr>
          <w:rFonts w:ascii="Times New Roman" w:hAnsi="Times New Roman" w:cs="Times New Roman"/>
          <w:szCs w:val="24"/>
        </w:rPr>
      </w:pPr>
      <w:bookmarkStart w:id="0" w:name="_GoBack"/>
      <w:bookmarkEnd w:id="0"/>
      <w:r w:rsidRPr="00416175">
        <w:rPr>
          <w:rFonts w:ascii="Times New Roman" w:hAnsi="Times New Roman" w:cs="Times New Roman"/>
          <w:szCs w:val="24"/>
        </w:rPr>
        <w:t>This section reports</w:t>
      </w:r>
      <w:r w:rsidR="008E2483" w:rsidRPr="00416175">
        <w:rPr>
          <w:rFonts w:ascii="Times New Roman" w:hAnsi="Times New Roman" w:cs="Times New Roman"/>
          <w:szCs w:val="24"/>
        </w:rPr>
        <w:t xml:space="preserve"> the results for the effect of natural disaster</w:t>
      </w:r>
      <w:r w:rsidR="009D53C7">
        <w:rPr>
          <w:rFonts w:ascii="Times New Roman" w:hAnsi="Times New Roman" w:cs="Times New Roman"/>
          <w:szCs w:val="24"/>
        </w:rPr>
        <w:t>s</w:t>
      </w:r>
      <w:r w:rsidR="008E2483" w:rsidRPr="00416175">
        <w:rPr>
          <w:rFonts w:ascii="Times New Roman" w:hAnsi="Times New Roman" w:cs="Times New Roman"/>
          <w:szCs w:val="24"/>
        </w:rPr>
        <w:t xml:space="preserve"> on household financial condition</w:t>
      </w:r>
      <w:r w:rsidR="009D53C7">
        <w:rPr>
          <w:rFonts w:ascii="Times New Roman" w:hAnsi="Times New Roman" w:cs="Times New Roman"/>
          <w:szCs w:val="24"/>
        </w:rPr>
        <w:t>s</w:t>
      </w:r>
      <w:r w:rsidR="008E2483" w:rsidRPr="00416175">
        <w:rPr>
          <w:rFonts w:ascii="Times New Roman" w:hAnsi="Times New Roman" w:cs="Times New Roman"/>
          <w:szCs w:val="24"/>
        </w:rPr>
        <w:t>. Table 3.1 presents the estimated effects of the disasters on household income. Moreover, we present the disaster im</w:t>
      </w:r>
      <w:r w:rsidR="009D53C7">
        <w:rPr>
          <w:rFonts w:ascii="Times New Roman" w:hAnsi="Times New Roman" w:cs="Times New Roman"/>
          <w:szCs w:val="24"/>
        </w:rPr>
        <w:t>pact on household expenditures i</w:t>
      </w:r>
      <w:r w:rsidR="008E2483" w:rsidRPr="00416175">
        <w:rPr>
          <w:rFonts w:ascii="Times New Roman" w:hAnsi="Times New Roman" w:cs="Times New Roman"/>
          <w:szCs w:val="24"/>
        </w:rPr>
        <w:t xml:space="preserve">n Table 3.2. Further, Table 3.3 shows the </w:t>
      </w:r>
      <w:r w:rsidR="008E2483" w:rsidRPr="00416175">
        <w:rPr>
          <w:rFonts w:ascii="Times New Roman" w:hAnsi="Times New Roman" w:cs="Times New Roman"/>
          <w:szCs w:val="24"/>
        </w:rPr>
        <w:lastRenderedPageBreak/>
        <w:t>results for the effect of the disasters on borrowing and food availability. Finally, we extend our analyses to examine the impact of the disaster on additional vulnerability indicators.</w:t>
      </w:r>
    </w:p>
    <w:p w:rsidR="006A53A5" w:rsidRPr="00416175" w:rsidRDefault="006A53A5">
      <w:pPr>
        <w:rPr>
          <w:rFonts w:ascii="Times New Roman" w:hAnsi="Times New Roman" w:cs="Times New Roman"/>
          <w:szCs w:val="24"/>
        </w:rPr>
      </w:pPr>
    </w:p>
    <w:p w:rsidR="006A53A5" w:rsidRPr="00416175" w:rsidRDefault="006A53A5">
      <w:pPr>
        <w:rPr>
          <w:rFonts w:ascii="Times New Roman" w:hAnsi="Times New Roman" w:cs="Times New Roman"/>
          <w:szCs w:val="24"/>
        </w:rPr>
      </w:pPr>
    </w:p>
    <w:p w:rsidR="006A53A5" w:rsidRPr="00416175" w:rsidRDefault="006A53A5">
      <w:pPr>
        <w:rPr>
          <w:rFonts w:ascii="Times New Roman" w:hAnsi="Times New Roman" w:cs="Times New Roman"/>
          <w:szCs w:val="24"/>
        </w:rPr>
      </w:pPr>
    </w:p>
    <w:p w:rsidR="006A53A5" w:rsidRPr="00416175" w:rsidRDefault="006A53A5">
      <w:pPr>
        <w:rPr>
          <w:rFonts w:ascii="Times New Roman" w:hAnsi="Times New Roman" w:cs="Times New Roman"/>
          <w:szCs w:val="24"/>
        </w:rPr>
      </w:pPr>
    </w:p>
    <w:p w:rsidR="006A53A5" w:rsidRPr="00416175" w:rsidRDefault="006A53A5">
      <w:pPr>
        <w:rPr>
          <w:rFonts w:ascii="Times New Roman" w:hAnsi="Times New Roman" w:cs="Times New Roman"/>
          <w:szCs w:val="24"/>
        </w:rPr>
      </w:pPr>
    </w:p>
    <w:p w:rsidR="001D7C4E" w:rsidRPr="00416175" w:rsidRDefault="001D7C4E">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416175" w:rsidRPr="00416175" w:rsidRDefault="00416175">
      <w:pPr>
        <w:rPr>
          <w:rFonts w:ascii="Times New Roman" w:hAnsi="Times New Roman" w:cs="Times New Roman"/>
          <w:szCs w:val="24"/>
        </w:rPr>
      </w:pPr>
    </w:p>
    <w:p w:rsidR="006A64CE" w:rsidRPr="00416175" w:rsidRDefault="006A64CE">
      <w:pPr>
        <w:rPr>
          <w:rFonts w:ascii="Times New Roman" w:hAnsi="Times New Roman" w:cs="Times New Roman"/>
          <w:szCs w:val="24"/>
        </w:rPr>
      </w:pPr>
    </w:p>
    <w:p w:rsidR="00BB6B95" w:rsidRPr="00416175" w:rsidRDefault="00BB6B95">
      <w:pPr>
        <w:rPr>
          <w:rFonts w:ascii="Times New Roman" w:hAnsi="Times New Roman" w:cs="Times New Roman"/>
          <w:szCs w:val="24"/>
        </w:rPr>
      </w:pPr>
    </w:p>
    <w:tbl>
      <w:tblPr>
        <w:tblW w:w="7740" w:type="dxa"/>
        <w:jc w:val="center"/>
        <w:tblLook w:val="04A0" w:firstRow="1" w:lastRow="0" w:firstColumn="1" w:lastColumn="0" w:noHBand="0" w:noVBand="1"/>
      </w:tblPr>
      <w:tblGrid>
        <w:gridCol w:w="2760"/>
        <w:gridCol w:w="1080"/>
        <w:gridCol w:w="1300"/>
        <w:gridCol w:w="1300"/>
        <w:gridCol w:w="1300"/>
      </w:tblGrid>
      <w:tr w:rsidR="003A40D0" w:rsidRPr="00416175" w:rsidTr="00BB6B95">
        <w:trPr>
          <w:trHeight w:val="270"/>
          <w:jc w:val="center"/>
        </w:trPr>
        <w:tc>
          <w:tcPr>
            <w:tcW w:w="7740" w:type="dxa"/>
            <w:gridSpan w:val="5"/>
            <w:tcBorders>
              <w:top w:val="nil"/>
              <w:left w:val="nil"/>
              <w:bottom w:val="nil"/>
              <w:right w:val="nil"/>
            </w:tcBorders>
            <w:shd w:val="clear" w:color="auto" w:fill="auto"/>
            <w:vAlign w:val="bottom"/>
            <w:hideMark/>
          </w:tcPr>
          <w:p w:rsidR="003A40D0" w:rsidRPr="00416175" w:rsidRDefault="003A40D0" w:rsidP="003A40D0">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lastRenderedPageBreak/>
              <w:t>Table 3.1: The effect of natural disaster on household income</w:t>
            </w:r>
          </w:p>
        </w:tc>
      </w:tr>
      <w:tr w:rsidR="003A40D0" w:rsidRPr="00416175" w:rsidTr="00BB6B95">
        <w:trPr>
          <w:trHeight w:val="270"/>
          <w:jc w:val="center"/>
        </w:trPr>
        <w:tc>
          <w:tcPr>
            <w:tcW w:w="2760" w:type="dxa"/>
            <w:tcBorders>
              <w:top w:val="double" w:sz="6" w:space="0" w:color="auto"/>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4980" w:type="dxa"/>
            <w:gridSpan w:val="4"/>
            <w:tcBorders>
              <w:top w:val="double" w:sz="6" w:space="0" w:color="auto"/>
              <w:left w:val="nil"/>
              <w:bottom w:val="single" w:sz="4" w:space="0" w:color="auto"/>
              <w:right w:val="nil"/>
            </w:tcBorders>
            <w:shd w:val="clear" w:color="auto" w:fill="auto"/>
            <w:noWrap/>
            <w:vAlign w:val="bottom"/>
            <w:hideMark/>
          </w:tcPr>
          <w:p w:rsidR="003A40D0" w:rsidRPr="00416175" w:rsidRDefault="003A40D0" w:rsidP="003A40D0">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Dependent variables</w:t>
            </w:r>
          </w:p>
        </w:tc>
      </w:tr>
      <w:tr w:rsidR="003A40D0" w:rsidRPr="00416175" w:rsidTr="00BB6B95">
        <w:trPr>
          <w:trHeight w:val="540"/>
          <w:jc w:val="center"/>
        </w:trPr>
        <w:tc>
          <w:tcPr>
            <w:tcW w:w="2760" w:type="dxa"/>
            <w:tcBorders>
              <w:top w:val="nil"/>
              <w:left w:val="nil"/>
              <w:bottom w:val="single" w:sz="4" w:space="0" w:color="auto"/>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108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Total income</w:t>
            </w:r>
          </w:p>
        </w:tc>
        <w:tc>
          <w:tcPr>
            <w:tcW w:w="1300" w:type="dxa"/>
            <w:tcBorders>
              <w:top w:val="nil"/>
              <w:left w:val="nil"/>
              <w:bottom w:val="single" w:sz="4" w:space="0" w:color="auto"/>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Income from employment</w:t>
            </w:r>
          </w:p>
        </w:tc>
        <w:tc>
          <w:tcPr>
            <w:tcW w:w="130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Income from crop</w:t>
            </w:r>
          </w:p>
        </w:tc>
        <w:tc>
          <w:tcPr>
            <w:tcW w:w="1300" w:type="dxa"/>
            <w:tcBorders>
              <w:top w:val="nil"/>
              <w:left w:val="nil"/>
              <w:bottom w:val="single" w:sz="4" w:space="0" w:color="auto"/>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Income from livestock</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 1</w:t>
            </w:r>
          </w:p>
        </w:tc>
        <w:tc>
          <w:tcPr>
            <w:tcW w:w="1080" w:type="dxa"/>
            <w:tcBorders>
              <w:top w:val="single" w:sz="4" w:space="0" w:color="auto"/>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-0.028</w:t>
            </w:r>
          </w:p>
        </w:tc>
        <w:tc>
          <w:tcPr>
            <w:tcW w:w="1300" w:type="dxa"/>
            <w:tcBorders>
              <w:top w:val="single" w:sz="4" w:space="0" w:color="auto"/>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0.019</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(0.065)</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Formal FIs = 1</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0.068</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(0.061)</w:t>
            </w:r>
          </w:p>
        </w:tc>
      </w:tr>
      <w:tr w:rsidR="003A40D0" w:rsidRPr="00416175" w:rsidTr="00BB6B95">
        <w:trPr>
          <w:trHeight w:val="240"/>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X Formal FIs</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-0.134</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(0.082)</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Asset index </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0.159***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0.212***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0.191***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(0.020)</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Secondary or above </w:t>
            </w:r>
            <w:proofErr w:type="spellStart"/>
            <w:r w:rsidRPr="00416175">
              <w:rPr>
                <w:rFonts w:ascii="Times New Roman" w:hAnsi="Times New Roman" w:cs="Times New Roman"/>
                <w:color w:val="000000"/>
                <w:kern w:val="0"/>
                <w:sz w:val="20"/>
                <w:szCs w:val="20"/>
              </w:rPr>
              <w:t>edu</w:t>
            </w:r>
            <w:proofErr w:type="spellEnd"/>
            <w:r w:rsidRPr="00416175">
              <w:rPr>
                <w:rFonts w:ascii="Times New Roman" w:hAnsi="Times New Roman" w:cs="Times New Roman"/>
                <w:color w:val="000000"/>
                <w:kern w:val="0"/>
                <w:sz w:val="20"/>
                <w:szCs w:val="20"/>
              </w:rPr>
              <w:t>.</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0.230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-0.281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0.026</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(0.334)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(0.174)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(0.325)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(0.625)</w:t>
            </w:r>
          </w:p>
        </w:tc>
      </w:tr>
      <w:tr w:rsidR="003A40D0" w:rsidRPr="00416175" w:rsidTr="00BB6B95">
        <w:trPr>
          <w:trHeight w:val="270"/>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Diploma/certificate or above</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0.448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-0.094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1.06**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1.43**</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(0.464)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(0.333)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(0.448)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(0.632)</w:t>
            </w:r>
          </w:p>
        </w:tc>
      </w:tr>
      <w:tr w:rsidR="003A40D0" w:rsidRPr="00416175" w:rsidTr="00BB6B95">
        <w:trPr>
          <w:trHeight w:val="270"/>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Degree or above</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-0.451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-0.151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-0.75**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-1.454***</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(0.322)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(0.284)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(0.307)</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(0.080)</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Own land</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0.477***</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(0.054)</w:t>
            </w:r>
          </w:p>
        </w:tc>
      </w:tr>
      <w:tr w:rsidR="003A40D0" w:rsidRPr="00416175" w:rsidTr="00BB6B95">
        <w:trPr>
          <w:trHeight w:val="270"/>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Household size</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0.202***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0.140***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0.069***</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Sick</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-0.098***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-0.112***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0.036</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(0.039)</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Female </w:t>
            </w:r>
            <w:proofErr w:type="spellStart"/>
            <w:r w:rsidRPr="00416175">
              <w:rPr>
                <w:rFonts w:ascii="Times New Roman" w:hAnsi="Times New Roman" w:cs="Times New Roman"/>
                <w:color w:val="000000"/>
                <w:kern w:val="0"/>
                <w:sz w:val="20"/>
                <w:szCs w:val="20"/>
              </w:rPr>
              <w:t>hh</w:t>
            </w:r>
            <w:proofErr w:type="spellEnd"/>
            <w:r w:rsidRPr="00416175">
              <w:rPr>
                <w:rFonts w:ascii="Times New Roman" w:hAnsi="Times New Roman" w:cs="Times New Roman"/>
                <w:color w:val="000000"/>
                <w:kern w:val="0"/>
                <w:sz w:val="20"/>
                <w:szCs w:val="20"/>
              </w:rPr>
              <w:t xml:space="preserve"> head</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-0.316***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-0.312***</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(0.019)</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(0.046)</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Road length</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(0.020)</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Any poor card</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0.106***</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0.057***</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-0.373***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-0.259***</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(0.043)</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(0.068)</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Number of MFIs </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Number of banks</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District fixed effect</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Sample size</w:t>
            </w:r>
          </w:p>
        </w:tc>
        <w:tc>
          <w:tcPr>
            <w:tcW w:w="108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27,034</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19,791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16,271</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10,021</w:t>
            </w:r>
          </w:p>
        </w:tc>
      </w:tr>
      <w:tr w:rsidR="003A40D0" w:rsidRPr="00416175" w:rsidTr="00BB6B95">
        <w:trPr>
          <w:trHeight w:val="255"/>
          <w:jc w:val="center"/>
        </w:trPr>
        <w:tc>
          <w:tcPr>
            <w:tcW w:w="2760" w:type="dxa"/>
            <w:tcBorders>
              <w:top w:val="nil"/>
              <w:left w:val="nil"/>
              <w:bottom w:val="nil"/>
              <w:right w:val="nil"/>
            </w:tcBorders>
            <w:shd w:val="clear" w:color="auto" w:fill="auto"/>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Adjusted R-squared</w:t>
            </w:r>
          </w:p>
        </w:tc>
        <w:tc>
          <w:tcPr>
            <w:tcW w:w="1080" w:type="dxa"/>
            <w:tcBorders>
              <w:top w:val="nil"/>
              <w:left w:val="nil"/>
              <w:bottom w:val="single" w:sz="4" w:space="0" w:color="auto"/>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0.238</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0.295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0.215</w:t>
            </w:r>
          </w:p>
        </w:tc>
        <w:tc>
          <w:tcPr>
            <w:tcW w:w="1300" w:type="dxa"/>
            <w:tcBorders>
              <w:top w:val="nil"/>
              <w:left w:val="nil"/>
              <w:bottom w:val="nil"/>
              <w:right w:val="nil"/>
            </w:tcBorders>
            <w:shd w:val="clear" w:color="auto" w:fill="auto"/>
            <w:noWrap/>
            <w:vAlign w:val="bottom"/>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0.091</w:t>
            </w:r>
          </w:p>
        </w:tc>
      </w:tr>
      <w:tr w:rsidR="003A40D0" w:rsidRPr="00416175" w:rsidTr="00BB6B95">
        <w:trPr>
          <w:trHeight w:val="255"/>
          <w:jc w:val="center"/>
        </w:trPr>
        <w:tc>
          <w:tcPr>
            <w:tcW w:w="7740" w:type="dxa"/>
            <w:gridSpan w:val="5"/>
            <w:tcBorders>
              <w:top w:val="single" w:sz="4" w:space="0" w:color="auto"/>
              <w:left w:val="nil"/>
              <w:bottom w:val="nil"/>
              <w:right w:val="nil"/>
            </w:tcBorders>
            <w:shd w:val="clear" w:color="auto" w:fill="auto"/>
            <w:hideMark/>
          </w:tcPr>
          <w:p w:rsidR="003A40D0" w:rsidRPr="00416175" w:rsidRDefault="003A40D0" w:rsidP="003A40D0">
            <w:pPr>
              <w:widowControl/>
              <w:jc w:val="left"/>
              <w:rPr>
                <w:rFonts w:ascii="Times New Roman" w:hAnsi="Times New Roman" w:cs="Times New Roman"/>
                <w:color w:val="000000"/>
                <w:kern w:val="0"/>
                <w:sz w:val="20"/>
                <w:szCs w:val="20"/>
              </w:rPr>
            </w:pPr>
            <w:r w:rsidRPr="00416175">
              <w:rPr>
                <w:rFonts w:ascii="Times New Roman" w:hAnsi="Times New Roman" w:cs="Times New Roman"/>
                <w:i/>
                <w:iCs/>
                <w:color w:val="000000"/>
                <w:kern w:val="0"/>
                <w:sz w:val="20"/>
                <w:szCs w:val="20"/>
              </w:rPr>
              <w:t>Notes</w:t>
            </w:r>
            <w:r w:rsidRPr="00416175">
              <w:rPr>
                <w:rFonts w:ascii="Times New Roman" w:hAnsi="Times New Roman" w:cs="Times New Roman"/>
                <w:color w:val="000000"/>
                <w:kern w:val="0"/>
                <w:sz w:val="20"/>
                <w:szCs w:val="20"/>
              </w:rPr>
              <w:t>: Standard errors are clustered at the district level.</w:t>
            </w:r>
          </w:p>
        </w:tc>
      </w:tr>
    </w:tbl>
    <w:p w:rsidR="001D7C4E" w:rsidRPr="00416175" w:rsidRDefault="001D7C4E">
      <w:pPr>
        <w:rPr>
          <w:rFonts w:ascii="Times New Roman" w:hAnsi="Times New Roman" w:cs="Times New Roman"/>
          <w:szCs w:val="24"/>
        </w:rPr>
      </w:pPr>
    </w:p>
    <w:tbl>
      <w:tblPr>
        <w:tblW w:w="8820" w:type="dxa"/>
        <w:jc w:val="center"/>
        <w:tblLook w:val="04A0" w:firstRow="1" w:lastRow="0" w:firstColumn="1" w:lastColumn="0" w:noHBand="0" w:noVBand="1"/>
      </w:tblPr>
      <w:tblGrid>
        <w:gridCol w:w="2738"/>
        <w:gridCol w:w="1161"/>
        <w:gridCol w:w="1160"/>
        <w:gridCol w:w="1161"/>
        <w:gridCol w:w="1300"/>
        <w:gridCol w:w="1300"/>
      </w:tblGrid>
      <w:tr w:rsidR="00292029" w:rsidRPr="00416175" w:rsidTr="00BB6B95">
        <w:trPr>
          <w:trHeight w:val="270"/>
          <w:jc w:val="center"/>
        </w:trPr>
        <w:tc>
          <w:tcPr>
            <w:tcW w:w="8820" w:type="dxa"/>
            <w:gridSpan w:val="6"/>
            <w:tcBorders>
              <w:top w:val="nil"/>
              <w:left w:val="nil"/>
              <w:bottom w:val="nil"/>
              <w:right w:val="nil"/>
            </w:tcBorders>
            <w:shd w:val="clear" w:color="auto" w:fill="auto"/>
            <w:vAlign w:val="bottom"/>
            <w:hideMark/>
          </w:tcPr>
          <w:p w:rsidR="00292029" w:rsidRPr="00416175" w:rsidRDefault="00292029" w:rsidP="00292029">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lastRenderedPageBreak/>
              <w:t>Table 3.2: The effect of natural disaster on household expenditure</w:t>
            </w:r>
          </w:p>
        </w:tc>
      </w:tr>
      <w:tr w:rsidR="00292029" w:rsidRPr="00416175" w:rsidTr="00BB6B95">
        <w:trPr>
          <w:trHeight w:val="270"/>
          <w:jc w:val="center"/>
        </w:trPr>
        <w:tc>
          <w:tcPr>
            <w:tcW w:w="2780" w:type="dxa"/>
            <w:tcBorders>
              <w:top w:val="double" w:sz="6" w:space="0" w:color="auto"/>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6040" w:type="dxa"/>
            <w:gridSpan w:val="5"/>
            <w:tcBorders>
              <w:top w:val="double" w:sz="6" w:space="0" w:color="auto"/>
              <w:left w:val="nil"/>
              <w:bottom w:val="single" w:sz="4" w:space="0" w:color="auto"/>
              <w:right w:val="nil"/>
            </w:tcBorders>
            <w:shd w:val="clear" w:color="auto" w:fill="auto"/>
            <w:noWrap/>
            <w:vAlign w:val="bottom"/>
            <w:hideMark/>
          </w:tcPr>
          <w:p w:rsidR="00292029" w:rsidRPr="00416175" w:rsidRDefault="00292029" w:rsidP="00292029">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Dependent variables</w:t>
            </w:r>
          </w:p>
        </w:tc>
      </w:tr>
      <w:tr w:rsidR="00292029" w:rsidRPr="00416175" w:rsidTr="00BB6B95">
        <w:trPr>
          <w:trHeight w:val="540"/>
          <w:jc w:val="center"/>
        </w:trPr>
        <w:tc>
          <w:tcPr>
            <w:tcW w:w="278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114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Total expenditure</w:t>
            </w:r>
          </w:p>
        </w:tc>
        <w:tc>
          <w:tcPr>
            <w:tcW w:w="116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Food </w:t>
            </w:r>
            <w:proofErr w:type="spellStart"/>
            <w:r w:rsidRPr="00416175">
              <w:rPr>
                <w:rFonts w:ascii="Times New Roman" w:hAnsi="Times New Roman" w:cs="Times New Roman"/>
                <w:color w:val="000000"/>
                <w:kern w:val="0"/>
                <w:sz w:val="20"/>
                <w:szCs w:val="20"/>
              </w:rPr>
              <w:t>exp</w:t>
            </w:r>
            <w:proofErr w:type="spellEnd"/>
          </w:p>
        </w:tc>
        <w:tc>
          <w:tcPr>
            <w:tcW w:w="114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Non-food expenditure</w:t>
            </w:r>
          </w:p>
        </w:tc>
        <w:tc>
          <w:tcPr>
            <w:tcW w:w="130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Crop related expenditure</w:t>
            </w:r>
          </w:p>
        </w:tc>
        <w:tc>
          <w:tcPr>
            <w:tcW w:w="130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Livestock expenditure</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 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-0.031**</w:t>
            </w:r>
          </w:p>
        </w:tc>
        <w:tc>
          <w:tcPr>
            <w:tcW w:w="1140" w:type="dxa"/>
            <w:tcBorders>
              <w:top w:val="single" w:sz="4" w:space="0" w:color="auto"/>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300" w:type="dxa"/>
            <w:tcBorders>
              <w:top w:val="single" w:sz="4" w:space="0" w:color="auto"/>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0.039</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Formal FIs = 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0.166***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0.302***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0.082**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0.079*</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(0.034)</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(0.043)</w:t>
            </w:r>
          </w:p>
        </w:tc>
      </w:tr>
      <w:tr w:rsidR="00292029" w:rsidRPr="00416175" w:rsidTr="00BB6B95">
        <w:trPr>
          <w:trHeight w:val="24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X Formal FIs</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-0.067</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(0.015)</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(0.049)</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(0.053)</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Asset index </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0.172***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0.092***</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0.305***</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0.211***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0.149***</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Secondary or above </w:t>
            </w:r>
            <w:proofErr w:type="spellStart"/>
            <w:r w:rsidRPr="00416175">
              <w:rPr>
                <w:rFonts w:ascii="Times New Roman" w:hAnsi="Times New Roman" w:cs="Times New Roman"/>
                <w:color w:val="000000"/>
                <w:kern w:val="0"/>
                <w:sz w:val="20"/>
                <w:szCs w:val="20"/>
              </w:rPr>
              <w:t>edu</w:t>
            </w:r>
            <w:proofErr w:type="spellEnd"/>
            <w:r w:rsidRPr="00416175">
              <w:rPr>
                <w:rFonts w:ascii="Times New Roman" w:hAnsi="Times New Roman" w:cs="Times New Roman"/>
                <w:color w:val="000000"/>
                <w:kern w:val="0"/>
                <w:sz w:val="20"/>
                <w:szCs w:val="20"/>
              </w:rPr>
              <w:t>.</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0.030</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0.112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-0.026</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(0.120)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(0.319)</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(0.311)</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Diploma/certificate or above</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-0.135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-0.315***</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0.194</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0.989**</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-0.614</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(0.125)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(0.121)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(0.163)</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(0.430)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(0.426)</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Degree or above</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0.281***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-0.352***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-0.927***</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0.621**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(0.104)</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(0.112)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(0.290)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(0.294)</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Own land</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0.104***</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-0.044***</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0.481***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(0.010)</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(0.015)</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(0.064)</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(0.036)</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Household size</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0.110***</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0.044***</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Sick</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-0.018***</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0.157***</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0.055**</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Female </w:t>
            </w:r>
            <w:proofErr w:type="spellStart"/>
            <w:r w:rsidRPr="00416175">
              <w:rPr>
                <w:rFonts w:ascii="Times New Roman" w:hAnsi="Times New Roman" w:cs="Times New Roman"/>
                <w:color w:val="000000"/>
                <w:kern w:val="0"/>
                <w:sz w:val="20"/>
                <w:szCs w:val="20"/>
              </w:rPr>
              <w:t>hh</w:t>
            </w:r>
            <w:proofErr w:type="spellEnd"/>
            <w:r w:rsidRPr="00416175">
              <w:rPr>
                <w:rFonts w:ascii="Times New Roman" w:hAnsi="Times New Roman" w:cs="Times New Roman"/>
                <w:color w:val="000000"/>
                <w:kern w:val="0"/>
                <w:sz w:val="20"/>
                <w:szCs w:val="20"/>
              </w:rPr>
              <w:t xml:space="preserve"> head</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-0.157***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-0.141***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-0.151***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-0.260***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-0.308***</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(0.024)</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(0.028)</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Road length</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Any poor card</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-0.059***</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-0.135***</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-0.355***</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(0.017)</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(0.035)</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Number of MFIs </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Number of banks</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District fixed effect</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Sample size</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30,563</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16,286</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16,210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Adjusted R-squared</w:t>
            </w:r>
          </w:p>
        </w:tc>
        <w:tc>
          <w:tcPr>
            <w:tcW w:w="114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0.542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0.546</w:t>
            </w:r>
          </w:p>
        </w:tc>
        <w:tc>
          <w:tcPr>
            <w:tcW w:w="114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0.469</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0.238</w:t>
            </w:r>
          </w:p>
        </w:tc>
        <w:tc>
          <w:tcPr>
            <w:tcW w:w="13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0.107</w:t>
            </w:r>
          </w:p>
        </w:tc>
      </w:tr>
      <w:tr w:rsidR="00292029" w:rsidRPr="00416175" w:rsidTr="00BB6B95">
        <w:trPr>
          <w:trHeight w:val="255"/>
          <w:jc w:val="center"/>
        </w:trPr>
        <w:tc>
          <w:tcPr>
            <w:tcW w:w="8820" w:type="dxa"/>
            <w:gridSpan w:val="6"/>
            <w:tcBorders>
              <w:top w:val="single" w:sz="4" w:space="0" w:color="auto"/>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i/>
                <w:iCs/>
                <w:color w:val="000000"/>
                <w:kern w:val="0"/>
                <w:sz w:val="20"/>
                <w:szCs w:val="20"/>
              </w:rPr>
              <w:t>Notes</w:t>
            </w:r>
            <w:r w:rsidRPr="00416175">
              <w:rPr>
                <w:rFonts w:ascii="Times New Roman" w:hAnsi="Times New Roman" w:cs="Times New Roman"/>
                <w:color w:val="000000"/>
                <w:kern w:val="0"/>
                <w:sz w:val="20"/>
                <w:szCs w:val="20"/>
              </w:rPr>
              <w:t>: Standard errors are clustered at the district level.</w:t>
            </w:r>
          </w:p>
        </w:tc>
      </w:tr>
    </w:tbl>
    <w:p w:rsidR="001D7C4E" w:rsidRPr="00416175" w:rsidRDefault="001D7C4E">
      <w:pPr>
        <w:rPr>
          <w:rFonts w:ascii="Times New Roman" w:hAnsi="Times New Roman" w:cs="Times New Roman"/>
          <w:szCs w:val="24"/>
        </w:rPr>
      </w:pPr>
    </w:p>
    <w:tbl>
      <w:tblPr>
        <w:tblW w:w="9360" w:type="dxa"/>
        <w:jc w:val="center"/>
        <w:tblLook w:val="04A0" w:firstRow="1" w:lastRow="0" w:firstColumn="1" w:lastColumn="0" w:noHBand="0" w:noVBand="1"/>
      </w:tblPr>
      <w:tblGrid>
        <w:gridCol w:w="2780"/>
        <w:gridCol w:w="1060"/>
        <w:gridCol w:w="1060"/>
        <w:gridCol w:w="1160"/>
        <w:gridCol w:w="1080"/>
        <w:gridCol w:w="1100"/>
        <w:gridCol w:w="1120"/>
      </w:tblGrid>
      <w:tr w:rsidR="00292029" w:rsidRPr="00416175" w:rsidTr="00BB6B95">
        <w:trPr>
          <w:trHeight w:val="270"/>
          <w:jc w:val="center"/>
        </w:trPr>
        <w:tc>
          <w:tcPr>
            <w:tcW w:w="9360" w:type="dxa"/>
            <w:gridSpan w:val="7"/>
            <w:tcBorders>
              <w:top w:val="nil"/>
              <w:left w:val="nil"/>
              <w:bottom w:val="nil"/>
              <w:right w:val="nil"/>
            </w:tcBorders>
            <w:shd w:val="clear" w:color="auto" w:fill="auto"/>
            <w:vAlign w:val="bottom"/>
            <w:hideMark/>
          </w:tcPr>
          <w:p w:rsidR="00292029" w:rsidRPr="00416175" w:rsidRDefault="00292029" w:rsidP="00292029">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lastRenderedPageBreak/>
              <w:t>Table 3.3: The effect of natural disaster on household borrowing and shortage of food</w:t>
            </w:r>
          </w:p>
        </w:tc>
      </w:tr>
      <w:tr w:rsidR="00292029" w:rsidRPr="00416175" w:rsidTr="00BB6B95">
        <w:trPr>
          <w:trHeight w:val="270"/>
          <w:jc w:val="center"/>
        </w:trPr>
        <w:tc>
          <w:tcPr>
            <w:tcW w:w="2780" w:type="dxa"/>
            <w:tcBorders>
              <w:top w:val="double" w:sz="6" w:space="0" w:color="auto"/>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6580" w:type="dxa"/>
            <w:gridSpan w:val="6"/>
            <w:tcBorders>
              <w:top w:val="double" w:sz="6" w:space="0" w:color="auto"/>
              <w:left w:val="nil"/>
              <w:bottom w:val="single" w:sz="4" w:space="0" w:color="auto"/>
              <w:right w:val="nil"/>
            </w:tcBorders>
            <w:shd w:val="clear" w:color="auto" w:fill="auto"/>
            <w:noWrap/>
            <w:vAlign w:val="bottom"/>
            <w:hideMark/>
          </w:tcPr>
          <w:p w:rsidR="00292029" w:rsidRPr="00416175" w:rsidRDefault="00292029" w:rsidP="00292029">
            <w:pPr>
              <w:widowControl/>
              <w:jc w:val="center"/>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Dependent variables</w:t>
            </w:r>
          </w:p>
        </w:tc>
      </w:tr>
      <w:tr w:rsidR="00292029" w:rsidRPr="00416175" w:rsidTr="00BB6B95">
        <w:trPr>
          <w:trHeight w:val="540"/>
          <w:jc w:val="center"/>
        </w:trPr>
        <w:tc>
          <w:tcPr>
            <w:tcW w:w="278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w:t>
            </w:r>
          </w:p>
        </w:tc>
        <w:tc>
          <w:tcPr>
            <w:tcW w:w="106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Total borrowing</w:t>
            </w:r>
          </w:p>
        </w:tc>
        <w:tc>
          <w:tcPr>
            <w:tcW w:w="106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Have debt</w:t>
            </w:r>
          </w:p>
        </w:tc>
        <w:tc>
          <w:tcPr>
            <w:tcW w:w="116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Cheap food</w:t>
            </w:r>
          </w:p>
        </w:tc>
        <w:tc>
          <w:tcPr>
            <w:tcW w:w="108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Borrow food</w:t>
            </w:r>
          </w:p>
        </w:tc>
        <w:tc>
          <w:tcPr>
            <w:tcW w:w="110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Reduce meal number</w:t>
            </w:r>
          </w:p>
        </w:tc>
        <w:tc>
          <w:tcPr>
            <w:tcW w:w="112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Reduce meal size</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 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-0.054</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60" w:type="dxa"/>
            <w:tcBorders>
              <w:top w:val="single" w:sz="4" w:space="0" w:color="auto"/>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00" w:type="dxa"/>
            <w:tcBorders>
              <w:top w:val="single" w:sz="4" w:space="0" w:color="auto"/>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(0.072)</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Formal FIs = 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0.962***</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0.920***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(0.065)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4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Disaster X Formal FIs</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-0.038</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Asset index </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0.323***</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-0.018***</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-0.031***</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Secondary or above </w:t>
            </w:r>
            <w:proofErr w:type="spellStart"/>
            <w:r w:rsidRPr="00416175">
              <w:rPr>
                <w:rFonts w:ascii="Times New Roman" w:hAnsi="Times New Roman" w:cs="Times New Roman"/>
                <w:color w:val="000000"/>
                <w:kern w:val="0"/>
                <w:sz w:val="20"/>
                <w:szCs w:val="20"/>
              </w:rPr>
              <w:t>edu</w:t>
            </w:r>
            <w:proofErr w:type="spellEnd"/>
            <w:r w:rsidRPr="00416175">
              <w:rPr>
                <w:rFonts w:ascii="Times New Roman" w:hAnsi="Times New Roman" w:cs="Times New Roman"/>
                <w:color w:val="000000"/>
                <w:kern w:val="0"/>
                <w:sz w:val="20"/>
                <w:szCs w:val="20"/>
              </w:rPr>
              <w:t>.</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0.070</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-0.015</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(0.377)</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(0.038)</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Diploma/certificate or above</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0.302</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-0.048</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-0.053***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-0.009**</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(0.438)</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(0.048)</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(0.019)</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(0.009)</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Degree or above</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-0.383*</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0.045</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0.075***</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0.024***</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(0.225)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(0.029)</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Own land</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70"/>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Household size</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0.033***</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(0.008)</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Sick</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-0.129***</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0.028***</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0.011***</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Female </w:t>
            </w:r>
            <w:proofErr w:type="spellStart"/>
            <w:r w:rsidRPr="00416175">
              <w:rPr>
                <w:rFonts w:ascii="Times New Roman" w:hAnsi="Times New Roman" w:cs="Times New Roman"/>
                <w:color w:val="000000"/>
                <w:kern w:val="0"/>
                <w:sz w:val="20"/>
                <w:szCs w:val="20"/>
              </w:rPr>
              <w:t>hh</w:t>
            </w:r>
            <w:proofErr w:type="spellEnd"/>
            <w:r w:rsidRPr="00416175">
              <w:rPr>
                <w:rFonts w:ascii="Times New Roman" w:hAnsi="Times New Roman" w:cs="Times New Roman"/>
                <w:color w:val="000000"/>
                <w:kern w:val="0"/>
                <w:sz w:val="20"/>
                <w:szCs w:val="20"/>
              </w:rPr>
              <w:t xml:space="preserve"> head</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-0.185***</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(0.036)</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Road length</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0.016</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0.004</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(0.013)</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Any poor card</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-0.220***</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0.022***</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0.071***</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0.039</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0.012***</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0.022</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(0.036)</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(0.007)</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(0.005)</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(0.003)</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 xml:space="preserve">Number of MFIs </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Number of banks</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(0.000)</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District fixed effect</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Yes</w:t>
            </w:r>
          </w:p>
        </w:tc>
      </w:tr>
      <w:tr w:rsidR="00292029" w:rsidRPr="00416175" w:rsidTr="00BB6B95">
        <w:trPr>
          <w:trHeight w:val="255"/>
          <w:jc w:val="center"/>
        </w:trPr>
        <w:tc>
          <w:tcPr>
            <w:tcW w:w="2780" w:type="dxa"/>
            <w:tcBorders>
              <w:top w:val="nil"/>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Sample size</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10,221</w:t>
            </w:r>
          </w:p>
        </w:tc>
        <w:tc>
          <w:tcPr>
            <w:tcW w:w="10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16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10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c>
          <w:tcPr>
            <w:tcW w:w="112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30,566</w:t>
            </w:r>
          </w:p>
        </w:tc>
      </w:tr>
      <w:tr w:rsidR="00292029" w:rsidRPr="00416175" w:rsidTr="00BB6B95">
        <w:trPr>
          <w:trHeight w:val="255"/>
          <w:jc w:val="center"/>
        </w:trPr>
        <w:tc>
          <w:tcPr>
            <w:tcW w:w="2780" w:type="dxa"/>
            <w:tcBorders>
              <w:top w:val="nil"/>
              <w:left w:val="nil"/>
              <w:bottom w:val="single" w:sz="4" w:space="0" w:color="auto"/>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Adjusted R-squared</w:t>
            </w:r>
          </w:p>
        </w:tc>
        <w:tc>
          <w:tcPr>
            <w:tcW w:w="106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0.376</w:t>
            </w:r>
          </w:p>
        </w:tc>
        <w:tc>
          <w:tcPr>
            <w:tcW w:w="106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0.765</w:t>
            </w:r>
          </w:p>
        </w:tc>
        <w:tc>
          <w:tcPr>
            <w:tcW w:w="116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0.103</w:t>
            </w:r>
          </w:p>
        </w:tc>
        <w:tc>
          <w:tcPr>
            <w:tcW w:w="1080" w:type="dxa"/>
            <w:tcBorders>
              <w:top w:val="nil"/>
              <w:left w:val="nil"/>
              <w:bottom w:val="nil"/>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0.042</w:t>
            </w:r>
          </w:p>
        </w:tc>
        <w:tc>
          <w:tcPr>
            <w:tcW w:w="110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0.019</w:t>
            </w:r>
          </w:p>
        </w:tc>
        <w:tc>
          <w:tcPr>
            <w:tcW w:w="1120" w:type="dxa"/>
            <w:tcBorders>
              <w:top w:val="nil"/>
              <w:left w:val="nil"/>
              <w:bottom w:val="single" w:sz="4" w:space="0" w:color="auto"/>
              <w:right w:val="nil"/>
            </w:tcBorders>
            <w:shd w:val="clear" w:color="auto" w:fill="auto"/>
            <w:noWrap/>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color w:val="000000"/>
                <w:kern w:val="0"/>
                <w:sz w:val="20"/>
                <w:szCs w:val="20"/>
              </w:rPr>
              <w:t>0.027</w:t>
            </w:r>
          </w:p>
        </w:tc>
      </w:tr>
      <w:tr w:rsidR="00292029" w:rsidRPr="00416175" w:rsidTr="00BB6B95">
        <w:trPr>
          <w:trHeight w:val="255"/>
          <w:jc w:val="center"/>
        </w:trPr>
        <w:tc>
          <w:tcPr>
            <w:tcW w:w="9360" w:type="dxa"/>
            <w:gridSpan w:val="7"/>
            <w:tcBorders>
              <w:top w:val="single" w:sz="4" w:space="0" w:color="auto"/>
              <w:left w:val="nil"/>
              <w:bottom w:val="nil"/>
              <w:right w:val="nil"/>
            </w:tcBorders>
            <w:shd w:val="clear" w:color="auto" w:fill="auto"/>
            <w:vAlign w:val="bottom"/>
            <w:hideMark/>
          </w:tcPr>
          <w:p w:rsidR="00292029" w:rsidRPr="00416175" w:rsidRDefault="00292029" w:rsidP="00292029">
            <w:pPr>
              <w:widowControl/>
              <w:jc w:val="left"/>
              <w:rPr>
                <w:rFonts w:ascii="Times New Roman" w:hAnsi="Times New Roman" w:cs="Times New Roman"/>
                <w:color w:val="000000"/>
                <w:kern w:val="0"/>
                <w:sz w:val="20"/>
                <w:szCs w:val="20"/>
              </w:rPr>
            </w:pPr>
            <w:r w:rsidRPr="00416175">
              <w:rPr>
                <w:rFonts w:ascii="Times New Roman" w:hAnsi="Times New Roman" w:cs="Times New Roman"/>
                <w:i/>
                <w:iCs/>
                <w:color w:val="000000"/>
                <w:kern w:val="0"/>
                <w:sz w:val="20"/>
                <w:szCs w:val="20"/>
              </w:rPr>
              <w:t>Notes</w:t>
            </w:r>
            <w:r w:rsidRPr="00416175">
              <w:rPr>
                <w:rFonts w:ascii="Times New Roman" w:hAnsi="Times New Roman" w:cs="Times New Roman"/>
                <w:color w:val="000000"/>
                <w:kern w:val="0"/>
                <w:sz w:val="20"/>
                <w:szCs w:val="20"/>
              </w:rPr>
              <w:t>: Standard errors are clustered at the district level.</w:t>
            </w:r>
          </w:p>
        </w:tc>
      </w:tr>
    </w:tbl>
    <w:p w:rsidR="00292029" w:rsidRPr="00416175" w:rsidRDefault="00292029">
      <w:pPr>
        <w:rPr>
          <w:rFonts w:ascii="Times New Roman" w:hAnsi="Times New Roman" w:cs="Times New Roman"/>
          <w:szCs w:val="24"/>
        </w:rPr>
      </w:pPr>
    </w:p>
    <w:tbl>
      <w:tblPr>
        <w:tblW w:w="8520" w:type="dxa"/>
        <w:jc w:val="center"/>
        <w:tblLook w:val="04A0" w:firstRow="1" w:lastRow="0" w:firstColumn="1" w:lastColumn="0" w:noHBand="0" w:noVBand="1"/>
      </w:tblPr>
      <w:tblGrid>
        <w:gridCol w:w="2780"/>
        <w:gridCol w:w="1060"/>
        <w:gridCol w:w="1120"/>
        <w:gridCol w:w="1080"/>
        <w:gridCol w:w="1160"/>
        <w:gridCol w:w="1320"/>
      </w:tblGrid>
      <w:tr w:rsidR="00EC737E" w:rsidRPr="00EC737E" w:rsidTr="00BB6B95">
        <w:trPr>
          <w:trHeight w:val="270"/>
          <w:jc w:val="center"/>
        </w:trPr>
        <w:tc>
          <w:tcPr>
            <w:tcW w:w="8520" w:type="dxa"/>
            <w:gridSpan w:val="6"/>
            <w:tcBorders>
              <w:top w:val="nil"/>
              <w:left w:val="nil"/>
              <w:bottom w:val="nil"/>
              <w:right w:val="nil"/>
            </w:tcBorders>
            <w:shd w:val="clear" w:color="auto" w:fill="auto"/>
            <w:vAlign w:val="bottom"/>
            <w:hideMark/>
          </w:tcPr>
          <w:p w:rsidR="00EC737E" w:rsidRPr="00EC737E" w:rsidRDefault="00EC737E" w:rsidP="00EC737E">
            <w:pPr>
              <w:widowControl/>
              <w:jc w:val="center"/>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Table 3.4: The effect of natural disaster on household vulnerability.</w:t>
            </w:r>
          </w:p>
        </w:tc>
      </w:tr>
      <w:tr w:rsidR="00EC737E" w:rsidRPr="00EC737E" w:rsidTr="00BB6B95">
        <w:trPr>
          <w:trHeight w:val="270"/>
          <w:jc w:val="center"/>
        </w:trPr>
        <w:tc>
          <w:tcPr>
            <w:tcW w:w="2780" w:type="dxa"/>
            <w:tcBorders>
              <w:top w:val="double" w:sz="6" w:space="0" w:color="auto"/>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w:t>
            </w:r>
          </w:p>
        </w:tc>
        <w:tc>
          <w:tcPr>
            <w:tcW w:w="5740" w:type="dxa"/>
            <w:gridSpan w:val="5"/>
            <w:tcBorders>
              <w:top w:val="double" w:sz="6" w:space="0" w:color="auto"/>
              <w:left w:val="nil"/>
              <w:bottom w:val="single" w:sz="4" w:space="0" w:color="auto"/>
              <w:right w:val="nil"/>
            </w:tcBorders>
            <w:shd w:val="clear" w:color="auto" w:fill="auto"/>
            <w:noWrap/>
            <w:vAlign w:val="bottom"/>
            <w:hideMark/>
          </w:tcPr>
          <w:p w:rsidR="00EC737E" w:rsidRPr="00EC737E" w:rsidRDefault="00EC737E" w:rsidP="00EC737E">
            <w:pPr>
              <w:widowControl/>
              <w:jc w:val="center"/>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Dependent variables</w:t>
            </w:r>
          </w:p>
        </w:tc>
      </w:tr>
      <w:tr w:rsidR="00EC737E" w:rsidRPr="00EC737E" w:rsidTr="00BB6B95">
        <w:trPr>
          <w:trHeight w:val="540"/>
          <w:jc w:val="center"/>
        </w:trPr>
        <w:tc>
          <w:tcPr>
            <w:tcW w:w="2780" w:type="dxa"/>
            <w:tcBorders>
              <w:top w:val="nil"/>
              <w:left w:val="nil"/>
              <w:bottom w:val="single" w:sz="4" w:space="0" w:color="auto"/>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w:t>
            </w:r>
          </w:p>
        </w:tc>
        <w:tc>
          <w:tcPr>
            <w:tcW w:w="1060" w:type="dxa"/>
            <w:tcBorders>
              <w:top w:val="nil"/>
              <w:left w:val="nil"/>
              <w:bottom w:val="single" w:sz="4" w:space="0" w:color="auto"/>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Ever no food</w:t>
            </w:r>
          </w:p>
        </w:tc>
        <w:tc>
          <w:tcPr>
            <w:tcW w:w="1120" w:type="dxa"/>
            <w:tcBorders>
              <w:top w:val="nil"/>
              <w:left w:val="nil"/>
              <w:bottom w:val="single" w:sz="4" w:space="0" w:color="auto"/>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Sold HH goods</w:t>
            </w:r>
          </w:p>
        </w:tc>
        <w:tc>
          <w:tcPr>
            <w:tcW w:w="1080" w:type="dxa"/>
            <w:tcBorders>
              <w:top w:val="nil"/>
              <w:left w:val="nil"/>
              <w:bottom w:val="single" w:sz="4" w:space="0" w:color="auto"/>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Sold prod. Assets</w:t>
            </w:r>
          </w:p>
        </w:tc>
        <w:tc>
          <w:tcPr>
            <w:tcW w:w="116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Spent saving</w:t>
            </w:r>
          </w:p>
        </w:tc>
        <w:tc>
          <w:tcPr>
            <w:tcW w:w="132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Sold house or land</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Disaster = 1</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-0.007*</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single" w:sz="4" w:space="0" w:color="auto"/>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320" w:type="dxa"/>
            <w:tcBorders>
              <w:top w:val="single" w:sz="4" w:space="0" w:color="auto"/>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Formal FIs = 1</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-0.006*</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40"/>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Disaster X Formal FIs</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xml:space="preserve">Asset index </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-0.018***</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-0.007***</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xml:space="preserve">Secondary or above </w:t>
            </w:r>
            <w:proofErr w:type="spellStart"/>
            <w:r w:rsidRPr="00EC737E">
              <w:rPr>
                <w:rFonts w:ascii="Times New Roman" w:hAnsi="Times New Roman" w:cs="Times New Roman"/>
                <w:color w:val="000000"/>
                <w:kern w:val="0"/>
                <w:sz w:val="20"/>
                <w:szCs w:val="20"/>
              </w:rPr>
              <w:t>edu</w:t>
            </w:r>
            <w:proofErr w:type="spellEnd"/>
            <w:r w:rsidRPr="00EC737E">
              <w:rPr>
                <w:rFonts w:ascii="Times New Roman" w:hAnsi="Times New Roman" w:cs="Times New Roman"/>
                <w:color w:val="000000"/>
                <w:kern w:val="0"/>
                <w:sz w:val="20"/>
                <w:szCs w:val="20"/>
              </w:rPr>
              <w:t>.</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-0.017</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-0.005</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(0.029)</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70"/>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Diploma/certificate or above</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0.007</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-0.007</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(0.033)</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(0.006)</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r>
      <w:tr w:rsidR="00EC737E" w:rsidRPr="00EC737E" w:rsidTr="00BB6B95">
        <w:trPr>
          <w:trHeight w:val="270"/>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Degree or above</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0.011</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0.015***</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(0.015)</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Own land</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-0.012***</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-0.005**</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(0.003)</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70"/>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Household size</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Sick</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0.008***</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0.009***</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xml:space="preserve">Female </w:t>
            </w:r>
            <w:proofErr w:type="spellStart"/>
            <w:r w:rsidRPr="00EC737E">
              <w:rPr>
                <w:rFonts w:ascii="Times New Roman" w:hAnsi="Times New Roman" w:cs="Times New Roman"/>
                <w:color w:val="000000"/>
                <w:kern w:val="0"/>
                <w:sz w:val="20"/>
                <w:szCs w:val="20"/>
              </w:rPr>
              <w:t>hh</w:t>
            </w:r>
            <w:proofErr w:type="spellEnd"/>
            <w:r w:rsidRPr="00EC737E">
              <w:rPr>
                <w:rFonts w:ascii="Times New Roman" w:hAnsi="Times New Roman" w:cs="Times New Roman"/>
                <w:color w:val="000000"/>
                <w:kern w:val="0"/>
                <w:sz w:val="20"/>
                <w:szCs w:val="20"/>
              </w:rPr>
              <w:t xml:space="preserve"> head</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Road length</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Any poor card</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0.006</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0.002</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0.016***</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(0.005)</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(0.004)</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(0.001)</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 xml:space="preserve">Number of MFIs </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Number of banks</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(0.000)</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District fixed effect</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Yes</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Yes</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Yes</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Yes</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Yes</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Sample size</w:t>
            </w:r>
          </w:p>
        </w:tc>
        <w:tc>
          <w:tcPr>
            <w:tcW w:w="10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30,566</w:t>
            </w:r>
          </w:p>
        </w:tc>
        <w:tc>
          <w:tcPr>
            <w:tcW w:w="11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30,566</w:t>
            </w:r>
          </w:p>
        </w:tc>
        <w:tc>
          <w:tcPr>
            <w:tcW w:w="108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30,566</w:t>
            </w:r>
          </w:p>
        </w:tc>
        <w:tc>
          <w:tcPr>
            <w:tcW w:w="116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30,566</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30,566</w:t>
            </w:r>
          </w:p>
        </w:tc>
      </w:tr>
      <w:tr w:rsidR="00EC737E" w:rsidRPr="00EC737E" w:rsidTr="00BB6B95">
        <w:trPr>
          <w:trHeight w:val="255"/>
          <w:jc w:val="center"/>
        </w:trPr>
        <w:tc>
          <w:tcPr>
            <w:tcW w:w="2780" w:type="dxa"/>
            <w:tcBorders>
              <w:top w:val="nil"/>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Adjusted R-squared</w:t>
            </w:r>
          </w:p>
        </w:tc>
        <w:tc>
          <w:tcPr>
            <w:tcW w:w="1060" w:type="dxa"/>
            <w:tcBorders>
              <w:top w:val="nil"/>
              <w:left w:val="nil"/>
              <w:bottom w:val="single" w:sz="4" w:space="0" w:color="auto"/>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0.885</w:t>
            </w:r>
          </w:p>
        </w:tc>
        <w:tc>
          <w:tcPr>
            <w:tcW w:w="1120" w:type="dxa"/>
            <w:tcBorders>
              <w:top w:val="nil"/>
              <w:left w:val="nil"/>
              <w:bottom w:val="single" w:sz="4" w:space="0" w:color="auto"/>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0.008</w:t>
            </w:r>
          </w:p>
        </w:tc>
        <w:tc>
          <w:tcPr>
            <w:tcW w:w="1080" w:type="dxa"/>
            <w:tcBorders>
              <w:top w:val="nil"/>
              <w:left w:val="nil"/>
              <w:bottom w:val="single" w:sz="4" w:space="0" w:color="auto"/>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0.005</w:t>
            </w:r>
          </w:p>
        </w:tc>
        <w:tc>
          <w:tcPr>
            <w:tcW w:w="1160" w:type="dxa"/>
            <w:tcBorders>
              <w:top w:val="nil"/>
              <w:left w:val="nil"/>
              <w:bottom w:val="single" w:sz="4" w:space="0" w:color="auto"/>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0.032</w:t>
            </w:r>
          </w:p>
        </w:tc>
        <w:tc>
          <w:tcPr>
            <w:tcW w:w="1320" w:type="dxa"/>
            <w:tcBorders>
              <w:top w:val="nil"/>
              <w:left w:val="nil"/>
              <w:bottom w:val="nil"/>
              <w:right w:val="nil"/>
            </w:tcBorders>
            <w:shd w:val="clear" w:color="auto" w:fill="auto"/>
            <w:noWrap/>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color w:val="000000"/>
                <w:kern w:val="0"/>
                <w:sz w:val="20"/>
                <w:szCs w:val="20"/>
              </w:rPr>
              <w:t>0.007</w:t>
            </w:r>
          </w:p>
        </w:tc>
      </w:tr>
      <w:tr w:rsidR="00EC737E" w:rsidRPr="00EC737E" w:rsidTr="00BB6B95">
        <w:trPr>
          <w:trHeight w:val="255"/>
          <w:jc w:val="center"/>
        </w:trPr>
        <w:tc>
          <w:tcPr>
            <w:tcW w:w="8520" w:type="dxa"/>
            <w:gridSpan w:val="6"/>
            <w:tcBorders>
              <w:top w:val="single" w:sz="4" w:space="0" w:color="auto"/>
              <w:left w:val="nil"/>
              <w:bottom w:val="nil"/>
              <w:right w:val="nil"/>
            </w:tcBorders>
            <w:shd w:val="clear" w:color="auto" w:fill="auto"/>
            <w:vAlign w:val="bottom"/>
            <w:hideMark/>
          </w:tcPr>
          <w:p w:rsidR="00EC737E" w:rsidRPr="00EC737E" w:rsidRDefault="00EC737E" w:rsidP="00EC737E">
            <w:pPr>
              <w:widowControl/>
              <w:jc w:val="left"/>
              <w:rPr>
                <w:rFonts w:ascii="Times New Roman" w:hAnsi="Times New Roman" w:cs="Times New Roman"/>
                <w:color w:val="000000"/>
                <w:kern w:val="0"/>
                <w:sz w:val="20"/>
                <w:szCs w:val="20"/>
              </w:rPr>
            </w:pPr>
            <w:r w:rsidRPr="00EC737E">
              <w:rPr>
                <w:rFonts w:ascii="Times New Roman" w:hAnsi="Times New Roman" w:cs="Times New Roman"/>
                <w:i/>
                <w:iCs/>
                <w:color w:val="000000"/>
                <w:kern w:val="0"/>
                <w:sz w:val="20"/>
                <w:szCs w:val="20"/>
              </w:rPr>
              <w:t>Notes</w:t>
            </w:r>
            <w:r w:rsidRPr="00EC737E">
              <w:rPr>
                <w:rFonts w:ascii="Times New Roman" w:hAnsi="Times New Roman" w:cs="Times New Roman"/>
                <w:color w:val="000000"/>
                <w:kern w:val="0"/>
                <w:sz w:val="20"/>
                <w:szCs w:val="20"/>
              </w:rPr>
              <w:t>: Standard errors are clustered at the district level.</w:t>
            </w:r>
          </w:p>
        </w:tc>
      </w:tr>
    </w:tbl>
    <w:p w:rsidR="00E450E0" w:rsidRPr="00416175" w:rsidRDefault="00E450E0" w:rsidP="00416175">
      <w:pPr>
        <w:rPr>
          <w:rFonts w:ascii="Times New Roman" w:hAnsi="Times New Roman" w:cs="Times New Roman"/>
          <w:szCs w:val="24"/>
        </w:rPr>
      </w:pPr>
    </w:p>
    <w:sectPr w:rsidR="00E450E0" w:rsidRPr="00416175" w:rsidSect="006A64CE">
      <w:footerReference w:type="default" r:id="rId11"/>
      <w:pgSz w:w="11906" w:h="16838"/>
      <w:pgMar w:top="1080" w:right="1080" w:bottom="1080" w:left="1080" w:header="850" w:footer="99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C1" w:rsidRDefault="008E35C1" w:rsidP="005C26B3">
      <w:r>
        <w:separator/>
      </w:r>
    </w:p>
  </w:endnote>
  <w:endnote w:type="continuationSeparator" w:id="0">
    <w:p w:rsidR="008E35C1" w:rsidRDefault="008E35C1" w:rsidP="005C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altName w:val="ＭＳ ゴシック"/>
    <w:charset w:val="80"/>
    <w:family w:val="modern"/>
    <w:pitch w:val="variable"/>
    <w:sig w:usb0="00000000" w:usb1="2AC7FDFF" w:usb2="00000016" w:usb3="00000000" w:csb0="0002009F" w:csb1="00000000"/>
  </w:font>
  <w:font w:name="游明朝">
    <w:altName w:val="ＭＳ 明朝"/>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086"/>
      <w:docPartObj>
        <w:docPartGallery w:val="Page Numbers (Bottom of Page)"/>
        <w:docPartUnique/>
      </w:docPartObj>
    </w:sdtPr>
    <w:sdtEndPr>
      <w:rPr>
        <w:noProof/>
      </w:rPr>
    </w:sdtEndPr>
    <w:sdtContent>
      <w:p w:rsidR="006A64CE" w:rsidRDefault="006A64CE">
        <w:pPr>
          <w:pStyle w:val="Footer"/>
          <w:jc w:val="center"/>
        </w:pPr>
        <w:r>
          <w:fldChar w:fldCharType="begin"/>
        </w:r>
        <w:r>
          <w:instrText xml:space="preserve"> PAGE   \* MERGEFORMAT </w:instrText>
        </w:r>
        <w:r>
          <w:fldChar w:fldCharType="separate"/>
        </w:r>
        <w:r w:rsidR="00F364AE">
          <w:rPr>
            <w:noProof/>
          </w:rPr>
          <w:t>15</w:t>
        </w:r>
        <w:r>
          <w:rPr>
            <w:noProof/>
          </w:rPr>
          <w:fldChar w:fldCharType="end"/>
        </w:r>
      </w:p>
    </w:sdtContent>
  </w:sdt>
  <w:p w:rsidR="006A64CE" w:rsidRDefault="006A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C1" w:rsidRDefault="008E35C1" w:rsidP="005C26B3">
      <w:r>
        <w:separator/>
      </w:r>
    </w:p>
  </w:footnote>
  <w:footnote w:type="continuationSeparator" w:id="0">
    <w:p w:rsidR="008E35C1" w:rsidRDefault="008E35C1" w:rsidP="005C26B3">
      <w:r>
        <w:continuationSeparator/>
      </w:r>
    </w:p>
  </w:footnote>
  <w:footnote w:id="1">
    <w:p w:rsidR="00292029" w:rsidRPr="005C26B3" w:rsidRDefault="00292029" w:rsidP="005C26B3">
      <w:pPr>
        <w:pStyle w:val="FootnoteText"/>
        <w:rPr>
          <w:rFonts w:ascii="Times New Roman" w:hAnsi="Times New Roman" w:cs="Times New Roman"/>
        </w:rPr>
      </w:pPr>
      <w:r>
        <w:rPr>
          <w:rStyle w:val="FootnoteReference"/>
        </w:rPr>
        <w:footnoteRef/>
      </w:r>
      <w:r>
        <w:t xml:space="preserve"> </w:t>
      </w:r>
      <w:r w:rsidRPr="005C26B3">
        <w:rPr>
          <w:rFonts w:ascii="Times New Roman" w:hAnsi="Times New Roman" w:cs="Times New Roman"/>
        </w:rPr>
        <w:t xml:space="preserve">Joseph Deutsch, Jacques Silber, </w:t>
      </w:r>
      <w:proofErr w:type="spellStart"/>
      <w:r w:rsidRPr="005C26B3">
        <w:rPr>
          <w:rFonts w:ascii="Times New Roman" w:hAnsi="Times New Roman" w:cs="Times New Roman"/>
        </w:rPr>
        <w:t>Guanghua</w:t>
      </w:r>
      <w:proofErr w:type="spellEnd"/>
      <w:r w:rsidRPr="005C26B3">
        <w:rPr>
          <w:rFonts w:ascii="Times New Roman" w:hAnsi="Times New Roman" w:cs="Times New Roman"/>
        </w:rPr>
        <w:t xml:space="preserve"> Wan, </w:t>
      </w:r>
      <w:proofErr w:type="spellStart"/>
      <w:r w:rsidRPr="005C26B3">
        <w:rPr>
          <w:rFonts w:ascii="Times New Roman" w:hAnsi="Times New Roman" w:cs="Times New Roman"/>
        </w:rPr>
        <w:t>Mengxue</w:t>
      </w:r>
      <w:proofErr w:type="spellEnd"/>
      <w:r w:rsidRPr="005C26B3">
        <w:rPr>
          <w:rFonts w:ascii="Times New Roman" w:hAnsi="Times New Roman" w:cs="Times New Roman"/>
        </w:rPr>
        <w:t xml:space="preserve"> Zhao. 2020. Asset indexes and the measurement of poverty, inequality</w:t>
      </w:r>
      <w:r w:rsidR="004438D6">
        <w:rPr>
          <w:rFonts w:ascii="Times New Roman" w:hAnsi="Times New Roman" w:cs="Times New Roman"/>
        </w:rPr>
        <w:t>,</w:t>
      </w:r>
      <w:r w:rsidRPr="005C26B3">
        <w:rPr>
          <w:rFonts w:ascii="Times New Roman" w:hAnsi="Times New Roman" w:cs="Times New Roman"/>
        </w:rPr>
        <w:t xml:space="preserve"> and welfare in Southeast Asia, Journal of Asian Economics,</w:t>
      </w:r>
      <w:r>
        <w:t xml:space="preserve"> </w:t>
      </w:r>
      <w:r w:rsidRPr="005C26B3">
        <w:rPr>
          <w:rFonts w:ascii="Times New Roman" w:hAnsi="Times New Roman" w:cs="Times New Roman"/>
        </w:rPr>
        <w:t>70, 101220.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A6B98"/>
    <w:multiLevelType w:val="hybridMultilevel"/>
    <w:tmpl w:val="B51C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A49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866D1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A9"/>
    <w:rsid w:val="000001A8"/>
    <w:rsid w:val="00017DD4"/>
    <w:rsid w:val="00023C03"/>
    <w:rsid w:val="00056A5D"/>
    <w:rsid w:val="0006668C"/>
    <w:rsid w:val="00070FC9"/>
    <w:rsid w:val="00081D76"/>
    <w:rsid w:val="000A1344"/>
    <w:rsid w:val="000C40E7"/>
    <w:rsid w:val="00133561"/>
    <w:rsid w:val="001D7C4E"/>
    <w:rsid w:val="002102A3"/>
    <w:rsid w:val="00292029"/>
    <w:rsid w:val="002E7E57"/>
    <w:rsid w:val="002F729E"/>
    <w:rsid w:val="002F7A63"/>
    <w:rsid w:val="0030145B"/>
    <w:rsid w:val="00345FB5"/>
    <w:rsid w:val="00361971"/>
    <w:rsid w:val="003737F0"/>
    <w:rsid w:val="003941CC"/>
    <w:rsid w:val="003A40D0"/>
    <w:rsid w:val="003C27FA"/>
    <w:rsid w:val="003D55CB"/>
    <w:rsid w:val="00412A8B"/>
    <w:rsid w:val="00414A6D"/>
    <w:rsid w:val="00416175"/>
    <w:rsid w:val="00432BED"/>
    <w:rsid w:val="004438D6"/>
    <w:rsid w:val="004569AD"/>
    <w:rsid w:val="004664CC"/>
    <w:rsid w:val="004900F9"/>
    <w:rsid w:val="004C39A2"/>
    <w:rsid w:val="004D2D0D"/>
    <w:rsid w:val="004E43E8"/>
    <w:rsid w:val="00537601"/>
    <w:rsid w:val="0055785B"/>
    <w:rsid w:val="00586DAA"/>
    <w:rsid w:val="005C26B3"/>
    <w:rsid w:val="005C3954"/>
    <w:rsid w:val="00601B90"/>
    <w:rsid w:val="00640EE4"/>
    <w:rsid w:val="0064198E"/>
    <w:rsid w:val="00655073"/>
    <w:rsid w:val="00656019"/>
    <w:rsid w:val="00663310"/>
    <w:rsid w:val="00671A50"/>
    <w:rsid w:val="00681DA1"/>
    <w:rsid w:val="006A53A5"/>
    <w:rsid w:val="006A64CE"/>
    <w:rsid w:val="00706622"/>
    <w:rsid w:val="007255C8"/>
    <w:rsid w:val="0074372F"/>
    <w:rsid w:val="007575C6"/>
    <w:rsid w:val="00762066"/>
    <w:rsid w:val="00765CA9"/>
    <w:rsid w:val="00775372"/>
    <w:rsid w:val="00785121"/>
    <w:rsid w:val="007918C7"/>
    <w:rsid w:val="007B660E"/>
    <w:rsid w:val="007C6448"/>
    <w:rsid w:val="007D1666"/>
    <w:rsid w:val="007F5171"/>
    <w:rsid w:val="00823EC4"/>
    <w:rsid w:val="00894893"/>
    <w:rsid w:val="008E2483"/>
    <w:rsid w:val="008E35C1"/>
    <w:rsid w:val="008F0C74"/>
    <w:rsid w:val="00900361"/>
    <w:rsid w:val="00906266"/>
    <w:rsid w:val="009070F1"/>
    <w:rsid w:val="0091769C"/>
    <w:rsid w:val="00961AC2"/>
    <w:rsid w:val="00972393"/>
    <w:rsid w:val="009A7B56"/>
    <w:rsid w:val="009D53C7"/>
    <w:rsid w:val="009E08A7"/>
    <w:rsid w:val="00A013F5"/>
    <w:rsid w:val="00A4108C"/>
    <w:rsid w:val="00A643D2"/>
    <w:rsid w:val="00A76E90"/>
    <w:rsid w:val="00A91196"/>
    <w:rsid w:val="00AB28D2"/>
    <w:rsid w:val="00AC4EA6"/>
    <w:rsid w:val="00AE343C"/>
    <w:rsid w:val="00AF7F80"/>
    <w:rsid w:val="00B20A8B"/>
    <w:rsid w:val="00B92E6C"/>
    <w:rsid w:val="00BB6B95"/>
    <w:rsid w:val="00C50871"/>
    <w:rsid w:val="00D0175B"/>
    <w:rsid w:val="00D036E4"/>
    <w:rsid w:val="00D5216B"/>
    <w:rsid w:val="00D6561D"/>
    <w:rsid w:val="00D70331"/>
    <w:rsid w:val="00DD392B"/>
    <w:rsid w:val="00E132BA"/>
    <w:rsid w:val="00E249B6"/>
    <w:rsid w:val="00E450E0"/>
    <w:rsid w:val="00E4626B"/>
    <w:rsid w:val="00E62845"/>
    <w:rsid w:val="00E80FEE"/>
    <w:rsid w:val="00EC3185"/>
    <w:rsid w:val="00EC737E"/>
    <w:rsid w:val="00EE223F"/>
    <w:rsid w:val="00F0093E"/>
    <w:rsid w:val="00F12562"/>
    <w:rsid w:val="00F22C7D"/>
    <w:rsid w:val="00F364AE"/>
    <w:rsid w:val="00F509B7"/>
    <w:rsid w:val="00FA227E"/>
    <w:rsid w:val="00FB05C8"/>
    <w:rsid w:val="00FC1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6CAD1-B026-4058-8CAC-7EA4AD1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ＭＳ ゴシック" w:hAnsi="Arial"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26B3"/>
    <w:rPr>
      <w:sz w:val="20"/>
      <w:szCs w:val="20"/>
    </w:rPr>
  </w:style>
  <w:style w:type="character" w:customStyle="1" w:styleId="FootnoteTextChar">
    <w:name w:val="Footnote Text Char"/>
    <w:basedOn w:val="DefaultParagraphFont"/>
    <w:link w:val="FootnoteText"/>
    <w:uiPriority w:val="99"/>
    <w:semiHidden/>
    <w:rsid w:val="005C26B3"/>
    <w:rPr>
      <w:sz w:val="20"/>
      <w:szCs w:val="20"/>
    </w:rPr>
  </w:style>
  <w:style w:type="character" w:styleId="FootnoteReference">
    <w:name w:val="footnote reference"/>
    <w:basedOn w:val="DefaultParagraphFont"/>
    <w:uiPriority w:val="99"/>
    <w:semiHidden/>
    <w:unhideWhenUsed/>
    <w:rsid w:val="005C26B3"/>
    <w:rPr>
      <w:vertAlign w:val="superscript"/>
    </w:rPr>
  </w:style>
  <w:style w:type="paragraph" w:styleId="ListParagraph">
    <w:name w:val="List Paragraph"/>
    <w:basedOn w:val="Normal"/>
    <w:uiPriority w:val="34"/>
    <w:qFormat/>
    <w:rsid w:val="00972393"/>
    <w:pPr>
      <w:ind w:left="720"/>
      <w:contextualSpacing/>
    </w:pPr>
  </w:style>
  <w:style w:type="character" w:styleId="PlaceholderText">
    <w:name w:val="Placeholder Text"/>
    <w:basedOn w:val="DefaultParagraphFont"/>
    <w:uiPriority w:val="99"/>
    <w:semiHidden/>
    <w:rsid w:val="007D1666"/>
    <w:rPr>
      <w:color w:val="808080"/>
    </w:rPr>
  </w:style>
  <w:style w:type="paragraph" w:styleId="Header">
    <w:name w:val="header"/>
    <w:basedOn w:val="Normal"/>
    <w:link w:val="HeaderChar"/>
    <w:uiPriority w:val="99"/>
    <w:unhideWhenUsed/>
    <w:rsid w:val="006A64CE"/>
    <w:pPr>
      <w:tabs>
        <w:tab w:val="center" w:pos="4419"/>
        <w:tab w:val="right" w:pos="8838"/>
      </w:tabs>
    </w:pPr>
  </w:style>
  <w:style w:type="character" w:customStyle="1" w:styleId="HeaderChar">
    <w:name w:val="Header Char"/>
    <w:basedOn w:val="DefaultParagraphFont"/>
    <w:link w:val="Header"/>
    <w:uiPriority w:val="99"/>
    <w:rsid w:val="006A64CE"/>
  </w:style>
  <w:style w:type="paragraph" w:styleId="Footer">
    <w:name w:val="footer"/>
    <w:basedOn w:val="Normal"/>
    <w:link w:val="FooterChar"/>
    <w:uiPriority w:val="99"/>
    <w:unhideWhenUsed/>
    <w:rsid w:val="006A64CE"/>
    <w:pPr>
      <w:tabs>
        <w:tab w:val="center" w:pos="4419"/>
        <w:tab w:val="right" w:pos="8838"/>
      </w:tabs>
    </w:pPr>
  </w:style>
  <w:style w:type="character" w:customStyle="1" w:styleId="FooterChar">
    <w:name w:val="Footer Char"/>
    <w:basedOn w:val="DefaultParagraphFont"/>
    <w:link w:val="Footer"/>
    <w:uiPriority w:val="99"/>
    <w:rsid w:val="006A6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738">
      <w:bodyDiv w:val="1"/>
      <w:marLeft w:val="0"/>
      <w:marRight w:val="0"/>
      <w:marTop w:val="0"/>
      <w:marBottom w:val="0"/>
      <w:divBdr>
        <w:top w:val="none" w:sz="0" w:space="0" w:color="auto"/>
        <w:left w:val="none" w:sz="0" w:space="0" w:color="auto"/>
        <w:bottom w:val="none" w:sz="0" w:space="0" w:color="auto"/>
        <w:right w:val="none" w:sz="0" w:space="0" w:color="auto"/>
      </w:divBdr>
    </w:div>
    <w:div w:id="139886344">
      <w:bodyDiv w:val="1"/>
      <w:marLeft w:val="0"/>
      <w:marRight w:val="0"/>
      <w:marTop w:val="0"/>
      <w:marBottom w:val="0"/>
      <w:divBdr>
        <w:top w:val="none" w:sz="0" w:space="0" w:color="auto"/>
        <w:left w:val="none" w:sz="0" w:space="0" w:color="auto"/>
        <w:bottom w:val="none" w:sz="0" w:space="0" w:color="auto"/>
        <w:right w:val="none" w:sz="0" w:space="0" w:color="auto"/>
      </w:divBdr>
    </w:div>
    <w:div w:id="152066433">
      <w:bodyDiv w:val="1"/>
      <w:marLeft w:val="0"/>
      <w:marRight w:val="0"/>
      <w:marTop w:val="0"/>
      <w:marBottom w:val="0"/>
      <w:divBdr>
        <w:top w:val="none" w:sz="0" w:space="0" w:color="auto"/>
        <w:left w:val="none" w:sz="0" w:space="0" w:color="auto"/>
        <w:bottom w:val="none" w:sz="0" w:space="0" w:color="auto"/>
        <w:right w:val="none" w:sz="0" w:space="0" w:color="auto"/>
      </w:divBdr>
    </w:div>
    <w:div w:id="186598298">
      <w:bodyDiv w:val="1"/>
      <w:marLeft w:val="0"/>
      <w:marRight w:val="0"/>
      <w:marTop w:val="0"/>
      <w:marBottom w:val="0"/>
      <w:divBdr>
        <w:top w:val="none" w:sz="0" w:space="0" w:color="auto"/>
        <w:left w:val="none" w:sz="0" w:space="0" w:color="auto"/>
        <w:bottom w:val="none" w:sz="0" w:space="0" w:color="auto"/>
        <w:right w:val="none" w:sz="0" w:space="0" w:color="auto"/>
      </w:divBdr>
    </w:div>
    <w:div w:id="234291275">
      <w:bodyDiv w:val="1"/>
      <w:marLeft w:val="0"/>
      <w:marRight w:val="0"/>
      <w:marTop w:val="0"/>
      <w:marBottom w:val="0"/>
      <w:divBdr>
        <w:top w:val="none" w:sz="0" w:space="0" w:color="auto"/>
        <w:left w:val="none" w:sz="0" w:space="0" w:color="auto"/>
        <w:bottom w:val="none" w:sz="0" w:space="0" w:color="auto"/>
        <w:right w:val="none" w:sz="0" w:space="0" w:color="auto"/>
      </w:divBdr>
    </w:div>
    <w:div w:id="548808559">
      <w:bodyDiv w:val="1"/>
      <w:marLeft w:val="0"/>
      <w:marRight w:val="0"/>
      <w:marTop w:val="0"/>
      <w:marBottom w:val="0"/>
      <w:divBdr>
        <w:top w:val="none" w:sz="0" w:space="0" w:color="auto"/>
        <w:left w:val="none" w:sz="0" w:space="0" w:color="auto"/>
        <w:bottom w:val="none" w:sz="0" w:space="0" w:color="auto"/>
        <w:right w:val="none" w:sz="0" w:space="0" w:color="auto"/>
      </w:divBdr>
    </w:div>
    <w:div w:id="587277165">
      <w:bodyDiv w:val="1"/>
      <w:marLeft w:val="0"/>
      <w:marRight w:val="0"/>
      <w:marTop w:val="0"/>
      <w:marBottom w:val="0"/>
      <w:divBdr>
        <w:top w:val="none" w:sz="0" w:space="0" w:color="auto"/>
        <w:left w:val="none" w:sz="0" w:space="0" w:color="auto"/>
        <w:bottom w:val="none" w:sz="0" w:space="0" w:color="auto"/>
        <w:right w:val="none" w:sz="0" w:space="0" w:color="auto"/>
      </w:divBdr>
    </w:div>
    <w:div w:id="723869635">
      <w:bodyDiv w:val="1"/>
      <w:marLeft w:val="0"/>
      <w:marRight w:val="0"/>
      <w:marTop w:val="0"/>
      <w:marBottom w:val="0"/>
      <w:divBdr>
        <w:top w:val="none" w:sz="0" w:space="0" w:color="auto"/>
        <w:left w:val="none" w:sz="0" w:space="0" w:color="auto"/>
        <w:bottom w:val="none" w:sz="0" w:space="0" w:color="auto"/>
        <w:right w:val="none" w:sz="0" w:space="0" w:color="auto"/>
      </w:divBdr>
    </w:div>
    <w:div w:id="780222789">
      <w:bodyDiv w:val="1"/>
      <w:marLeft w:val="0"/>
      <w:marRight w:val="0"/>
      <w:marTop w:val="0"/>
      <w:marBottom w:val="0"/>
      <w:divBdr>
        <w:top w:val="none" w:sz="0" w:space="0" w:color="auto"/>
        <w:left w:val="none" w:sz="0" w:space="0" w:color="auto"/>
        <w:bottom w:val="none" w:sz="0" w:space="0" w:color="auto"/>
        <w:right w:val="none" w:sz="0" w:space="0" w:color="auto"/>
      </w:divBdr>
    </w:div>
    <w:div w:id="810489052">
      <w:bodyDiv w:val="1"/>
      <w:marLeft w:val="0"/>
      <w:marRight w:val="0"/>
      <w:marTop w:val="0"/>
      <w:marBottom w:val="0"/>
      <w:divBdr>
        <w:top w:val="none" w:sz="0" w:space="0" w:color="auto"/>
        <w:left w:val="none" w:sz="0" w:space="0" w:color="auto"/>
        <w:bottom w:val="none" w:sz="0" w:space="0" w:color="auto"/>
        <w:right w:val="none" w:sz="0" w:space="0" w:color="auto"/>
      </w:divBdr>
    </w:div>
    <w:div w:id="898789849">
      <w:bodyDiv w:val="1"/>
      <w:marLeft w:val="0"/>
      <w:marRight w:val="0"/>
      <w:marTop w:val="0"/>
      <w:marBottom w:val="0"/>
      <w:divBdr>
        <w:top w:val="none" w:sz="0" w:space="0" w:color="auto"/>
        <w:left w:val="none" w:sz="0" w:space="0" w:color="auto"/>
        <w:bottom w:val="none" w:sz="0" w:space="0" w:color="auto"/>
        <w:right w:val="none" w:sz="0" w:space="0" w:color="auto"/>
      </w:divBdr>
    </w:div>
    <w:div w:id="933980177">
      <w:bodyDiv w:val="1"/>
      <w:marLeft w:val="0"/>
      <w:marRight w:val="0"/>
      <w:marTop w:val="0"/>
      <w:marBottom w:val="0"/>
      <w:divBdr>
        <w:top w:val="none" w:sz="0" w:space="0" w:color="auto"/>
        <w:left w:val="none" w:sz="0" w:space="0" w:color="auto"/>
        <w:bottom w:val="none" w:sz="0" w:space="0" w:color="auto"/>
        <w:right w:val="none" w:sz="0" w:space="0" w:color="auto"/>
      </w:divBdr>
    </w:div>
    <w:div w:id="1021080323">
      <w:bodyDiv w:val="1"/>
      <w:marLeft w:val="0"/>
      <w:marRight w:val="0"/>
      <w:marTop w:val="0"/>
      <w:marBottom w:val="0"/>
      <w:divBdr>
        <w:top w:val="none" w:sz="0" w:space="0" w:color="auto"/>
        <w:left w:val="none" w:sz="0" w:space="0" w:color="auto"/>
        <w:bottom w:val="none" w:sz="0" w:space="0" w:color="auto"/>
        <w:right w:val="none" w:sz="0" w:space="0" w:color="auto"/>
      </w:divBdr>
    </w:div>
    <w:div w:id="1047292299">
      <w:bodyDiv w:val="1"/>
      <w:marLeft w:val="0"/>
      <w:marRight w:val="0"/>
      <w:marTop w:val="0"/>
      <w:marBottom w:val="0"/>
      <w:divBdr>
        <w:top w:val="none" w:sz="0" w:space="0" w:color="auto"/>
        <w:left w:val="none" w:sz="0" w:space="0" w:color="auto"/>
        <w:bottom w:val="none" w:sz="0" w:space="0" w:color="auto"/>
        <w:right w:val="none" w:sz="0" w:space="0" w:color="auto"/>
      </w:divBdr>
    </w:div>
    <w:div w:id="1049761396">
      <w:bodyDiv w:val="1"/>
      <w:marLeft w:val="0"/>
      <w:marRight w:val="0"/>
      <w:marTop w:val="0"/>
      <w:marBottom w:val="0"/>
      <w:divBdr>
        <w:top w:val="none" w:sz="0" w:space="0" w:color="auto"/>
        <w:left w:val="none" w:sz="0" w:space="0" w:color="auto"/>
        <w:bottom w:val="none" w:sz="0" w:space="0" w:color="auto"/>
        <w:right w:val="none" w:sz="0" w:space="0" w:color="auto"/>
      </w:divBdr>
    </w:div>
    <w:div w:id="1059206532">
      <w:bodyDiv w:val="1"/>
      <w:marLeft w:val="0"/>
      <w:marRight w:val="0"/>
      <w:marTop w:val="0"/>
      <w:marBottom w:val="0"/>
      <w:divBdr>
        <w:top w:val="none" w:sz="0" w:space="0" w:color="auto"/>
        <w:left w:val="none" w:sz="0" w:space="0" w:color="auto"/>
        <w:bottom w:val="none" w:sz="0" w:space="0" w:color="auto"/>
        <w:right w:val="none" w:sz="0" w:space="0" w:color="auto"/>
      </w:divBdr>
    </w:div>
    <w:div w:id="1122648047">
      <w:bodyDiv w:val="1"/>
      <w:marLeft w:val="0"/>
      <w:marRight w:val="0"/>
      <w:marTop w:val="0"/>
      <w:marBottom w:val="0"/>
      <w:divBdr>
        <w:top w:val="none" w:sz="0" w:space="0" w:color="auto"/>
        <w:left w:val="none" w:sz="0" w:space="0" w:color="auto"/>
        <w:bottom w:val="none" w:sz="0" w:space="0" w:color="auto"/>
        <w:right w:val="none" w:sz="0" w:space="0" w:color="auto"/>
      </w:divBdr>
    </w:div>
    <w:div w:id="1173450799">
      <w:bodyDiv w:val="1"/>
      <w:marLeft w:val="0"/>
      <w:marRight w:val="0"/>
      <w:marTop w:val="0"/>
      <w:marBottom w:val="0"/>
      <w:divBdr>
        <w:top w:val="none" w:sz="0" w:space="0" w:color="auto"/>
        <w:left w:val="none" w:sz="0" w:space="0" w:color="auto"/>
        <w:bottom w:val="none" w:sz="0" w:space="0" w:color="auto"/>
        <w:right w:val="none" w:sz="0" w:space="0" w:color="auto"/>
      </w:divBdr>
    </w:div>
    <w:div w:id="1236354323">
      <w:bodyDiv w:val="1"/>
      <w:marLeft w:val="0"/>
      <w:marRight w:val="0"/>
      <w:marTop w:val="0"/>
      <w:marBottom w:val="0"/>
      <w:divBdr>
        <w:top w:val="none" w:sz="0" w:space="0" w:color="auto"/>
        <w:left w:val="none" w:sz="0" w:space="0" w:color="auto"/>
        <w:bottom w:val="none" w:sz="0" w:space="0" w:color="auto"/>
        <w:right w:val="none" w:sz="0" w:space="0" w:color="auto"/>
      </w:divBdr>
    </w:div>
    <w:div w:id="1241255165">
      <w:bodyDiv w:val="1"/>
      <w:marLeft w:val="0"/>
      <w:marRight w:val="0"/>
      <w:marTop w:val="0"/>
      <w:marBottom w:val="0"/>
      <w:divBdr>
        <w:top w:val="none" w:sz="0" w:space="0" w:color="auto"/>
        <w:left w:val="none" w:sz="0" w:space="0" w:color="auto"/>
        <w:bottom w:val="none" w:sz="0" w:space="0" w:color="auto"/>
        <w:right w:val="none" w:sz="0" w:space="0" w:color="auto"/>
      </w:divBdr>
    </w:div>
    <w:div w:id="1285771288">
      <w:bodyDiv w:val="1"/>
      <w:marLeft w:val="0"/>
      <w:marRight w:val="0"/>
      <w:marTop w:val="0"/>
      <w:marBottom w:val="0"/>
      <w:divBdr>
        <w:top w:val="none" w:sz="0" w:space="0" w:color="auto"/>
        <w:left w:val="none" w:sz="0" w:space="0" w:color="auto"/>
        <w:bottom w:val="none" w:sz="0" w:space="0" w:color="auto"/>
        <w:right w:val="none" w:sz="0" w:space="0" w:color="auto"/>
      </w:divBdr>
    </w:div>
    <w:div w:id="1412583998">
      <w:bodyDiv w:val="1"/>
      <w:marLeft w:val="0"/>
      <w:marRight w:val="0"/>
      <w:marTop w:val="0"/>
      <w:marBottom w:val="0"/>
      <w:divBdr>
        <w:top w:val="none" w:sz="0" w:space="0" w:color="auto"/>
        <w:left w:val="none" w:sz="0" w:space="0" w:color="auto"/>
        <w:bottom w:val="none" w:sz="0" w:space="0" w:color="auto"/>
        <w:right w:val="none" w:sz="0" w:space="0" w:color="auto"/>
      </w:divBdr>
    </w:div>
    <w:div w:id="1522165318">
      <w:bodyDiv w:val="1"/>
      <w:marLeft w:val="0"/>
      <w:marRight w:val="0"/>
      <w:marTop w:val="0"/>
      <w:marBottom w:val="0"/>
      <w:divBdr>
        <w:top w:val="none" w:sz="0" w:space="0" w:color="auto"/>
        <w:left w:val="none" w:sz="0" w:space="0" w:color="auto"/>
        <w:bottom w:val="none" w:sz="0" w:space="0" w:color="auto"/>
        <w:right w:val="none" w:sz="0" w:space="0" w:color="auto"/>
      </w:divBdr>
    </w:div>
    <w:div w:id="1594584714">
      <w:bodyDiv w:val="1"/>
      <w:marLeft w:val="0"/>
      <w:marRight w:val="0"/>
      <w:marTop w:val="0"/>
      <w:marBottom w:val="0"/>
      <w:divBdr>
        <w:top w:val="none" w:sz="0" w:space="0" w:color="auto"/>
        <w:left w:val="none" w:sz="0" w:space="0" w:color="auto"/>
        <w:bottom w:val="none" w:sz="0" w:space="0" w:color="auto"/>
        <w:right w:val="none" w:sz="0" w:space="0" w:color="auto"/>
      </w:divBdr>
    </w:div>
    <w:div w:id="1599679937">
      <w:bodyDiv w:val="1"/>
      <w:marLeft w:val="0"/>
      <w:marRight w:val="0"/>
      <w:marTop w:val="0"/>
      <w:marBottom w:val="0"/>
      <w:divBdr>
        <w:top w:val="none" w:sz="0" w:space="0" w:color="auto"/>
        <w:left w:val="none" w:sz="0" w:space="0" w:color="auto"/>
        <w:bottom w:val="none" w:sz="0" w:space="0" w:color="auto"/>
        <w:right w:val="none" w:sz="0" w:space="0" w:color="auto"/>
      </w:divBdr>
    </w:div>
    <w:div w:id="1616063510">
      <w:bodyDiv w:val="1"/>
      <w:marLeft w:val="0"/>
      <w:marRight w:val="0"/>
      <w:marTop w:val="0"/>
      <w:marBottom w:val="0"/>
      <w:divBdr>
        <w:top w:val="none" w:sz="0" w:space="0" w:color="auto"/>
        <w:left w:val="none" w:sz="0" w:space="0" w:color="auto"/>
        <w:bottom w:val="none" w:sz="0" w:space="0" w:color="auto"/>
        <w:right w:val="none" w:sz="0" w:space="0" w:color="auto"/>
      </w:divBdr>
    </w:div>
    <w:div w:id="1630359875">
      <w:bodyDiv w:val="1"/>
      <w:marLeft w:val="0"/>
      <w:marRight w:val="0"/>
      <w:marTop w:val="0"/>
      <w:marBottom w:val="0"/>
      <w:divBdr>
        <w:top w:val="none" w:sz="0" w:space="0" w:color="auto"/>
        <w:left w:val="none" w:sz="0" w:space="0" w:color="auto"/>
        <w:bottom w:val="none" w:sz="0" w:space="0" w:color="auto"/>
        <w:right w:val="none" w:sz="0" w:space="0" w:color="auto"/>
      </w:divBdr>
    </w:div>
    <w:div w:id="1649629528">
      <w:bodyDiv w:val="1"/>
      <w:marLeft w:val="0"/>
      <w:marRight w:val="0"/>
      <w:marTop w:val="0"/>
      <w:marBottom w:val="0"/>
      <w:divBdr>
        <w:top w:val="none" w:sz="0" w:space="0" w:color="auto"/>
        <w:left w:val="none" w:sz="0" w:space="0" w:color="auto"/>
        <w:bottom w:val="none" w:sz="0" w:space="0" w:color="auto"/>
        <w:right w:val="none" w:sz="0" w:space="0" w:color="auto"/>
      </w:divBdr>
    </w:div>
    <w:div w:id="1734816518">
      <w:bodyDiv w:val="1"/>
      <w:marLeft w:val="0"/>
      <w:marRight w:val="0"/>
      <w:marTop w:val="0"/>
      <w:marBottom w:val="0"/>
      <w:divBdr>
        <w:top w:val="none" w:sz="0" w:space="0" w:color="auto"/>
        <w:left w:val="none" w:sz="0" w:space="0" w:color="auto"/>
        <w:bottom w:val="none" w:sz="0" w:space="0" w:color="auto"/>
        <w:right w:val="none" w:sz="0" w:space="0" w:color="auto"/>
      </w:divBdr>
    </w:div>
    <w:div w:id="1744377719">
      <w:bodyDiv w:val="1"/>
      <w:marLeft w:val="0"/>
      <w:marRight w:val="0"/>
      <w:marTop w:val="0"/>
      <w:marBottom w:val="0"/>
      <w:divBdr>
        <w:top w:val="none" w:sz="0" w:space="0" w:color="auto"/>
        <w:left w:val="none" w:sz="0" w:space="0" w:color="auto"/>
        <w:bottom w:val="none" w:sz="0" w:space="0" w:color="auto"/>
        <w:right w:val="none" w:sz="0" w:space="0" w:color="auto"/>
      </w:divBdr>
    </w:div>
    <w:div w:id="1879663241">
      <w:bodyDiv w:val="1"/>
      <w:marLeft w:val="0"/>
      <w:marRight w:val="0"/>
      <w:marTop w:val="0"/>
      <w:marBottom w:val="0"/>
      <w:divBdr>
        <w:top w:val="none" w:sz="0" w:space="0" w:color="auto"/>
        <w:left w:val="none" w:sz="0" w:space="0" w:color="auto"/>
        <w:bottom w:val="none" w:sz="0" w:space="0" w:color="auto"/>
        <w:right w:val="none" w:sz="0" w:space="0" w:color="auto"/>
      </w:divBdr>
    </w:div>
    <w:div w:id="1915318493">
      <w:bodyDiv w:val="1"/>
      <w:marLeft w:val="0"/>
      <w:marRight w:val="0"/>
      <w:marTop w:val="0"/>
      <w:marBottom w:val="0"/>
      <w:divBdr>
        <w:top w:val="none" w:sz="0" w:space="0" w:color="auto"/>
        <w:left w:val="none" w:sz="0" w:space="0" w:color="auto"/>
        <w:bottom w:val="none" w:sz="0" w:space="0" w:color="auto"/>
        <w:right w:val="none" w:sz="0" w:space="0" w:color="auto"/>
      </w:divBdr>
    </w:div>
    <w:div w:id="2085956361">
      <w:bodyDiv w:val="1"/>
      <w:marLeft w:val="0"/>
      <w:marRight w:val="0"/>
      <w:marTop w:val="0"/>
      <w:marBottom w:val="0"/>
      <w:divBdr>
        <w:top w:val="none" w:sz="0" w:space="0" w:color="auto"/>
        <w:left w:val="none" w:sz="0" w:space="0" w:color="auto"/>
        <w:bottom w:val="none" w:sz="0" w:space="0" w:color="auto"/>
        <w:right w:val="none" w:sz="0" w:space="0" w:color="auto"/>
      </w:divBdr>
    </w:div>
    <w:div w:id="209997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altName w:val="ＭＳ ゴシック"/>
    <w:charset w:val="80"/>
    <w:family w:val="modern"/>
    <w:pitch w:val="variable"/>
    <w:sig w:usb0="00000000" w:usb1="2AC7FDFF" w:usb2="00000016" w:usb3="00000000" w:csb0="0002009F" w:csb1="00000000"/>
  </w:font>
  <w:font w:name="游明朝">
    <w:altName w:val="ＭＳ 明朝"/>
    <w:charset w:val="80"/>
    <w:family w:val="roman"/>
    <w:pitch w:val="variable"/>
    <w:sig w:usb0="00000000"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C9"/>
    <w:rsid w:val="001F3BC9"/>
    <w:rsid w:val="00205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B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18A6F-8C5C-43AF-A049-3D4F7C0A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Fenta, Hailegabriel[フエンタ ハイレガブリエル]</dc:creator>
  <cp:keywords/>
  <dc:description/>
  <cp:lastModifiedBy>Administrator</cp:lastModifiedBy>
  <cp:revision>3</cp:revision>
  <dcterms:created xsi:type="dcterms:W3CDTF">2021-10-15T16:36:00Z</dcterms:created>
  <dcterms:modified xsi:type="dcterms:W3CDTF">2021-10-15T16:37:00Z</dcterms:modified>
</cp:coreProperties>
</file>