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944" w14:textId="77777777" w:rsidR="001F2B51" w:rsidRDefault="00000000">
      <w:pPr>
        <w:spacing w:after="60" w:line="300" w:lineRule="auto"/>
      </w:pPr>
      <w:proofErr w:type="spellStart"/>
      <w:r>
        <w:rPr>
          <w:rFonts w:ascii="游ゴシック" w:eastAsia="游ゴシック" w:hAnsi="游ゴシック" w:cs="游ゴシック"/>
          <w:color w:val="6B7280"/>
        </w:rPr>
        <w:t>eFsystem</w:t>
      </w:r>
      <w:proofErr w:type="spellEnd"/>
    </w:p>
    <w:p w14:paraId="7FF52647" w14:textId="77777777" w:rsidR="001F2B51" w:rsidRDefault="00000000">
      <w:pPr>
        <w:spacing w:after="100"/>
      </w:pPr>
      <w:r>
        <w:rPr>
          <w:rFonts w:ascii="游ゴシック" w:eastAsia="游ゴシック" w:hAnsi="游ゴシック" w:cs="游ゴシック"/>
          <w:b/>
          <w:bCs/>
          <w:color w:val="1E2761"/>
          <w:sz w:val="40"/>
          <w:szCs w:val="40"/>
        </w:rPr>
        <w:t>請求範囲と実装内容の差分</w:t>
      </w:r>
    </w:p>
    <w:p w14:paraId="7ACA664E" w14:textId="77777777" w:rsidR="001F2B51" w:rsidRDefault="00000000">
      <w:pPr>
        <w:spacing w:after="180" w:line="300" w:lineRule="auto"/>
      </w:pPr>
      <w:r>
        <w:rPr>
          <w:rFonts w:ascii="游ゴシック" w:eastAsia="游ゴシック" w:hAnsi="游ゴシック" w:cs="游ゴシック"/>
          <w:color w:val="6B7280"/>
          <w:sz w:val="19"/>
          <w:szCs w:val="19"/>
        </w:rPr>
        <w:t>2026年9月25日 作成</w:t>
      </w:r>
    </w:p>
    <w:p w14:paraId="41C3A98F" w14:textId="77777777" w:rsidR="001F2B51" w:rsidRDefault="00000000">
      <w:pPr>
        <w:spacing w:after="200" w:line="300" w:lineRule="auto"/>
      </w:pPr>
      <w:r>
        <w:rPr>
          <w:rFonts w:ascii="游ゴシック" w:eastAsia="游ゴシック" w:hAnsi="游ゴシック" w:cs="游ゴシック"/>
        </w:rPr>
        <w:t>9/20版(単一店舗PoC)として請求した範囲と、実際に実装した機能を突き合わせたものです。実装した機能を3つに分類しています。</w:t>
      </w: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  <w:gridCol w:w="1500"/>
      </w:tblGrid>
      <w:tr w:rsidR="001F2B51" w14:paraId="5C6D2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CAA1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分類</w:t>
            </w:r>
          </w:p>
        </w:tc>
        <w:tc>
          <w:tcPr>
            <w:tcW w:w="5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17B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意味</w:t>
            </w:r>
          </w:p>
        </w:tc>
        <w:tc>
          <w:tcPr>
            <w:tcW w:w="1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8756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件数</w:t>
            </w:r>
          </w:p>
        </w:tc>
      </w:tr>
      <w:tr w:rsidR="001F2B51" w14:paraId="0C585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5C5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A 当初の予定どおり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6DB6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9/20版のスコープとして請求に含まれていた機能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B0269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24</w:t>
            </w:r>
          </w:p>
        </w:tc>
      </w:tr>
      <w:tr w:rsidR="001F2B51" w14:paraId="73E1BB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78EB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B 9/20以降の予定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BE23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Phase2以降として「含まない」と明記されていた機能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16377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</w:t>
            </w:r>
          </w:p>
        </w:tc>
      </w:tr>
      <w:tr w:rsidR="001F2B51" w14:paraId="3570F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48DD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C 計画に無かった追加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3765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スコープにも Phase2 の一覧にも記載がない機能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072CD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13</w:t>
            </w:r>
          </w:p>
        </w:tc>
      </w:tr>
      <w:tr w:rsidR="001F2B51" w14:paraId="56626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FAC9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合計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CA2C7" w14:textId="77777777" w:rsidR="001F2B51" w:rsidRDefault="001F2B51">
            <w:pPr>
              <w:spacing w:line="280" w:lineRule="auto"/>
            </w:pP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6D2F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46</w:t>
            </w:r>
          </w:p>
        </w:tc>
      </w:tr>
    </w:tbl>
    <w:p w14:paraId="178039FB" w14:textId="77777777" w:rsidR="001F2B51" w:rsidRDefault="001F2B51">
      <w:pPr>
        <w:spacing w:after="18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F2B51" w14:paraId="1B9E5895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shd w:val="clear" w:color="auto" w:fill="F5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3D16BF" w14:textId="77777777" w:rsidR="001F2B51" w:rsidRDefault="00000000">
            <w:pPr>
              <w:spacing w:line="29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2C2C2A"/>
                <w:sz w:val="19"/>
                <w:szCs w:val="19"/>
              </w:rPr>
              <w:t>分類は、スコープ定義と開発スケジュール表の記載に基づく整理です。</w:t>
            </w:r>
            <w:r>
              <w:rPr>
                <w:rFonts w:ascii="游ゴシック" w:eastAsia="游ゴシック" w:hAnsi="游ゴシック" w:cs="游ゴシック"/>
                <w:color w:val="2C2C2A"/>
                <w:sz w:val="19"/>
                <w:szCs w:val="19"/>
              </w:rPr>
              <w:t>開発の途中でご要望をいただいて実装したものが多く含まれます。その際の合意内容までは本書に反映していませんので、B と C の取り扱いはご確認ください。</w:t>
            </w:r>
          </w:p>
        </w:tc>
      </w:tr>
    </w:tbl>
    <w:p w14:paraId="24B912A3" w14:textId="77777777" w:rsidR="001F2B51" w:rsidRDefault="00000000">
      <w:r>
        <w:br w:type="page"/>
      </w:r>
    </w:p>
    <w:p w14:paraId="6B0CCE21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lastRenderedPageBreak/>
        <w:t>1. 請求の内訳</w:t>
      </w:r>
    </w:p>
    <w:p w14:paraId="654CBCCD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開発スケジュール表に記載された工程別の内訳です。参考単価 ¥10,000/時間(税込)、一式(固定)での契約です。</w:t>
      </w:r>
    </w:p>
    <w:p w14:paraId="4BF3E534" w14:textId="77777777" w:rsidR="001F2B51" w:rsidRDefault="001F2B51">
      <w:pPr>
        <w:spacing w:after="80"/>
      </w:pPr>
    </w:p>
    <w:tbl>
      <w:tblPr>
        <w:tblW w:w="69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800"/>
      </w:tblGrid>
      <w:tr w:rsidR="00DD3DB8" w14:paraId="3649E346" w14:textId="77777777" w:rsidTr="00DD3D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E8D6" w14:textId="77777777" w:rsidR="00DD3DB8" w:rsidRDefault="00DD3DB8">
            <w:pPr>
              <w:spacing w:line="280" w:lineRule="auto"/>
            </w:pPr>
          </w:p>
        </w:tc>
        <w:tc>
          <w:tcPr>
            <w:tcW w:w="2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D37A1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工程</w:t>
            </w:r>
          </w:p>
        </w:tc>
        <w:tc>
          <w:tcPr>
            <w:tcW w:w="38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BE5D2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内容</w:t>
            </w:r>
          </w:p>
        </w:tc>
      </w:tr>
      <w:tr w:rsidR="00DD3DB8" w14:paraId="03D98D0F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0B731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①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A691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要件定義・画面設計・DB設計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30BB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画面遷移確定・データモデル設計</w:t>
            </w:r>
          </w:p>
        </w:tc>
      </w:tr>
      <w:tr w:rsidR="00DD3DB8" w14:paraId="1594C3EE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29D4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②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27863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基盤構築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16E05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環境・DB・共通UI・デプロイパイプライン</w:t>
            </w:r>
          </w:p>
        </w:tc>
      </w:tr>
      <w:tr w:rsidR="00DD3DB8" w14:paraId="74A8F484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2E46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4D85E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認証機能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D7D0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会員登録・会員/管理者ログイン・権限制御</w:t>
            </w:r>
          </w:p>
        </w:tc>
      </w:tr>
      <w:tr w:rsidR="00DD3DB8" w14:paraId="0581DF3B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6604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B56E2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予約機能(1店舗固定)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F51F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プラン・空き状況・予約確定・チケット消化</w:t>
            </w:r>
          </w:p>
        </w:tc>
      </w:tr>
      <w:tr w:rsidR="00DD3DB8" w14:paraId="18C03A6F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D8E22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94EE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管理者機能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83B7C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会員情報管理・記録の代理入力・予約状況確認</w:t>
            </w:r>
          </w:p>
        </w:tc>
      </w:tr>
      <w:tr w:rsidR="00DD3DB8" w14:paraId="44D198C2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7477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⑥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6BF49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ご意見・アンケート(PoC)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54D5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収集フォーム・集計/エクスポート</w:t>
            </w:r>
          </w:p>
        </w:tc>
      </w:tr>
      <w:tr w:rsidR="00DD3DB8" w14:paraId="5DCFF531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E35C6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⑦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1CAF7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結合テスト・修正・リリース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43DFF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総合テスト・不具合修正・バッファ</w:t>
            </w:r>
          </w:p>
        </w:tc>
      </w:tr>
      <w:tr w:rsidR="00DD3DB8" w14:paraId="6FAAF5C7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4839" w14:textId="77777777" w:rsidR="00DD3DB8" w:rsidRDefault="00DD3DB8">
            <w:pPr>
              <w:spacing w:line="280" w:lineRule="auto"/>
              <w:jc w:val="center"/>
            </w:pP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56A00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合計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8427" w14:textId="77777777" w:rsidR="00DD3DB8" w:rsidRDefault="00DD3DB8">
            <w:pPr>
              <w:spacing w:line="280" w:lineRule="auto"/>
            </w:pPr>
          </w:p>
        </w:tc>
      </w:tr>
    </w:tbl>
    <w:p w14:paraId="0CA3B6F3" w14:textId="77777777" w:rsidR="001F2B51" w:rsidRDefault="001F2B51">
      <w:pPr>
        <w:spacing w:after="160"/>
      </w:pPr>
    </w:p>
    <w:p w14:paraId="7FAE523A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t>2. 数量の対比</w:t>
      </w: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200"/>
        <w:gridCol w:w="1000"/>
      </w:tblGrid>
      <w:tr w:rsidR="001F2B51" w14:paraId="02280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85FC" w14:textId="77777777" w:rsidR="001F2B51" w:rsidRDefault="001F2B51">
            <w:pPr>
              <w:spacing w:line="280" w:lineRule="auto"/>
            </w:pPr>
          </w:p>
        </w:tc>
        <w:tc>
          <w:tcPr>
            <w:tcW w:w="3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20BC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請求の前提</w:t>
            </w:r>
          </w:p>
        </w:tc>
        <w:tc>
          <w:tcPr>
            <w:tcW w:w="32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9EAF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</w:t>
            </w:r>
          </w:p>
        </w:tc>
        <w:tc>
          <w:tcPr>
            <w:tcW w:w="10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6F4B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差</w:t>
            </w:r>
          </w:p>
        </w:tc>
      </w:tr>
      <w:tr w:rsidR="001F2B51" w14:paraId="6EC11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B8B2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6CD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13(会員7・管理者6)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9137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25(会員10・管理11・公開4)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8AAD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+12</w:t>
            </w:r>
          </w:p>
        </w:tc>
      </w:tr>
      <w:tr w:rsidR="001F2B51" w14:paraId="039B5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0CBC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データベース表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65A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5程度(会員・予約・チケット・記録・アンケート)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BE4F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18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B77B0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+13</w:t>
            </w:r>
          </w:p>
        </w:tc>
      </w:tr>
      <w:tr w:rsidR="001F2B51" w14:paraId="21F17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319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サーバー関数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1F75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A1A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60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EB137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  <w:tr w:rsidR="001F2B51" w14:paraId="01848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8BE3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アクセス制御規則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660B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9BF7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36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36133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  <w:tr w:rsidR="001F2B51" w14:paraId="18665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7D38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コード行数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B7C1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3BE8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約16,600行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0B116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</w:tbl>
    <w:p w14:paraId="295974B4" w14:textId="77777777" w:rsidR="001F2B51" w:rsidRDefault="001F2B51">
      <w:pPr>
        <w:spacing w:after="140"/>
      </w:pPr>
    </w:p>
    <w:p w14:paraId="67DEF3B5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color w:val="6B7280"/>
          <w:sz w:val="17"/>
          <w:szCs w:val="17"/>
        </w:rPr>
        <w:t>画面数は開発スケジュール表 W1「会員7・管理者6画面」の記載によります。データベース表は同 W1「会員・予約・チケット・記録・アンケート」の記載から数えたものです。</w:t>
      </w:r>
    </w:p>
    <w:p w14:paraId="6F384A2E" w14:textId="77777777" w:rsidR="001F2B51" w:rsidRDefault="00000000">
      <w:r>
        <w:br w:type="page"/>
      </w:r>
    </w:p>
    <w:p w14:paraId="5D82C856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1A7E5C"/>
          <w:sz w:val="30"/>
          <w:szCs w:val="30"/>
        </w:rPr>
        <w:lastRenderedPageBreak/>
        <w:t>A 当初の予定どおり実装した機能</w:t>
      </w:r>
    </w:p>
    <w:p w14:paraId="7D4C6E5E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24項目。</w:t>
      </w:r>
      <w:r>
        <w:rPr>
          <w:rFonts w:ascii="游ゴシック" w:eastAsia="游ゴシック" w:hAnsi="游ゴシック" w:cs="游ゴシック"/>
        </w:rPr>
        <w:t>9/20版のスコープとして請求に含まれていた範囲です。すべて実装し、稼働しています。</w:t>
      </w:r>
    </w:p>
    <w:p w14:paraId="78331843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06FE6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6B5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F35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64D4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根拠</w:t>
            </w:r>
          </w:p>
        </w:tc>
      </w:tr>
      <w:tr w:rsidR="001F2B51" w14:paraId="7CC24C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096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会員登録・ログイン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B12C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メール・パスワードでの登録とログイン、セッション管理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C20C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 認証機能</w:t>
            </w:r>
          </w:p>
        </w:tc>
      </w:tr>
      <w:tr w:rsidR="001F2B51" w14:paraId="20B148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C44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管理者ログイン・権限制御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706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会員と管理者を別テーブルで分離し、役割で判定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DB40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 認証機能</w:t>
            </w:r>
          </w:p>
        </w:tc>
      </w:tr>
      <w:tr w:rsidR="001F2B51" w14:paraId="1894EB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D441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パスワード再設定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B2BA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会員本人によるメール再設定、管理者による仮パスワード発行と初回強制変更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AAE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70E8FE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F66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予約(3課金形態)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7D2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都度払い・通い放題・回数券。課金形態ごとの権利判定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366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336EEC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A7F4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30分刻みの予約枠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266B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30分単位。60分のメニューは連続2枠を占有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C629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3599F0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646E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回数券の消費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9FC9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予約時に1回消費、キャンセル時に返却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BA7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4FEE17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A516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二重予約の防止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0DBC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同一時刻の重複チェックと、枠の同時確保制御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BCCD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5266F5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4358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予約の確認・キャンセル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5C8C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会員のホーム画面から確認と取り消し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4E44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4B81A8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98B3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記録・マイページの封印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E366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9/20版では「近日公開」を表示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4E6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スケジュール W5</w:t>
            </w:r>
          </w:p>
        </w:tc>
      </w:tr>
      <w:tr w:rsidR="001F2B51" w14:paraId="5B6333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BE8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会員管理(一覧・検索・詳細)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79C2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氏名・メールでの検索、詳細画面での編集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C10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71E0EB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5458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会員一覧のCSV書き出し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848D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検索で絞り込んだ状態のまま出力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F5E4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4207E7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552D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記録の代理入力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85FD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種目・重量・回数・セットとトレーナーメモ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0C0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4EFB83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6FC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予約状況の確認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C69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日付ごとの予約一覧と稼働率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6B1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0253F6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D76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メニュー設定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DB07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課金形態・所要時間・価格の登録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A8C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7147E2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081C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予約枠カレンダー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214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定員単位でのクローズ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ADF5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7ED55C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4C19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トレーナー×メニューの紐づけ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3A61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担当できるメニューの設定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409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6CB443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D2E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同時予約の上限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99C2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基準5件。メニューごとに変更可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021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355A9A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4E9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体験予約フォーム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38F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会員登録不要の申し込み受付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5A5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63BAC0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3795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アンケート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5FA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回答フォームと集計・エクスポート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AFA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⑥ アンケート</w:t>
            </w:r>
          </w:p>
        </w:tc>
      </w:tr>
      <w:tr w:rsidR="001F2B51" w14:paraId="7E1D154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7E8D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行単位のアクセス制御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0B2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全テーブルでのRLS。他人のデータが見えない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198B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49F008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6FCD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複数店舗に備えた設計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BF0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 xml:space="preserve">全テーブルに </w:t>
            </w:r>
            <w:proofErr w:type="spellStart"/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store_id</w:t>
            </w:r>
            <w:proofErr w:type="spellEnd"/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 xml:space="preserve"> を保持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EBA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① 設計 / スケジュール W1</w:t>
            </w:r>
          </w:p>
        </w:tc>
      </w:tr>
      <w:tr w:rsidR="001F2B51" w14:paraId="62A339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20FA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PWA での配布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02CB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ホーム画面への追加。QRコードから起動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09C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技術スタックに明記</w:t>
            </w:r>
          </w:p>
        </w:tc>
      </w:tr>
      <w:tr w:rsidR="001F2B51" w14:paraId="5B12A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088D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lastRenderedPageBreak/>
              <w:t>操作説明書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E167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全画面の実画面つき。Word とWeb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B65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⑦ リリース</w:t>
            </w:r>
          </w:p>
        </w:tc>
      </w:tr>
      <w:tr w:rsidR="001F2B51" w14:paraId="7DF9A3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A00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監査ログ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9013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仮パスワード発行などの操作記録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17E5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DB設計に明記</w:t>
            </w:r>
          </w:p>
        </w:tc>
      </w:tr>
    </w:tbl>
    <w:p w14:paraId="6D073C6A" w14:textId="77777777" w:rsidR="001F2B51" w:rsidRDefault="00000000">
      <w:r>
        <w:br w:type="page"/>
      </w:r>
    </w:p>
    <w:p w14:paraId="49A5A21F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2E62B8"/>
          <w:sz w:val="30"/>
          <w:szCs w:val="30"/>
        </w:rPr>
        <w:lastRenderedPageBreak/>
        <w:t>B 9/20以降に予定していた機能</w:t>
      </w:r>
    </w:p>
    <w:p w14:paraId="72496397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9項目。</w:t>
      </w:r>
      <w:r>
        <w:rPr>
          <w:rFonts w:ascii="游ゴシック" w:eastAsia="游ゴシック" w:hAnsi="游ゴシック" w:cs="游ゴシック"/>
        </w:rPr>
        <w:t>スコープ定義で「含まない(Phase2以降)」と明記されていたものを、9/20版の中で実装しました。</w:t>
      </w:r>
    </w:p>
    <w:p w14:paraId="047E7A04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50E3D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B9D2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7E5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21E5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当初の扱い</w:t>
            </w:r>
          </w:p>
        </w:tc>
      </w:tr>
      <w:tr w:rsidR="001F2B51" w14:paraId="1FA9B9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1187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売上の記録と集計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396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購入時点の金額を台帳に記録。期間指定の集計、メニュー別内訳、CSV書き出し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180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「売上管理」は Phase2 以降</w:t>
            </w:r>
          </w:p>
        </w:tc>
      </w:tr>
      <w:tr w:rsidR="001F2B51" w14:paraId="1D738A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39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売上見込み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82E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未購入のまま入っている予約の集計。未処理分の警告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F6BB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「売上管理」は Phase2 以降</w:t>
            </w:r>
          </w:p>
        </w:tc>
      </w:tr>
      <w:tr w:rsidR="001F2B51" w14:paraId="449E7F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986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回数券の付与・管理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56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管理者による発行、残数の増減、有効期限の設定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E22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「回数券の管理機能」は Phase2 以降</w:t>
            </w:r>
          </w:p>
        </w:tc>
      </w:tr>
      <w:tr w:rsidR="001F2B51" w14:paraId="7397C2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F9DA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通い放題の契約管理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05D6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契約期間の登録と途中終了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CC9D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「回数券の管理機能」に準じる</w:t>
            </w:r>
          </w:p>
        </w:tc>
      </w:tr>
      <w:tr w:rsidR="001F2B51" w14:paraId="2B0A7C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BE4B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トレーナーの指名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218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会員が予約時にトレーナーを選べる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13AD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「指名集計」は Phase2 以降</w:t>
            </w:r>
          </w:p>
        </w:tc>
      </w:tr>
      <w:tr w:rsidR="001F2B51" w14:paraId="750839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DAE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指名券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9B89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指名する権利を回数制の券として販売。適用メニューの指定、消費と返却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AD98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「指名集計」は Phase2 以降</w:t>
            </w:r>
          </w:p>
        </w:tc>
      </w:tr>
      <w:tr w:rsidR="001F2B51" w14:paraId="3761A0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0B6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受付枠の一括操作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0513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期間・時間帯・曜日を指定して、追加/削除/クローズ/再開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145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「シフト作成」は Phase2 以降</w:t>
            </w:r>
          </w:p>
        </w:tc>
      </w:tr>
      <w:tr w:rsidR="001F2B51" w14:paraId="019087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C1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24時間タイムテーブル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C772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トレーナー×30分の配置を一覧で操作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317A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「シフト作成」は Phase2 以降</w:t>
            </w:r>
          </w:p>
        </w:tc>
      </w:tr>
      <w:tr w:rsidR="001F2B51" w14:paraId="2E0B51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E7E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ネイティブアプリの土台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35B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iOS/Android のプロジェクトと TestFlight の自動ビルド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ED31" w14:textId="1632A939" w:rsidR="001F2B51" w:rsidRDefault="008041AA">
            <w:pPr>
              <w:spacing w:line="280" w:lineRule="auto"/>
            </w:pPr>
            <w:r>
              <w:rPr>
                <w:rFonts w:ascii="游ゴシック" w:eastAsia="游ゴシック" w:hAnsi="游ゴシック" w:cs="游ゴシック" w:hint="eastAsia"/>
                <w:sz w:val="18"/>
                <w:szCs w:val="18"/>
              </w:rPr>
              <w:t>プレオープン後の想定</w:t>
            </w:r>
          </w:p>
        </w:tc>
      </w:tr>
    </w:tbl>
    <w:p w14:paraId="03469B3A" w14:textId="77777777" w:rsidR="001F2B51" w:rsidRDefault="001F2B51">
      <w:pPr>
        <w:spacing w:after="160"/>
      </w:pPr>
    </w:p>
    <w:tbl>
      <w:tblPr>
        <w:tblW w:w="9700" w:type="dxa"/>
        <w:tblBorders>
          <w:top w:val="single" w:sz="4" w:space="0" w:color="854F0B"/>
          <w:left w:val="single" w:sz="4" w:space="0" w:color="854F0B"/>
          <w:bottom w:val="single" w:sz="4" w:space="0" w:color="854F0B"/>
          <w:right w:val="single" w:sz="4" w:space="0" w:color="854F0B"/>
          <w:insideH w:val="single" w:sz="4" w:space="0" w:color="854F0B"/>
          <w:insideV w:val="single" w:sz="4" w:space="0" w:color="854F0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F2B51" w14:paraId="31828EE9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shd w:val="clear" w:color="auto" w:fill="FBF1DE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BDB379" w14:textId="77777777" w:rsidR="001F2B51" w:rsidRDefault="00000000">
            <w:pPr>
              <w:spacing w:after="80" w:line="29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854F0B"/>
                <w:sz w:val="19"/>
                <w:szCs w:val="19"/>
              </w:rPr>
              <w:t>これらは本来、次フェーズの範囲です。</w:t>
            </w:r>
            <w:r>
              <w:rPr>
                <w:rFonts w:ascii="游ゴシック" w:eastAsia="游ゴシック" w:hAnsi="游ゴシック" w:cs="游ゴシック"/>
                <w:color w:val="854F0B"/>
                <w:sz w:val="19"/>
                <w:szCs w:val="19"/>
              </w:rPr>
              <w:t>特に売上・シフト・指名は、スコープ定義で明示的に除外されていました。実運用に必要という判断で前倒しして実装しています。</w:t>
            </w:r>
          </w:p>
          <w:p w14:paraId="769AF3A9" w14:textId="40D47FF9" w:rsidR="001F2B51" w:rsidRDefault="001F2B51">
            <w:pPr>
              <w:spacing w:line="290" w:lineRule="auto"/>
            </w:pPr>
          </w:p>
        </w:tc>
      </w:tr>
    </w:tbl>
    <w:p w14:paraId="78B14580" w14:textId="77777777" w:rsidR="001F2B51" w:rsidRDefault="00000000">
      <w:r>
        <w:br w:type="page"/>
      </w:r>
    </w:p>
    <w:p w14:paraId="43C43CEE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8A5A0C"/>
          <w:sz w:val="30"/>
          <w:szCs w:val="30"/>
        </w:rPr>
        <w:lastRenderedPageBreak/>
        <w:t>C 計画に無かった追加機能</w:t>
      </w:r>
    </w:p>
    <w:p w14:paraId="5A6252FF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13項目。</w:t>
      </w:r>
      <w:r>
        <w:rPr>
          <w:rFonts w:ascii="游ゴシック" w:eastAsia="游ゴシック" w:hAnsi="游ゴシック" w:cs="游ゴシック"/>
        </w:rPr>
        <w:t>スコープにも Phase2 の一覧にも記載がなく、開発の途中でご要望をいただいて実装したものです。</w:t>
      </w:r>
    </w:p>
    <w:p w14:paraId="0916E6FE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0D104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8566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3C6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21D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当初の扱い</w:t>
            </w:r>
          </w:p>
        </w:tc>
      </w:tr>
      <w:tr w:rsidR="001F2B51" w14:paraId="0CC503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7755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購入済み／未購入のメニュー分け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D7F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購入したメニューだけを通常の予約画面に出す。未購入は別枠にまとめる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58D9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2BED15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FD5A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未購入メニューの予約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3C4E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未購入でも予約でき、来店時に店舗で精算する流れ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5A0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5F04CD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911F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「要購入」の追跡と購入の反映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2093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未精算の予約に印を付け、店頭で受け取った時点で権利を作って消費する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770F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DA235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F37D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会員ごとの利用メニュー登録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D474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時間課金メニューの購入を会員単位で登録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86B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52EE4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4158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Excelでの出勤表取り込み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9CEB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トレーナーごとのシート、プルダウン入力、期間の入れ替え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C9FE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002CBF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AB4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管理者の新規登録と承認制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0BA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本人が登録し、店舗管理者が承認するまで何も見えない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9EC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D1570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0A26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トレーナーの追加・編集・削除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379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画面からの登録。予約が残る枠があると削除できない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A456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70F224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617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管理者の権限分け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D2A8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店舗管理者とスタッフ。トレーナーは自分の受付枠のみ操作できる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4DA9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B4680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865C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メニューの承認制公開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59D9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仮登録のメニューは、承認権限を持つ管理者が公開するまで会員に出ない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C3C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1F445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E0BA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メニューの優先度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186C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高・中・低を付けて、高いものから上に並べる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CE9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EC915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7392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管理者の申し送りメモ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7E0C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日付ごとの共有メモ。管理者全員が読み書きできる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8510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9A462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1B37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当日スケジュールの表示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F777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管理画面のホームに24時間の予約状況を表示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6B46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F40BE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754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配布用QRコードの生成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38CC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会員用・管理者用・体験申込用の3種類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C493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</w:tbl>
    <w:p w14:paraId="11DF156A" w14:textId="77777777" w:rsidR="001F2B51" w:rsidRDefault="001F2B51">
      <w:pPr>
        <w:spacing w:after="160"/>
      </w:pPr>
    </w:p>
    <w:p w14:paraId="364549F1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この区分の多くは、</w:t>
      </w:r>
      <w:r>
        <w:rPr>
          <w:rFonts w:ascii="游ゴシック" w:eastAsia="游ゴシック" w:hAnsi="游ゴシック" w:cs="游ゴシック"/>
          <w:b/>
          <w:bCs/>
        </w:rPr>
        <w:t>実際に運用してみて必要になったもの</w:t>
      </w:r>
      <w:r>
        <w:rPr>
          <w:rFonts w:ascii="游ゴシック" w:eastAsia="游ゴシック" w:hAnsi="游ゴシック" w:cs="游ゴシック"/>
        </w:rPr>
        <w:t>です。「未購入のメニューをどう扱うか」「管理者をどう増やすか」「メニューを誰が公開できるか」といった、設計段階では見えにくい論点への対応が中心です。</w:t>
      </w:r>
    </w:p>
    <w:p w14:paraId="1B327280" w14:textId="77777777" w:rsidR="001F2B51" w:rsidRDefault="00000000">
      <w:r>
        <w:br w:type="page"/>
      </w:r>
    </w:p>
    <w:p w14:paraId="795F6B11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lastRenderedPageBreak/>
        <w:t>3. まとめ</w:t>
      </w:r>
    </w:p>
    <w:p w14:paraId="69CEFB8B" w14:textId="77777777" w:rsidR="001F2B51" w:rsidRDefault="001F2B51">
      <w:pPr>
        <w:spacing w:after="160"/>
      </w:pPr>
    </w:p>
    <w:p w14:paraId="4494FEAE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実装した46項目のうち、</w:t>
      </w:r>
      <w:r>
        <w:rPr>
          <w:rFonts w:ascii="游ゴシック" w:eastAsia="游ゴシック" w:hAnsi="游ゴシック" w:cs="游ゴシック"/>
          <w:b/>
          <w:bCs/>
        </w:rPr>
        <w:t>当初の請求範囲は24項目(52%)</w:t>
      </w:r>
      <w:r>
        <w:rPr>
          <w:rFonts w:ascii="游ゴシック" w:eastAsia="游ゴシック" w:hAnsi="游ゴシック" w:cs="游ゴシック"/>
        </w:rPr>
        <w:t>です。残る22項目は、次フェーズの前倒しか、計画に無かった追加にあたります。</w:t>
      </w:r>
    </w:p>
    <w:p w14:paraId="22FB245E" w14:textId="77777777" w:rsidR="001F2B51" w:rsidRDefault="001F2B51">
      <w:pPr>
        <w:spacing w:after="140"/>
      </w:pPr>
    </w:p>
    <w:p w14:paraId="4AF28A74" w14:textId="77777777" w:rsidR="001F2B51" w:rsidRDefault="001F2B51">
      <w:pPr>
        <w:spacing w:after="160"/>
      </w:pPr>
    </w:p>
    <w:p w14:paraId="06EEAFE0" w14:textId="77777777" w:rsidR="001F2B51" w:rsidRDefault="001F2B51">
      <w:pPr>
        <w:spacing w:after="200"/>
      </w:pPr>
    </w:p>
    <w:p w14:paraId="0DDDD934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出典:開発スケジュール表(</w:t>
      </w:r>
      <w:proofErr w:type="spellStart"/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FitGym</w:t>
      </w:r>
      <w:proofErr w:type="spellEnd"/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_開発スケジュール.xlsx)の工数サマリーおよび週次計画、プロジェクトのスコープ定義。実装内容はリポジトリの計測値。</w:t>
      </w:r>
    </w:p>
    <w:sectPr w:rsidR="001F2B51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F387" w14:textId="77777777" w:rsidR="00B82230" w:rsidRDefault="00B82230" w:rsidP="008041AA">
      <w:r>
        <w:separator/>
      </w:r>
    </w:p>
  </w:endnote>
  <w:endnote w:type="continuationSeparator" w:id="0">
    <w:p w14:paraId="3AA42253" w14:textId="77777777" w:rsidR="00B82230" w:rsidRDefault="00B82230" w:rsidP="00804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BCFC" w14:textId="77777777" w:rsidR="00B82230" w:rsidRDefault="00B82230" w:rsidP="008041AA">
      <w:r>
        <w:separator/>
      </w:r>
    </w:p>
  </w:footnote>
  <w:footnote w:type="continuationSeparator" w:id="0">
    <w:p w14:paraId="408C9635" w14:textId="77777777" w:rsidR="00B82230" w:rsidRDefault="00B82230" w:rsidP="00804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D66"/>
    <w:multiLevelType w:val="hybridMultilevel"/>
    <w:tmpl w:val="F17E2EF8"/>
    <w:lvl w:ilvl="0" w:tplc="5E125F6C">
      <w:start w:val="1"/>
      <w:numFmt w:val="bullet"/>
      <w:lvlText w:val="・"/>
      <w:lvlJc w:val="left"/>
      <w:pPr>
        <w:ind w:left="340" w:hanging="220"/>
      </w:pPr>
    </w:lvl>
    <w:lvl w:ilvl="1" w:tplc="2C820686">
      <w:numFmt w:val="decimal"/>
      <w:lvlText w:val=""/>
      <w:lvlJc w:val="left"/>
    </w:lvl>
    <w:lvl w:ilvl="2" w:tplc="A4980948">
      <w:numFmt w:val="decimal"/>
      <w:lvlText w:val=""/>
      <w:lvlJc w:val="left"/>
    </w:lvl>
    <w:lvl w:ilvl="3" w:tplc="5AEEDA10">
      <w:numFmt w:val="decimal"/>
      <w:lvlText w:val=""/>
      <w:lvlJc w:val="left"/>
    </w:lvl>
    <w:lvl w:ilvl="4" w:tplc="2B62A74E">
      <w:numFmt w:val="decimal"/>
      <w:lvlText w:val=""/>
      <w:lvlJc w:val="left"/>
    </w:lvl>
    <w:lvl w:ilvl="5" w:tplc="D696EB2C">
      <w:numFmt w:val="decimal"/>
      <w:lvlText w:val=""/>
      <w:lvlJc w:val="left"/>
    </w:lvl>
    <w:lvl w:ilvl="6" w:tplc="ABBA7180">
      <w:numFmt w:val="decimal"/>
      <w:lvlText w:val=""/>
      <w:lvlJc w:val="left"/>
    </w:lvl>
    <w:lvl w:ilvl="7" w:tplc="C6CE43E2">
      <w:numFmt w:val="decimal"/>
      <w:lvlText w:val=""/>
      <w:lvlJc w:val="left"/>
    </w:lvl>
    <w:lvl w:ilvl="8" w:tplc="AA400214">
      <w:numFmt w:val="decimal"/>
      <w:lvlText w:val=""/>
      <w:lvlJc w:val="left"/>
    </w:lvl>
  </w:abstractNum>
  <w:abstractNum w:abstractNumId="1" w15:restartNumberingAfterBreak="0">
    <w:nsid w:val="66855908"/>
    <w:multiLevelType w:val="hybridMultilevel"/>
    <w:tmpl w:val="9F701788"/>
    <w:lvl w:ilvl="0" w:tplc="22BC0788">
      <w:start w:val="1"/>
      <w:numFmt w:val="bullet"/>
      <w:lvlText w:val="●"/>
      <w:lvlJc w:val="left"/>
      <w:pPr>
        <w:ind w:left="720" w:hanging="360"/>
      </w:pPr>
    </w:lvl>
    <w:lvl w:ilvl="1" w:tplc="340CFF1A">
      <w:start w:val="1"/>
      <w:numFmt w:val="bullet"/>
      <w:lvlText w:val="○"/>
      <w:lvlJc w:val="left"/>
      <w:pPr>
        <w:ind w:left="1440" w:hanging="360"/>
      </w:pPr>
    </w:lvl>
    <w:lvl w:ilvl="2" w:tplc="4A7A8116">
      <w:start w:val="1"/>
      <w:numFmt w:val="bullet"/>
      <w:lvlText w:val="■"/>
      <w:lvlJc w:val="left"/>
      <w:pPr>
        <w:ind w:left="2160" w:hanging="360"/>
      </w:pPr>
    </w:lvl>
    <w:lvl w:ilvl="3" w:tplc="A80A1102">
      <w:start w:val="1"/>
      <w:numFmt w:val="bullet"/>
      <w:lvlText w:val="●"/>
      <w:lvlJc w:val="left"/>
      <w:pPr>
        <w:ind w:left="2880" w:hanging="360"/>
      </w:pPr>
    </w:lvl>
    <w:lvl w:ilvl="4" w:tplc="C2B893C8">
      <w:start w:val="1"/>
      <w:numFmt w:val="bullet"/>
      <w:lvlText w:val="○"/>
      <w:lvlJc w:val="left"/>
      <w:pPr>
        <w:ind w:left="3600" w:hanging="360"/>
      </w:pPr>
    </w:lvl>
    <w:lvl w:ilvl="5" w:tplc="F2C89714">
      <w:start w:val="1"/>
      <w:numFmt w:val="bullet"/>
      <w:lvlText w:val="■"/>
      <w:lvlJc w:val="left"/>
      <w:pPr>
        <w:ind w:left="4320" w:hanging="360"/>
      </w:pPr>
    </w:lvl>
    <w:lvl w:ilvl="6" w:tplc="5AC6E630">
      <w:start w:val="1"/>
      <w:numFmt w:val="bullet"/>
      <w:lvlText w:val="●"/>
      <w:lvlJc w:val="left"/>
      <w:pPr>
        <w:ind w:left="5040" w:hanging="360"/>
      </w:pPr>
    </w:lvl>
    <w:lvl w:ilvl="7" w:tplc="72FCB7F6">
      <w:start w:val="1"/>
      <w:numFmt w:val="bullet"/>
      <w:lvlText w:val="●"/>
      <w:lvlJc w:val="left"/>
      <w:pPr>
        <w:ind w:left="5760" w:hanging="360"/>
      </w:pPr>
    </w:lvl>
    <w:lvl w:ilvl="8" w:tplc="FA9AA170">
      <w:start w:val="1"/>
      <w:numFmt w:val="bullet"/>
      <w:lvlText w:val="●"/>
      <w:lvlJc w:val="left"/>
      <w:pPr>
        <w:ind w:left="6480" w:hanging="360"/>
      </w:pPr>
    </w:lvl>
  </w:abstractNum>
  <w:num w:numId="1" w16cid:durableId="1253473052">
    <w:abstractNumId w:val="1"/>
    <w:lvlOverride w:ilvl="0">
      <w:startOverride w:val="1"/>
    </w:lvlOverride>
  </w:num>
  <w:num w:numId="2" w16cid:durableId="1221864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51"/>
    <w:rsid w:val="001F2B51"/>
    <w:rsid w:val="00793251"/>
    <w:rsid w:val="008041AA"/>
    <w:rsid w:val="00B82230"/>
    <w:rsid w:val="00DD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EC95C0"/>
  <w15:docId w15:val="{F3A0C793-7A4D-474C-83A3-A877FBE3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041A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041AA"/>
  </w:style>
  <w:style w:type="paragraph" w:styleId="ae">
    <w:name w:val="footer"/>
    <w:basedOn w:val="a"/>
    <w:link w:val="af"/>
    <w:uiPriority w:val="99"/>
    <w:unhideWhenUsed/>
    <w:rsid w:val="008041A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04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eFsystem 請求範囲と実装内容の差分</vt:lpstr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eFsystem 請求範囲と実装内容の差分</dc:title>
  <dc:creator>eFsystem</dc:creator>
  <cp:lastModifiedBy>大貴 田中</cp:lastModifiedBy>
  <cp:revision>2</cp:revision>
  <dcterms:created xsi:type="dcterms:W3CDTF">2026-09-24T16:06:00Z</dcterms:created>
  <dcterms:modified xsi:type="dcterms:W3CDTF">2026-09-25T01:42:00Z</dcterms:modified>
</cp:coreProperties>
</file>