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99A" w:rsidRDefault="005B799A" w:rsidP="005B799A">
      <w:pPr>
        <w:pStyle w:val="2"/>
        <w:shd w:val="clear" w:color="auto" w:fill="auto"/>
        <w:tabs>
          <w:tab w:val="left" w:pos="2410"/>
        </w:tabs>
        <w:spacing w:line="240" w:lineRule="auto"/>
        <w:ind w:firstLine="1021"/>
        <w:jc w:val="both"/>
        <w:rPr>
          <w:sz w:val="28"/>
          <w:szCs w:val="28"/>
        </w:rPr>
      </w:pPr>
    </w:p>
    <w:p w:rsidR="005B799A" w:rsidRDefault="005B799A" w:rsidP="005B799A">
      <w:pPr>
        <w:pStyle w:val="2"/>
        <w:shd w:val="clear" w:color="auto" w:fill="auto"/>
        <w:tabs>
          <w:tab w:val="left" w:pos="2410"/>
        </w:tabs>
        <w:spacing w:line="240" w:lineRule="auto"/>
        <w:ind w:firstLine="1021"/>
        <w:jc w:val="both"/>
        <w:rPr>
          <w:sz w:val="32"/>
          <w:szCs w:val="32"/>
        </w:rPr>
      </w:pPr>
      <w:r w:rsidRPr="005B799A">
        <w:rPr>
          <w:sz w:val="32"/>
          <w:szCs w:val="32"/>
        </w:rPr>
        <w:t>Правила внутреннего распорядка для потребителей услуг.</w:t>
      </w:r>
    </w:p>
    <w:p w:rsidR="005B799A" w:rsidRPr="005B799A" w:rsidRDefault="005B799A" w:rsidP="005B799A">
      <w:pPr>
        <w:pStyle w:val="2"/>
        <w:shd w:val="clear" w:color="auto" w:fill="auto"/>
        <w:tabs>
          <w:tab w:val="left" w:pos="2410"/>
        </w:tabs>
        <w:spacing w:line="240" w:lineRule="auto"/>
        <w:ind w:firstLine="1021"/>
        <w:jc w:val="both"/>
        <w:rPr>
          <w:sz w:val="32"/>
          <w:szCs w:val="32"/>
        </w:rPr>
      </w:pPr>
      <w:r>
        <w:rPr>
          <w:sz w:val="32"/>
          <w:szCs w:val="32"/>
        </w:rPr>
        <w:t xml:space="preserve">Запись на прием по т. 8 (3532) 44-15-12 или самообращение по адресу </w:t>
      </w:r>
      <w:r w:rsidRPr="005B799A">
        <w:rPr>
          <w:sz w:val="32"/>
          <w:szCs w:val="32"/>
          <w:lang w:val="ru"/>
        </w:rPr>
        <w:t>460052, Оренбургская область, город Оренбург, Микрорайон 70 лет ВЛКСМ, д. 27, пом.</w:t>
      </w:r>
      <w:r>
        <w:rPr>
          <w:sz w:val="32"/>
          <w:szCs w:val="32"/>
          <w:lang w:val="ru"/>
        </w:rPr>
        <w:t xml:space="preserve"> </w:t>
      </w:r>
      <w:r w:rsidRPr="005B799A">
        <w:rPr>
          <w:sz w:val="32"/>
          <w:szCs w:val="32"/>
          <w:lang w:val="ru"/>
        </w:rPr>
        <w:t>№3</w:t>
      </w:r>
      <w:r>
        <w:rPr>
          <w:sz w:val="32"/>
          <w:szCs w:val="32"/>
          <w:lang w:val="ru"/>
        </w:rPr>
        <w:t>.</w:t>
      </w:r>
    </w:p>
    <w:p w:rsidR="005B799A" w:rsidRPr="005B799A" w:rsidRDefault="005B799A" w:rsidP="005B799A">
      <w:pPr>
        <w:pStyle w:val="2"/>
        <w:shd w:val="clear" w:color="auto" w:fill="auto"/>
        <w:tabs>
          <w:tab w:val="left" w:pos="2410"/>
        </w:tabs>
        <w:spacing w:line="240" w:lineRule="auto"/>
        <w:ind w:firstLine="1021"/>
        <w:jc w:val="both"/>
        <w:rPr>
          <w:sz w:val="28"/>
          <w:szCs w:val="28"/>
        </w:rPr>
      </w:pPr>
      <w:r w:rsidRPr="005B799A">
        <w:rPr>
          <w:sz w:val="28"/>
          <w:szCs w:val="28"/>
        </w:rPr>
        <w:t xml:space="preserve">Оплата медицинской услуги производится наличными в кассу медицинского учреждения после  оказания медицинской помощи. </w:t>
      </w:r>
    </w:p>
    <w:p w:rsidR="005B799A" w:rsidRPr="005B799A" w:rsidRDefault="005B799A" w:rsidP="005B799A">
      <w:pPr>
        <w:pStyle w:val="2"/>
        <w:shd w:val="clear" w:color="auto" w:fill="auto"/>
        <w:tabs>
          <w:tab w:val="left" w:pos="2410"/>
        </w:tabs>
        <w:spacing w:line="240" w:lineRule="auto"/>
        <w:ind w:firstLine="1021"/>
        <w:jc w:val="both"/>
        <w:rPr>
          <w:sz w:val="28"/>
          <w:szCs w:val="28"/>
        </w:rPr>
      </w:pPr>
      <w:r>
        <w:rPr>
          <w:sz w:val="28"/>
          <w:szCs w:val="28"/>
        </w:rPr>
        <w:t xml:space="preserve">Пациенту </w:t>
      </w:r>
      <w:r w:rsidRPr="005B799A">
        <w:rPr>
          <w:sz w:val="28"/>
          <w:szCs w:val="28"/>
        </w:rPr>
        <w:t>предоставл</w:t>
      </w:r>
      <w:r>
        <w:rPr>
          <w:sz w:val="28"/>
          <w:szCs w:val="28"/>
        </w:rPr>
        <w:t>яется</w:t>
      </w:r>
      <w:r w:rsidRPr="005B799A">
        <w:rPr>
          <w:sz w:val="28"/>
          <w:szCs w:val="28"/>
        </w:rPr>
        <w:t xml:space="preserve"> информация о возможности получения соответствующих видов и объемов медицинской помощи без взимания платы в рамках </w:t>
      </w:r>
      <w:hyperlink r:id="rId5" w:tooltip="Постановление Правительства РФ от 22.10.2012 N 1074 &quot;О программе государственных гарантий бесплатного оказания гражданам медицинской помощи на 2013 год и на плановый период 2014 и 2015 годов&quot;{КонсультантПлюс}" w:history="1">
        <w:r w:rsidRPr="005B799A">
          <w:rPr>
            <w:rStyle w:val="a3"/>
            <w:color w:val="auto"/>
            <w:sz w:val="28"/>
            <w:szCs w:val="28"/>
            <w:u w:val="none"/>
            <w:shd w:val="clear" w:color="auto" w:fill="FFFFFF" w:themeFill="background1"/>
          </w:rPr>
          <w:t>программы</w:t>
        </w:r>
      </w:hyperlink>
      <w:r w:rsidRPr="005B799A">
        <w:rPr>
          <w:sz w:val="28"/>
          <w:szCs w:val="28"/>
          <w:shd w:val="clear" w:color="auto" w:fill="FFFFFF" w:themeFill="background1"/>
        </w:rPr>
        <w:t xml:space="preserve"> </w:t>
      </w:r>
      <w:r w:rsidRPr="005B799A">
        <w:rPr>
          <w:sz w:val="28"/>
          <w:szCs w:val="28"/>
        </w:rPr>
        <w:t xml:space="preserve">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w:t>
      </w:r>
      <w:proofErr w:type="gramStart"/>
      <w:r w:rsidRPr="005B799A">
        <w:rPr>
          <w:sz w:val="28"/>
          <w:szCs w:val="28"/>
        </w:rPr>
        <w:t>помощи</w:t>
      </w:r>
      <w:proofErr w:type="gramEnd"/>
      <w:r w:rsidRPr="005B799A">
        <w:rPr>
          <w:sz w:val="28"/>
          <w:szCs w:val="28"/>
        </w:rPr>
        <w:t xml:space="preserve"> согласно утвержденным стандартам. </w:t>
      </w:r>
      <w:r>
        <w:rPr>
          <w:sz w:val="28"/>
          <w:szCs w:val="28"/>
        </w:rPr>
        <w:t>Медицинский центр «ЛОР плюс»</w:t>
      </w:r>
      <w:r w:rsidRPr="005B799A">
        <w:rPr>
          <w:sz w:val="28"/>
          <w:szCs w:val="28"/>
        </w:rPr>
        <w:t xml:space="preserve"> не участвует в реализации программы.</w:t>
      </w:r>
    </w:p>
    <w:p w:rsidR="005B799A" w:rsidRPr="005B799A" w:rsidRDefault="005B799A" w:rsidP="005B799A">
      <w:pPr>
        <w:pStyle w:val="2"/>
        <w:shd w:val="clear" w:color="auto" w:fill="auto"/>
        <w:tabs>
          <w:tab w:val="left" w:pos="250"/>
          <w:tab w:val="left" w:pos="5654"/>
          <w:tab w:val="left" w:leader="underscore" w:pos="5672"/>
          <w:tab w:val="left" w:leader="underscore" w:pos="6252"/>
          <w:tab w:val="left" w:leader="underscore" w:pos="7155"/>
          <w:tab w:val="left" w:leader="underscore" w:pos="8570"/>
        </w:tabs>
        <w:spacing w:line="240" w:lineRule="auto"/>
        <w:ind w:firstLine="1021"/>
        <w:jc w:val="both"/>
        <w:rPr>
          <w:sz w:val="28"/>
          <w:szCs w:val="28"/>
        </w:rPr>
      </w:pPr>
      <w:r w:rsidRPr="005B799A">
        <w:rPr>
          <w:sz w:val="28"/>
          <w:szCs w:val="28"/>
        </w:rPr>
        <w:t>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состояниях, то такие медицинские услуги предоставляются без взимания платы.</w:t>
      </w:r>
    </w:p>
    <w:p w:rsidR="005B799A" w:rsidRPr="005B799A" w:rsidRDefault="005B799A" w:rsidP="005B799A">
      <w:pPr>
        <w:pStyle w:val="2"/>
        <w:shd w:val="clear" w:color="auto" w:fill="auto"/>
        <w:tabs>
          <w:tab w:val="left" w:pos="250"/>
          <w:tab w:val="left" w:pos="5654"/>
          <w:tab w:val="left" w:leader="underscore" w:pos="5672"/>
          <w:tab w:val="left" w:leader="underscore" w:pos="6252"/>
          <w:tab w:val="left" w:leader="underscore" w:pos="7155"/>
          <w:tab w:val="left" w:leader="underscore" w:pos="8570"/>
        </w:tabs>
        <w:spacing w:line="240" w:lineRule="auto"/>
        <w:ind w:firstLine="1021"/>
        <w:jc w:val="both"/>
        <w:rPr>
          <w:sz w:val="28"/>
          <w:szCs w:val="28"/>
        </w:rPr>
      </w:pPr>
      <w:r w:rsidRPr="005B799A">
        <w:rPr>
          <w:sz w:val="28"/>
          <w:szCs w:val="28"/>
        </w:rPr>
        <w:t>Медицинский центр «ЛОР плюс»</w:t>
      </w:r>
      <w:r w:rsidRPr="005B799A">
        <w:rPr>
          <w:sz w:val="28"/>
          <w:szCs w:val="28"/>
        </w:rPr>
        <w:t xml:space="preserve"> не вправе предоставлять дополнительные медицинские услуги на возмездной основе без согласия «Потребителя».</w:t>
      </w:r>
    </w:p>
    <w:p w:rsidR="00FD5733" w:rsidRPr="005B799A" w:rsidRDefault="005B799A" w:rsidP="005B799A">
      <w:pPr>
        <w:ind w:firstLine="1021"/>
        <w:jc w:val="both"/>
        <w:rPr>
          <w:rFonts w:ascii="Times New Roman" w:hAnsi="Times New Roman" w:cs="Times New Roman"/>
          <w:sz w:val="28"/>
          <w:szCs w:val="28"/>
        </w:rPr>
      </w:pPr>
      <w:r w:rsidRPr="005B799A">
        <w:rPr>
          <w:rFonts w:ascii="Times New Roman" w:hAnsi="Times New Roman" w:cs="Times New Roman"/>
          <w:sz w:val="28"/>
          <w:szCs w:val="28"/>
          <w:lang w:val="ru-RU"/>
        </w:rPr>
        <w:t>Медицинский центр «ЛОР плюс»</w:t>
      </w:r>
      <w:r>
        <w:rPr>
          <w:rFonts w:ascii="Times New Roman" w:hAnsi="Times New Roman" w:cs="Times New Roman"/>
          <w:sz w:val="28"/>
          <w:szCs w:val="28"/>
          <w:lang w:val="ru-RU"/>
        </w:rPr>
        <w:t xml:space="preserve"> </w:t>
      </w:r>
      <w:r w:rsidRPr="005B799A">
        <w:rPr>
          <w:rFonts w:ascii="Times New Roman" w:hAnsi="Times New Roman" w:cs="Times New Roman"/>
          <w:sz w:val="28"/>
          <w:szCs w:val="28"/>
          <w:lang w:val="ru-RU"/>
        </w:rPr>
        <w:t xml:space="preserve">уведомляет </w:t>
      </w:r>
      <w:r>
        <w:rPr>
          <w:rFonts w:ascii="Times New Roman" w:hAnsi="Times New Roman" w:cs="Times New Roman"/>
          <w:sz w:val="28"/>
          <w:szCs w:val="28"/>
          <w:lang w:val="ru-RU"/>
        </w:rPr>
        <w:t xml:space="preserve"> пациента, </w:t>
      </w:r>
      <w:r w:rsidRPr="005B799A">
        <w:rPr>
          <w:rFonts w:ascii="Times New Roman" w:hAnsi="Times New Roman" w:cs="Times New Roman"/>
          <w:sz w:val="28"/>
          <w:szCs w:val="28"/>
          <w:lang w:val="ru-RU"/>
        </w:rPr>
        <w:t xml:space="preserve"> что  </w:t>
      </w:r>
      <w:r w:rsidRPr="005B799A">
        <w:rPr>
          <w:rFonts w:ascii="Times New Roman" w:hAnsi="Times New Roman" w:cs="Times New Roman"/>
          <w:sz w:val="28"/>
          <w:szCs w:val="28"/>
        </w:rPr>
        <w:t xml:space="preserve">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r w:rsidRPr="005B799A">
        <w:rPr>
          <w:rFonts w:ascii="Times New Roman" w:hAnsi="Times New Roman" w:cs="Times New Roman"/>
          <w:sz w:val="28"/>
          <w:szCs w:val="28"/>
          <w:lang w:val="ru-RU"/>
        </w:rPr>
        <w:t xml:space="preserve">.  </w:t>
      </w:r>
    </w:p>
    <w:p w:rsidR="005B799A" w:rsidRPr="005B799A" w:rsidRDefault="005B799A" w:rsidP="005B799A">
      <w:pPr>
        <w:ind w:firstLine="1021"/>
        <w:jc w:val="both"/>
        <w:rPr>
          <w:rFonts w:ascii="Times New Roman" w:hAnsi="Times New Roman" w:cs="Times New Roman"/>
          <w:sz w:val="28"/>
          <w:szCs w:val="28"/>
        </w:rPr>
      </w:pPr>
      <w:bookmarkStart w:id="0" w:name="_GoBack"/>
      <w:bookmarkEnd w:id="0"/>
    </w:p>
    <w:sectPr w:rsidR="005B799A" w:rsidRPr="005B79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9A"/>
    <w:rsid w:val="005B799A"/>
    <w:rsid w:val="00FD5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B799A"/>
    <w:pPr>
      <w:spacing w:after="0" w:line="240" w:lineRule="auto"/>
    </w:pPr>
    <w:rPr>
      <w:rFonts w:ascii="Arial Unicode MS" w:eastAsia="Arial Unicode MS" w:hAnsi="Arial Unicode MS" w:cs="Arial Unicode MS"/>
      <w:color w:val="000000"/>
      <w:sz w:val="24"/>
      <w:szCs w:val="24"/>
      <w:lang w:val="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B799A"/>
    <w:rPr>
      <w:color w:val="0066CC"/>
      <w:u w:val="single"/>
    </w:rPr>
  </w:style>
  <w:style w:type="character" w:customStyle="1" w:styleId="a4">
    <w:name w:val="Основной текст_"/>
    <w:basedOn w:val="a0"/>
    <w:link w:val="2"/>
    <w:rsid w:val="005B799A"/>
    <w:rPr>
      <w:rFonts w:ascii="Times New Roman" w:eastAsia="Times New Roman" w:hAnsi="Times New Roman" w:cs="Times New Roman"/>
      <w:sz w:val="15"/>
      <w:szCs w:val="15"/>
      <w:shd w:val="clear" w:color="auto" w:fill="FFFFFF"/>
    </w:rPr>
  </w:style>
  <w:style w:type="paragraph" w:customStyle="1" w:styleId="2">
    <w:name w:val="Основной текст2"/>
    <w:basedOn w:val="a"/>
    <w:link w:val="a4"/>
    <w:rsid w:val="005B799A"/>
    <w:pPr>
      <w:shd w:val="clear" w:color="auto" w:fill="FFFFFF"/>
      <w:spacing w:line="176" w:lineRule="exact"/>
    </w:pPr>
    <w:rPr>
      <w:rFonts w:ascii="Times New Roman" w:eastAsia="Times New Roman" w:hAnsi="Times New Roman" w:cs="Times New Roman"/>
      <w:color w:val="auto"/>
      <w:sz w:val="15"/>
      <w:szCs w:val="15"/>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B799A"/>
    <w:pPr>
      <w:spacing w:after="0" w:line="240" w:lineRule="auto"/>
    </w:pPr>
    <w:rPr>
      <w:rFonts w:ascii="Arial Unicode MS" w:eastAsia="Arial Unicode MS" w:hAnsi="Arial Unicode MS" w:cs="Arial Unicode MS"/>
      <w:color w:val="000000"/>
      <w:sz w:val="24"/>
      <w:szCs w:val="24"/>
      <w:lang w:val="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B799A"/>
    <w:rPr>
      <w:color w:val="0066CC"/>
      <w:u w:val="single"/>
    </w:rPr>
  </w:style>
  <w:style w:type="character" w:customStyle="1" w:styleId="a4">
    <w:name w:val="Основной текст_"/>
    <w:basedOn w:val="a0"/>
    <w:link w:val="2"/>
    <w:rsid w:val="005B799A"/>
    <w:rPr>
      <w:rFonts w:ascii="Times New Roman" w:eastAsia="Times New Roman" w:hAnsi="Times New Roman" w:cs="Times New Roman"/>
      <w:sz w:val="15"/>
      <w:szCs w:val="15"/>
      <w:shd w:val="clear" w:color="auto" w:fill="FFFFFF"/>
    </w:rPr>
  </w:style>
  <w:style w:type="paragraph" w:customStyle="1" w:styleId="2">
    <w:name w:val="Основной текст2"/>
    <w:basedOn w:val="a"/>
    <w:link w:val="a4"/>
    <w:rsid w:val="005B799A"/>
    <w:pPr>
      <w:shd w:val="clear" w:color="auto" w:fill="FFFFFF"/>
      <w:spacing w:line="176" w:lineRule="exact"/>
    </w:pPr>
    <w:rPr>
      <w:rFonts w:ascii="Times New Roman" w:eastAsia="Times New Roman" w:hAnsi="Times New Roman" w:cs="Times New Roman"/>
      <w:color w:val="auto"/>
      <w:sz w:val="15"/>
      <w:szCs w:val="15"/>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B10F3D0263C0FA0A7D1E87A98647563CFEEFBE829E9E952AB5E31F0E3B45FFE59B37209BBE7C57T7o0J"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1627</Characters>
  <Application>Microsoft Office Word</Application>
  <DocSecurity>0</DocSecurity>
  <Lines>13</Lines>
  <Paragraphs>3</Paragraphs>
  <ScaleCrop>false</ScaleCrop>
  <Company>Hewlett-Packard</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Машенька</dc:creator>
  <cp:lastModifiedBy>Машенька</cp:lastModifiedBy>
  <cp:revision>1</cp:revision>
  <dcterms:created xsi:type="dcterms:W3CDTF">2017-10-07T09:05:00Z</dcterms:created>
  <dcterms:modified xsi:type="dcterms:W3CDTF">2017-10-07T09:15:00Z</dcterms:modified>
</cp:coreProperties>
</file>