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8255" cy="266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1pt;width:0.55pt;height: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№6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tabs>
          <w:tab w:val="left" w:pos="7088" w:leader="none"/>
        </w:tabs>
        <w:spacing w:before="0" w:after="960"/>
        <w:rPr/>
      </w:pPr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vAlign w:val="both"/>
          <w:textDirection w:val="lrTb"/>
          <w:docGrid w:type="default" w:linePitch="312" w:charSpace="0"/>
        </w:sectPr>
        <w:pStyle w:val="Normal"/>
        <w:spacing w:lineRule="auto" w:line="360"/>
        <w:jc w:val="center"/>
        <w:rPr/>
      </w:pPr>
      <w:r>
        <w:rPr/>
        <w:t>Владивосток 2019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циклическая очередь с приоритетным выходом. Хвост указывает на последний добавленный элемент. Класс должен содержать следующие методы: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</w:rPr>
        <w:t>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Добавить элемент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элемент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Неразрушающее чтение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Длина(текущее кол-во)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Печать (от left до right)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присваивания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копирования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Спецификация методов класса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Circle_queue_exit {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struct element *vector;//вектор записей вида статус, данные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max_l;//максимальная длина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right, left;//правая, левая границы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move_left(const unsigned int pos);//сдвинуть вектор влево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move_right(const unsigned int pos); //сдвинуть вектор вправо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Circle_queue_exit(unsigned int size);//конструктор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Circle_queue_exit(const Circle_queue_exit &amp;obj);//конструктор копирования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~Circle_queue_exit();//д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стуктор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add(element);//добавить элемент в очередь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del();//удалить приоритетный элемент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element read(unsigned int deep);//неразрушающее чтение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length();//текущая длина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print();//печать всей очереди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operator =(Circle_queue_exit&amp;);//перегрузка оператора =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Circle_queue_exit(unsigned int size)</w:t>
      </w:r>
      <w:r>
        <w:rPr>
          <w:rFonts w:ascii="Times New Roman" w:hAnsi="Times New Roman"/>
          <w:sz w:val="28"/>
          <w:szCs w:val="28"/>
        </w:rPr>
        <w:t xml:space="preserve"> — конструктор,создающий очередь максимальным размером size.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unsigned int add(element)</w:t>
      </w:r>
      <w:r>
        <w:rPr>
          <w:rFonts w:ascii="Times New Roman" w:hAnsi="Times New Roman"/>
          <w:sz w:val="28"/>
          <w:szCs w:val="28"/>
        </w:rPr>
        <w:t xml:space="preserve"> — добавить элемент в конец очереди. Возвращает 0 если операция прошла успешно. Возвращает 1 если очередь переполнена.</w:t>
      </w:r>
    </w:p>
    <w:p>
      <w:pPr>
        <w:pStyle w:val="Normal"/>
        <w:spacing w:before="57" w:after="5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unsigned int del() </w:t>
      </w:r>
      <w:r>
        <w:rPr>
          <w:rFonts w:ascii="Times New Roman" w:hAnsi="Times New Roman"/>
          <w:sz w:val="28"/>
          <w:szCs w:val="28"/>
        </w:rPr>
        <w:t>- удаление элемента с наивысшим приоритетом. Возвращает 0 , если операция прошла успешно. Возвращает 2, если очередь пуста.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element read()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возвращает элемент </w:t>
      </w:r>
      <w:r>
        <w:rPr>
          <w:rFonts w:ascii="Times New Roman" w:hAnsi="Times New Roman"/>
          <w:b w:val="false"/>
          <w:bCs w:val="false"/>
          <w:sz w:val="28"/>
          <w:szCs w:val="28"/>
        </w:rPr>
        <w:t>c самым большим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приоритет</w:t>
      </w:r>
      <w:r>
        <w:rPr>
          <w:rFonts w:ascii="Times New Roman" w:hAnsi="Times New Roman"/>
          <w:b w:val="false"/>
          <w:bCs w:val="false"/>
          <w:sz w:val="28"/>
          <w:szCs w:val="28"/>
        </w:rPr>
        <w:t>ом</w:t>
      </w:r>
      <w:r>
        <w:rPr>
          <w:rFonts w:ascii="Times New Roman" w:hAnsi="Times New Roman"/>
          <w:b w:val="false"/>
          <w:bCs w:val="false"/>
          <w:sz w:val="28"/>
          <w:szCs w:val="28"/>
        </w:rPr>
        <w:t>. Возвращ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>ет элемент empty, если очередь пуста</w:t>
      </w:r>
    </w:p>
    <w:p>
      <w:pPr>
        <w:pStyle w:val="Normal"/>
        <w:spacing w:before="57" w:after="57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unsigned int length()</w:t>
      </w:r>
      <w:r>
        <w:rPr>
          <w:rFonts w:ascii="Times New Roman" w:hAnsi="Times New Roman"/>
          <w:b w:val="false"/>
          <w:bCs w:val="false"/>
          <w:sz w:val="28"/>
          <w:szCs w:val="28"/>
        </w:rPr>
        <w:t>-возвращает текущий размер очереди.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unsigned int print()</w:t>
      </w:r>
      <w:r>
        <w:rPr>
          <w:rFonts w:eastAsia="Times New Roman" w:cs="Times New Roman" w:ascii="Times New Roman" w:hAnsi="Times New Roman"/>
          <w:sz w:val="28"/>
          <w:szCs w:val="28"/>
        </w:rPr>
        <w:t>-выводит на экран всю очередь от левой до правой границы.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void operator =(Circle_queue_exit&amp;)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-левому операнду присваивает данные правого операнда. Если левый операнд меньше правого, присваивает возможное </w:t>
      </w:r>
      <w:r>
        <w:rPr>
          <w:rFonts w:eastAsia="Times New Roman" w:cs="Times New Roman" w:ascii="Times New Roman" w:hAnsi="Times New Roman"/>
          <w:sz w:val="28"/>
          <w:szCs w:val="28"/>
        </w:rPr>
        <w:t>количество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элементов.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Тесты</w:t>
      </w:r>
    </w:p>
    <w:tbl>
      <w:tblPr>
        <w:tblW w:w="9639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example(5);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element rec;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rec.data = "A";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cout &lt;&lt; "Length=" &lt;&lt; example.length() &lt;&lt; endl;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for (int i = 0; i &lt; 5; i++) {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rec.priority = 5 - i;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cout &lt;&lt; "code=" &lt;&lt; example.add(rec) &lt;&lt; endl;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rec.data[0]++;</w:t>
            </w:r>
          </w:p>
          <w:p>
            <w:pPr>
              <w:pStyle w:val="Style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5|A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4|B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3|C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2|D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1|E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Circle_queue_exit example(0);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element rec;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rec.data = "A";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cout &lt;&lt; "Length=" &lt;&lt; example.length() &lt;&lt; endl;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for (int i = 0; i &lt; 10; i++) {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rec.priority = 10 - i;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cout &lt;&lt; "code=" &lt;&lt; example.add(rec) &lt;&lt; endl;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rec.data[0]++;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10|A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9|B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8|C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7|D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6|E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5|F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4|G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3|H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2|I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1|J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4|E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example2</w:t>
            </w:r>
            <w:r>
              <w:rPr>
                <w:rFonts w:ascii="Times New Roman" w:hAnsi="Times New Roman"/>
                <w:sz w:val="22"/>
                <w:szCs w:val="22"/>
              </w:rPr>
              <w:t>=example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example2.print();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4|A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2|B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3|C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1|D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example(5); //</w:t>
            </w:r>
            <w:r>
              <w:rPr>
                <w:rFonts w:ascii="Times New Roman" w:hAnsi="Times New Roman"/>
                <w:sz w:val="22"/>
                <w:szCs w:val="22"/>
              </w:rPr>
              <w:t>пустая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Circle_queue_exit example2</w:t>
            </w:r>
            <w:r>
              <w:rPr>
                <w:rFonts w:ascii="Times New Roman" w:hAnsi="Times New Roman"/>
                <w:sz w:val="22"/>
                <w:szCs w:val="22"/>
              </w:rPr>
              <w:t>=example</w:t>
            </w:r>
            <w:r>
              <w:rPr>
                <w:rFonts w:ascii="Times New Roman" w:hAnsi="Times New Roman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пусто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add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element rec;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rec.data = "A";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cout &lt;&lt; "Length=" &lt;&lt; example.length()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for (int i = 0; i &lt; 5; i++) {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rec.priority = i;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cout &lt;&lt; "code=" &lt;&lt; example.add(rec)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rec.data[0]++;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0|A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1|B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2|C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3|D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4|E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коды возврата 0 0 0 0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element rec;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rec.data = "A";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cout &lt;&lt; "Length=" &lt;&lt; example.length()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for (int i = 0; i &lt; 10; i++) {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rec.priority = i;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cout &lt;&lt; "code=" &lt;&lt; example.add(rec)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</w:rPr>
              <w:t>rec.data[0]++;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0|A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1|B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2|C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3|D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4|E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коды возврата 0 0 0 0 0 1 1 1 1 1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del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for (int i = 0; i &lt; 5; i++) {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Коды возврата:0 0 0 0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for (int i = 0; i &lt; 10; i++) {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Коды возврата: 0 0 0 0 0 2 2 2 2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example.del()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2|B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3|C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2|B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3|C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example.del()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2|B</w:t>
            </w:r>
          </w:p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3|C</w:t>
            </w:r>
          </w:p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1|D</w:t>
            </w:r>
          </w:p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2|B</w:t>
            </w:r>
          </w:p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3|C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example.del()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2|B</w:t>
            </w:r>
          </w:p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1|D</w:t>
            </w:r>
          </w:p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2|B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example.del()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1|D</w:t>
            </w:r>
          </w:p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код возврата 0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метода read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Пустая очередь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priority=0 data=empty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7|B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6|F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7|G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10|I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2|J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cout &lt;&lt; example.read().priority &lt;&lt; "|" &lt;&lt; example.read().data &lt;&lt; endl;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10|I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length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cout &lt;&lt; "Length=" &lt;&lt; example.length() &lt;&lt; endl;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element rec;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rec.data = "A";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for (int i = 0; i &lt; 10; i++) {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rec.priority = i;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cout &lt;&lt; "code=" &lt;&lt; example.add(rec)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rec.data[0]++;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cout &lt;&lt; "Length=" &lt;&lt; example.length() &lt;&lt; endl;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print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example(5);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Код возврата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element rec;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rec.data = "A";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cout &lt;&lt; "Length=" &lt;&lt; example.length()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for (int i = 0; i &lt; 5; i++) {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rec.priority = 5-i;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cout &lt;&lt; "code=" &lt;&lt; example.add(rec)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rec.data[0]++;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cout &lt;&lt; "Length=" &lt;&lt; example.length() &lt;&lt; endl;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example.print();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5|A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4|B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3|C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2|D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1|E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 =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example2(10);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10|F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9|G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8|H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7|I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6|J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5|K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4|L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3|M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2|N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1|O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example=example2;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имеет вид: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10|F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9|G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8|H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7|I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6|J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example2(10);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10|F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9|G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8|H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7|I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6|J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5|K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4|L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3|M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2|N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1|O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1" w:name="__DdeLink__167_3519180245"/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example2=example;</w:t>
            </w:r>
            <w:bookmarkEnd w:id="1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example(5);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2|B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3|C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1|D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4|E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Circle_queue_exit example2(10)- пусто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example=example2;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Код возврата 2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WenQuanYi Micro Hei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LibreOffice/6.0.7.3$Linux_X86_64 LibreOffice_project/00m0$Build-3</Application>
  <Pages>9</Pages>
  <Words>830</Words>
  <Characters>5011</Characters>
  <CharactersWithSpaces>5916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2019-03-21T12:56:00Z</dcterms:created>
  <dc:creator/>
  <dc:description/>
  <dc:language>ru-RU</dc:language>
  <cp:lastModifiedBy/>
  <dcterms:modified xsi:type="dcterms:W3CDTF">2019-04-08T10:30:56Z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