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64CF" w14:textId="75BC6F9E" w:rsidR="001B3C78" w:rsidRDefault="003B56A2">
      <w:pPr>
        <w:rPr>
          <w:b/>
          <w:bCs/>
          <w:sz w:val="36"/>
          <w:szCs w:val="36"/>
          <w:u w:val="single"/>
        </w:rPr>
      </w:pPr>
      <w:proofErr w:type="spellStart"/>
      <w:r w:rsidRPr="003B56A2">
        <w:rPr>
          <w:b/>
          <w:bCs/>
          <w:sz w:val="36"/>
          <w:szCs w:val="36"/>
          <w:u w:val="single"/>
        </w:rPr>
        <w:t>PyCity</w:t>
      </w:r>
      <w:proofErr w:type="spellEnd"/>
      <w:r w:rsidRPr="003B56A2">
        <w:rPr>
          <w:b/>
          <w:bCs/>
          <w:sz w:val="36"/>
          <w:szCs w:val="36"/>
          <w:u w:val="single"/>
        </w:rPr>
        <w:t xml:space="preserve"> Schools Analysis</w:t>
      </w:r>
    </w:p>
    <w:p w14:paraId="5912EAB8" w14:textId="2AF1B7E4" w:rsidR="003B56A2" w:rsidRDefault="003B56A2" w:rsidP="003B56A2">
      <w:pPr>
        <w:spacing w:line="480" w:lineRule="auto"/>
      </w:pPr>
      <w:r>
        <w:t>According to the dataset provide, the followings are deduced:</w:t>
      </w:r>
    </w:p>
    <w:p w14:paraId="16286080" w14:textId="3C5A364E" w:rsidR="003B56A2" w:rsidRDefault="003B56A2" w:rsidP="003B56A2">
      <w:pPr>
        <w:spacing w:line="480" w:lineRule="auto"/>
      </w:pPr>
      <w:r>
        <w:t xml:space="preserve">District summary </w:t>
      </w:r>
      <w:r w:rsidR="000F69E5">
        <w:t>reveals a</w:t>
      </w:r>
      <w:r>
        <w:t xml:space="preserve"> total budget of $ 24, 649,428.00 for 15 schools with average math score of 78.9, average reading score of 81.8, </w:t>
      </w:r>
      <w:r w:rsidR="000F69E5">
        <w:t xml:space="preserve"> math passing percentage of 74.9, reading passing percentage of 85.8, </w:t>
      </w:r>
      <w:r>
        <w:t>and overall passing percentage of appro</w:t>
      </w:r>
      <w:r w:rsidR="000F69E5">
        <w:t>ximately 65.2.</w:t>
      </w:r>
    </w:p>
    <w:p w14:paraId="6BE21D9C" w14:textId="1DB539C8" w:rsidR="000F69E5" w:rsidRDefault="000F69E5" w:rsidP="003B56A2">
      <w:pPr>
        <w:spacing w:line="480" w:lineRule="auto"/>
      </w:pPr>
      <w:r>
        <w:t>School summary shows that schools with higher budget and higher number of students have their percentage overall passing rate below 60. It also reveals that students average reading score for school with higher number of students is a little better than th</w:t>
      </w:r>
      <w:r w:rsidR="00CC48D0">
        <w:t>e</w:t>
      </w:r>
      <w:r>
        <w:t xml:space="preserve"> average math score.</w:t>
      </w:r>
      <w:r w:rsidR="00CC48D0">
        <w:t xml:space="preserve"> The highest performing schools are mainly charter while the lowest are district type schools.</w:t>
      </w:r>
    </w:p>
    <w:p w14:paraId="4C7674B0" w14:textId="117DAA81" w:rsidR="00CC48D0" w:rsidRDefault="00CC48D0" w:rsidP="003B56A2">
      <w:pPr>
        <w:spacing w:line="480" w:lineRule="auto"/>
      </w:pPr>
      <w:r>
        <w:t xml:space="preserve">Math </w:t>
      </w:r>
      <w:r w:rsidR="00041F5E">
        <w:t>score by grades reveal a score of 70’s and 80’s for all grades but the reading score by grades reveal an average score of 80’s across all schools.</w:t>
      </w:r>
    </w:p>
    <w:p w14:paraId="1D02CFF6" w14:textId="174ADB54" w:rsidR="00EE33C7" w:rsidRDefault="00EE33C7" w:rsidP="003B56A2">
      <w:pPr>
        <w:spacing w:line="480" w:lineRule="auto"/>
      </w:pPr>
      <w:r>
        <w:t>School spending summary shows  the schools with spending range of &lt;585 out perform other schools with higher spending range.</w:t>
      </w:r>
    </w:p>
    <w:p w14:paraId="2DCCF491" w14:textId="592EB45F" w:rsidR="00EE33C7" w:rsidRDefault="00EE33C7" w:rsidP="003B56A2">
      <w:pPr>
        <w:spacing w:line="480" w:lineRule="auto"/>
      </w:pPr>
      <w:r>
        <w:t>Size summary shows that school size less than 1000 students has higher average read/math score and overall passing percentage.</w:t>
      </w:r>
    </w:p>
    <w:p w14:paraId="6FCA7A59" w14:textId="0116C1FB" w:rsidR="00EE33C7" w:rsidRDefault="00EE33C7" w:rsidP="003B56A2">
      <w:pPr>
        <w:spacing w:line="480" w:lineRule="auto"/>
      </w:pPr>
      <w:r>
        <w:t>School Type reveals that charter type school performs better in both reading and math.</w:t>
      </w:r>
    </w:p>
    <w:p w14:paraId="611C5F59" w14:textId="5421A963" w:rsidR="00EE33C7" w:rsidRDefault="00EE33C7" w:rsidP="003B56A2">
      <w:pPr>
        <w:spacing w:line="480" w:lineRule="auto"/>
        <w:rPr>
          <w:sz w:val="28"/>
          <w:szCs w:val="28"/>
        </w:rPr>
      </w:pPr>
      <w:r w:rsidRPr="00EE33C7">
        <w:rPr>
          <w:b/>
          <w:bCs/>
          <w:sz w:val="28"/>
          <w:szCs w:val="28"/>
          <w:u w:val="single"/>
        </w:rPr>
        <w:t>Conclusion</w:t>
      </w:r>
    </w:p>
    <w:p w14:paraId="2A6C1867" w14:textId="647F5367" w:rsidR="00EE33C7" w:rsidRPr="00FE42DF" w:rsidRDefault="00EE33C7" w:rsidP="003B56A2">
      <w:pPr>
        <w:spacing w:line="480" w:lineRule="auto"/>
      </w:pPr>
      <w:r w:rsidRPr="00FE42DF">
        <w:t xml:space="preserve">In conclusion, schools with lower number of students performs better in both reading and math </w:t>
      </w:r>
      <w:r w:rsidR="00FE42DF" w:rsidRPr="00FE42DF">
        <w:t>probably due to more attention and help provided for the students while schools with higher numbers of students do better in reading than math</w:t>
      </w:r>
      <w:r w:rsidR="00FE42DF">
        <w:t xml:space="preserve"> regardless of their grade level. The schools with lower </w:t>
      </w:r>
      <w:r w:rsidR="00FE42DF">
        <w:lastRenderedPageBreak/>
        <w:t>students’ number are charter type schools and they have lesser budget compared to the district type schools.</w:t>
      </w:r>
    </w:p>
    <w:p w14:paraId="6FF694ED" w14:textId="77777777" w:rsidR="00CC48D0" w:rsidRDefault="00CC48D0" w:rsidP="003B56A2">
      <w:pPr>
        <w:spacing w:line="480" w:lineRule="auto"/>
      </w:pPr>
    </w:p>
    <w:p w14:paraId="65CF94C4" w14:textId="77777777" w:rsidR="000F69E5" w:rsidRPr="003B56A2" w:rsidRDefault="000F69E5" w:rsidP="003B56A2">
      <w:pPr>
        <w:spacing w:line="480" w:lineRule="auto"/>
      </w:pPr>
    </w:p>
    <w:sectPr w:rsidR="000F69E5" w:rsidRPr="003B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78"/>
    <w:rsid w:val="00041F5E"/>
    <w:rsid w:val="000F69E5"/>
    <w:rsid w:val="001B3C78"/>
    <w:rsid w:val="003B56A2"/>
    <w:rsid w:val="00CC48D0"/>
    <w:rsid w:val="00EE33C7"/>
    <w:rsid w:val="00FE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4A66"/>
  <w15:chartTrackingRefBased/>
  <w15:docId w15:val="{39460D64-31ED-42BE-A356-4362E1C0F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Kudirat Abdulsalam</dc:creator>
  <cp:keywords/>
  <dc:description/>
  <cp:lastModifiedBy>Kudirat Abdulsalam</cp:lastModifiedBy>
  <cp:revision>3</cp:revision>
  <dcterms:created xsi:type="dcterms:W3CDTF">2023-01-24T03:53:00Z</dcterms:created>
  <dcterms:modified xsi:type="dcterms:W3CDTF">2023-01-24T04:53:00Z</dcterms:modified>
</cp:coreProperties>
</file>