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5D99" w:rsidRDefault="00655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655D99" w:rsidRDefault="003C3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STRING</w:t>
      </w:r>
    </w:p>
    <w:p w14:paraId="00000003" w14:textId="60E4D5CC" w:rsidR="00655D99" w:rsidRPr="00776521" w:rsidRDefault="003C3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 cosa è la concatenazione di stringhe e descrivere vari modi per concatenare più stringhe</w:t>
      </w:r>
    </w:p>
    <w:p w14:paraId="45EAE287" w14:textId="04BAE5DF" w:rsidR="00776521" w:rsidRDefault="00776521" w:rsidP="007765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La concatenazione di stringhe è la “creazione” di una nuova stringa che avrà come contenuto il susseguirsi di tutte le stringhe concatenate</w:t>
      </w:r>
    </w:p>
    <w:p w14:paraId="11114DEB" w14:textId="21563334" w:rsidR="00776521" w:rsidRPr="00776521" w:rsidRDefault="00776521" w:rsidP="0077652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Si possono concatenare le stringhe con il metodo s1.concat(s2) oppure semplicemente facendo s1+s2</w:t>
      </w:r>
    </w:p>
    <w:p w14:paraId="00000005" w14:textId="77777777" w:rsidR="00655D99" w:rsidRDefault="003C3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Scegliere risposta corretta</w:t>
      </w:r>
    </w:p>
    <w:p w14:paraId="00000006" w14:textId="77777777" w:rsidR="00655D99" w:rsidRDefault="003C3380">
      <w:pPr>
        <w:ind w:left="708"/>
      </w:pPr>
      <w:r>
        <w:t>String str1 = “lab”;</w:t>
      </w:r>
    </w:p>
    <w:p w14:paraId="00000007" w14:textId="77777777" w:rsidR="00655D99" w:rsidRDefault="003C3380">
      <w:pPr>
        <w:ind w:left="708"/>
      </w:pPr>
      <w:r>
        <w:t>String str2 = “Lab”;</w:t>
      </w:r>
    </w:p>
    <w:p w14:paraId="00000008" w14:textId="77777777" w:rsidR="00655D99" w:rsidRDefault="003C3380">
      <w:pPr>
        <w:ind w:left="708"/>
        <w:rPr>
          <w:b/>
        </w:rPr>
      </w:pPr>
      <w:r>
        <w:rPr>
          <w:b/>
        </w:rPr>
        <w:t>str1.equals.str2</w:t>
      </w:r>
    </w:p>
    <w:p w14:paraId="00000009" w14:textId="77777777" w:rsidR="00655D99" w:rsidRDefault="003C3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</w:rPr>
      </w:pPr>
      <w:r>
        <w:rPr>
          <w:color w:val="000000"/>
        </w:rPr>
        <w:t xml:space="preserve">True  </w:t>
      </w:r>
    </w:p>
    <w:p w14:paraId="0000000A" w14:textId="77777777" w:rsidR="00655D99" w:rsidRDefault="003C3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</w:rPr>
      </w:pPr>
      <w:r>
        <w:rPr>
          <w:color w:val="000000"/>
        </w:rPr>
        <w:t xml:space="preserve">False   </w:t>
      </w:r>
    </w:p>
    <w:p w14:paraId="0000000B" w14:textId="77777777" w:rsidR="00655D99" w:rsidRPr="00776521" w:rsidRDefault="003C3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  <w:highlight w:val="yellow"/>
        </w:rPr>
      </w:pPr>
      <w:r w:rsidRPr="00776521">
        <w:rPr>
          <w:color w:val="000000"/>
          <w:highlight w:val="yellow"/>
        </w:rPr>
        <w:t>Errore di compilazione</w:t>
      </w:r>
    </w:p>
    <w:p w14:paraId="0000000D" w14:textId="135675F9" w:rsidR="00655D99" w:rsidRPr="00D908FE" w:rsidRDefault="003C3380" w:rsidP="00D908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8"/>
        <w:rPr>
          <w:color w:val="000000"/>
        </w:rPr>
      </w:pPr>
      <w:r>
        <w:rPr>
          <w:color w:val="000000"/>
        </w:rPr>
        <w:t>Exception</w:t>
      </w:r>
    </w:p>
    <w:p w14:paraId="0000000E" w14:textId="77777777" w:rsidR="00655D99" w:rsidRDefault="003C3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Scegliere risposta corretta</w:t>
      </w:r>
    </w:p>
    <w:p w14:paraId="0000000F" w14:textId="77777777" w:rsidR="00655D99" w:rsidRDefault="003C3380">
      <w:pPr>
        <w:ind w:left="708"/>
      </w:pPr>
      <w:r>
        <w:t>String str1 = “lab”;</w:t>
      </w:r>
    </w:p>
    <w:p w14:paraId="00000010" w14:textId="77777777" w:rsidR="00655D99" w:rsidRDefault="003C3380">
      <w:pPr>
        <w:ind w:left="708"/>
      </w:pPr>
      <w:r>
        <w:t>String str2 = “Lab”;</w:t>
      </w:r>
    </w:p>
    <w:p w14:paraId="00000011" w14:textId="77777777" w:rsidR="00655D99" w:rsidRDefault="003C3380">
      <w:pPr>
        <w:ind w:left="708"/>
        <w:rPr>
          <w:b/>
        </w:rPr>
      </w:pPr>
      <w:r>
        <w:rPr>
          <w:b/>
        </w:rPr>
        <w:t>str1.equalsIgnoreCase.str2</w:t>
      </w:r>
    </w:p>
    <w:p w14:paraId="00000012" w14:textId="77777777" w:rsidR="00655D99" w:rsidRDefault="003C3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</w:rPr>
      </w:pPr>
      <w:r>
        <w:rPr>
          <w:color w:val="000000"/>
        </w:rPr>
        <w:t xml:space="preserve">True    </w:t>
      </w:r>
    </w:p>
    <w:p w14:paraId="00000013" w14:textId="77777777" w:rsidR="00655D99" w:rsidRDefault="003C3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</w:rPr>
      </w:pPr>
      <w:r>
        <w:rPr>
          <w:color w:val="000000"/>
        </w:rPr>
        <w:t>False</w:t>
      </w:r>
    </w:p>
    <w:p w14:paraId="00000014" w14:textId="77777777" w:rsidR="00655D99" w:rsidRPr="00776521" w:rsidRDefault="003C3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  <w:highlight w:val="yellow"/>
        </w:rPr>
      </w:pPr>
      <w:r w:rsidRPr="00776521">
        <w:rPr>
          <w:color w:val="000000"/>
          <w:highlight w:val="yellow"/>
        </w:rPr>
        <w:t>Errore di compilazione</w:t>
      </w:r>
    </w:p>
    <w:p w14:paraId="00000015" w14:textId="77777777" w:rsidR="00655D99" w:rsidRDefault="003C3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rPr>
          <w:color w:val="000000"/>
        </w:rPr>
      </w:pPr>
      <w:r>
        <w:rPr>
          <w:color w:val="000000"/>
        </w:rPr>
        <w:t>Exception</w:t>
      </w:r>
    </w:p>
    <w:p w14:paraId="00000016" w14:textId="71C932BB" w:rsidR="00655D99" w:rsidRPr="00776521" w:rsidRDefault="003C3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Che differenza c’è tra </w:t>
      </w:r>
      <w:r>
        <w:rPr>
          <w:b/>
          <w:color w:val="000000"/>
        </w:rPr>
        <w:t>(equals)</w:t>
      </w:r>
      <w:r>
        <w:rPr>
          <w:color w:val="000000"/>
        </w:rPr>
        <w:t xml:space="preserve"> e </w:t>
      </w:r>
      <w:r>
        <w:rPr>
          <w:b/>
          <w:color w:val="000000"/>
        </w:rPr>
        <w:t>(==)</w:t>
      </w:r>
      <w:r>
        <w:rPr>
          <w:color w:val="000000"/>
        </w:rPr>
        <w:t>?</w:t>
      </w:r>
    </w:p>
    <w:p w14:paraId="2F50A6AA" w14:textId="4AE8BA61" w:rsidR="00D908FE" w:rsidRPr="00D908FE" w:rsidRDefault="00776521" w:rsidP="00D908F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Il metodo </w:t>
      </w:r>
      <w:r>
        <w:rPr>
          <w:b/>
          <w:bCs/>
          <w:color w:val="000000"/>
        </w:rPr>
        <w:t>equals</w:t>
      </w:r>
      <w:r>
        <w:rPr>
          <w:color w:val="000000"/>
        </w:rPr>
        <w:t xml:space="preserve"> </w:t>
      </w:r>
      <w:r w:rsidR="00D908FE">
        <w:rPr>
          <w:color w:val="000000"/>
        </w:rPr>
        <w:t>controlla se le due stringhe hanno lo stesso contenuto, mentre l’operator == controlla se gli alias (nomi delle stringhe) puntano alla stessa stringa</w:t>
      </w:r>
    </w:p>
    <w:p w14:paraId="00000018" w14:textId="785F0ED6" w:rsidR="00655D99" w:rsidRDefault="003C3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seguente stringa è una dichiarazione di un array?</w:t>
      </w:r>
    </w:p>
    <w:p w14:paraId="00000019" w14:textId="77777777" w:rsidR="00655D99" w:rsidRDefault="003C3380">
      <w:pPr>
        <w:ind w:left="360"/>
      </w:pPr>
      <w:r>
        <w:t>Specificare il tipo di array e dichiararlo nel modo corretto.</w:t>
      </w:r>
    </w:p>
    <w:p w14:paraId="0000001A" w14:textId="5D42E770" w:rsidR="00655D99" w:rsidRDefault="003C3380">
      <w:pPr>
        <w:ind w:left="360"/>
      </w:pPr>
      <w:r>
        <w:t>New</w:t>
      </w:r>
      <w:r>
        <w:t xml:space="preserve"> ____  {“2”,”4”,”6”,”88”,”43”,”09”};</w:t>
      </w:r>
    </w:p>
    <w:p w14:paraId="6AB5A979" w14:textId="415CF9F6" w:rsidR="00D908FE" w:rsidRDefault="00D908FE">
      <w:pPr>
        <w:ind w:left="360"/>
      </w:pPr>
      <w:r w:rsidRPr="00D908FE">
        <w:t>il codice scritto così</w:t>
      </w:r>
      <w:r>
        <w:t xml:space="preserve"> non da alcun errore ma un array </w:t>
      </w:r>
      <w:r w:rsidR="003C3380">
        <w:t>dichiarato</w:t>
      </w:r>
      <w:r>
        <w:t xml:space="preserve"> in questo modo senza alcuna istanziazione non è raggiungibile. Questo array esisterà fintanto che il programma è in esecuzione ma non utilizzabile quindi spreca memoria.</w:t>
      </w:r>
    </w:p>
    <w:p w14:paraId="1E703854" w14:textId="4F925FE4" w:rsidR="00D908FE" w:rsidRPr="00D908FE" w:rsidRDefault="00D908FE">
      <w:pPr>
        <w:ind w:left="360"/>
      </w:pPr>
      <w:r>
        <w:t>Una istanziazione corretta potrebbe essere</w:t>
      </w:r>
    </w:p>
    <w:p w14:paraId="0000001B" w14:textId="7259DD11" w:rsidR="00655D99" w:rsidRPr="00D908FE" w:rsidRDefault="00D908FE" w:rsidP="00D908FE">
      <w:pPr>
        <w:ind w:left="360"/>
      </w:pPr>
      <w:r w:rsidRPr="00D908FE">
        <w:t>String[ ] numbers</w:t>
      </w:r>
      <w:r>
        <w:t xml:space="preserve"> = </w:t>
      </w:r>
      <w:r>
        <w:t>{“2”,”4”,”6”,”88”,”43”,”09”};</w:t>
      </w:r>
    </w:p>
    <w:p w14:paraId="0000001C" w14:textId="77777777" w:rsidR="00655D99" w:rsidRPr="00D908FE" w:rsidRDefault="00655D99"/>
    <w:p w14:paraId="0000001D" w14:textId="77777777" w:rsidR="00655D99" w:rsidRPr="00D908FE" w:rsidRDefault="00655D99"/>
    <w:p w14:paraId="0000001E" w14:textId="77777777" w:rsidR="00655D99" w:rsidRPr="00D908FE" w:rsidRDefault="00655D99"/>
    <w:p w14:paraId="0000001F" w14:textId="77777777" w:rsidR="00655D99" w:rsidRPr="00D908FE" w:rsidRDefault="00655D99"/>
    <w:p w14:paraId="00000020" w14:textId="77777777" w:rsidR="00655D99" w:rsidRPr="00D908FE" w:rsidRDefault="00655D99">
      <w:bookmarkStart w:id="0" w:name="_heading=h.gjdgxs" w:colFirst="0" w:colLast="0"/>
      <w:bookmarkEnd w:id="0"/>
    </w:p>
    <w:sectPr w:rsidR="00655D99" w:rsidRPr="00D908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3346"/>
    <w:multiLevelType w:val="multilevel"/>
    <w:tmpl w:val="6068F1C0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8B4B45"/>
    <w:multiLevelType w:val="multilevel"/>
    <w:tmpl w:val="BA0035A0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B15E4D"/>
    <w:multiLevelType w:val="multilevel"/>
    <w:tmpl w:val="08E0D1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99"/>
    <w:rsid w:val="003C3380"/>
    <w:rsid w:val="00655D99"/>
    <w:rsid w:val="00776521"/>
    <w:rsid w:val="009158BF"/>
    <w:rsid w:val="00D9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A53B"/>
  <w15:docId w15:val="{FA7056B2-DDC2-4CDC-83B2-06167D4C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F75667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WX1gCX0MM0jytemF9KXzRznbZw==">AMUW2mXZjN5PvpEgOHdoeZzH3Zjgn+G1PilqBxBJ7As79UA3PZ96LC9ddCPkm9Rp/XPBgkG86F9z6nhn3iTTiH6P1vsnUzPM5osmyuR7iCMuSIXGDbiH/QS/VKiPltExE3EippDMzqoJ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Afzaal zafar</dc:creator>
  <cp:lastModifiedBy>Daim Kazmi</cp:lastModifiedBy>
  <cp:revision>3</cp:revision>
  <cp:lastPrinted>2022-03-03T09:12:00Z</cp:lastPrinted>
  <dcterms:created xsi:type="dcterms:W3CDTF">2019-11-05T14:53:00Z</dcterms:created>
  <dcterms:modified xsi:type="dcterms:W3CDTF">2022-03-03T09:12:00Z</dcterms:modified>
</cp:coreProperties>
</file>