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F6FE0"/>
          <w:sz w:val="40"/>
        </w:rPr>
        <w:t>机器人集群智能调度系统</w:t>
        <w:br/>
        <w:t>实现进度对比分析报告</w:t>
      </w:r>
    </w:p>
    <w:p>
      <w:r>
        <w:rPr>
          <w:rFonts w:ascii="Microsoft YaHei" w:hAnsi="Microsoft YaHei" w:eastAsia="Microsoft YaHei"/>
          <w:b w:val="0"/>
          <w:i/>
          <w:color w:val="606A78"/>
          <w:sz w:val="18"/>
        </w:rPr>
        <w:t>（基于源码静态走查，对照《方案一_集群调度系统开发方案》与 CODEBUDDY.md 规划，未执行前端构建与后端集成测试）</w:t>
      </w:r>
    </w:p>
    <w:p>
      <w:r>
        <w:rPr>
          <w:rFonts w:ascii="Microsoft YaHei" w:hAnsi="Microsoft YaHei" w:eastAsia="Microsoft YaHei"/>
          <w:b w:val="0"/>
          <w:i w:val="0"/>
          <w:color w:val="606A78"/>
          <w:sz w:val="18"/>
        </w:rPr>
        <w:t>生成日期：2026-07-16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F6FE0"/>
          <w:sz w:val="30"/>
        </w:rPr>
        <w:t>一、项目背景与方案需求概述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本项目是某高校“智能建造”科研展示项目的“大脑”部分：调度 20–100 台异构施工机器人，在微缩工地沙盘上协同完成房地产建设全流程演示。我方交付范围为调度系统的前后端，以及提供给机器人硬件接入的标准化 API 接口（不涉及机器人硬件本身）。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系统规划为严格的四层架构（应用层 / 调度层 / 接入层 / 设备层），并由 8 大功能模块协作：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设备接入与集群管理 —— 一机一档、适配器抽象、心跳遥测、分组管理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工地地图与环境感知 —— 网格+高度层地图、区域划分、施工点位、动态障碍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集群智能调度（核心）—— 29 项工序 DAG、集中式+分布式调度、市场机制派单、任务模板、优先级、人工干预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集群协同作业控制 —— 批量操控、编队同步、碰撞联锁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能耗与维保管控 —— 能耗模型、续航预测、错峰充能、维保提醒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监控与告警中心 —— 数字孪生大屏数据源、单设备下钻、告警引擎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施工数据与报表统计 —— 事件溯源时序库、多维聚合、PDF/Excel 导出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施工现场安全管控 —— 人机避让、全局急停、分区管控（电子围栏）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两套前端：PM 端（施工进度指挥）与 O&amp;M 端（设备集群 3D 调度），共用同一后端与机器人接入 API。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F6FE0"/>
          <w:sz w:val="30"/>
        </w:rPr>
        <w:t>二、验证方法与范围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后端走查：app/ 下全部 .py（adapters / api / core / models / scheduler / services / ws / pointcloud），重点阅读 scheduler/engine.py、adapters/simulated.py、services/runtime.py、api/alerts.py、core/database.py、core/redis.py、models/models.py、main.py。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前端走查：frontend/ 下 apps/pm、apps/om、packages/* 关键组件与 API 客户端。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判定口径：已实现=有真实逻辑且数据驱动；部分实现=核心数据结构/接口在但关键逻辑缺失或仅为仿真；未实现=无代码或仅占位/TODO。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局限：未运行集成测试，机器人层为仿真环境，真实 ROS2/MQTT/硬件未接线，占比为功能完整性估计。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F6FE0"/>
          <w:sz w:val="30"/>
        </w:rPr>
        <w:t>三、逐模块实现验证结果（后端 8 模块）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16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规划核心内容</w:t>
            </w:r>
          </w:p>
        </w:tc>
        <w:tc>
          <w:tcPr>
            <w:tcW w:type="dxa" w:w="316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已实现（证据）</w:t>
            </w:r>
          </w:p>
        </w:tc>
        <w:tc>
          <w:tcPr>
            <w:tcW w:type="dxa" w:w="2736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缺失 / 仅仿真</w:t>
            </w:r>
          </w:p>
        </w:tc>
        <w:tc>
          <w:tcPr>
            <w:tcW w:type="dxa" w:w="86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72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设备接入与集群管理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一机一档、DeviceAgent、心跳遥测、分组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Device 模型（code/type/capabilities/permissions/health）+ SimulatedAdapter（心跳→Redis、遥测→device_events、移动、任务执行、pause/resume/estop/reset/release）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Ros2Adapter 不存在；MQTT 未接线；仅仿真设备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部分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60%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工地地图与环境感知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网格+高度层、区域/点位、动态障碍、版本快照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MapRegion/MapPoint 模型 + map API（区域、点位 CRUD）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动态障碍、SLAM/真实点云、进度版本快照缺失；点云仅仿真生成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部分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50%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集群智能调度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29 工序 DAG、集中式+分布式、市场机制、模板、优先级、干预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SchedulerEngine 后台循环真实可用：DAG 加载、get_ready_tasks、MarketSchedulerStrategy 成本派单、完工检查、写库、WS 广播；Script 模板+reload；process→device 映射+优先级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分布式协商无；人工干预 API（暂停/改派/插单）无；RL 策略接口无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基本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78%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集群协同作业控制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批量操控、编队同步、碰撞联锁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send_command 批量指令（pause/resume/estop/reset/release）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编队同步无；碰撞联锁无（device_safety_distance 配置已定义但零引用）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部分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25%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能耗与维保管控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能耗模型、续航预测、错峰充能、维保提醒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SimulatedDevice 电量耗散/回充、&lt;15 自动回停靠充电、&lt;20 健康 warn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续航预测无；错峰充能排程无；按里程/时长维保提醒无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部分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40%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监控与告警中心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大屏数据源、单设备下钻、告警引擎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WebSocket+Redis 7 通道发布订阅、dashboard/device 下钻 API、DeviceEvent 时序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告警引擎无产生逻辑（Alert 表仅 list/ack，无任何模块写入告警）→ 大屏告警恒为空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部分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55%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施工数据与报表统计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事件溯源、多维聚合、PDF/Excel 导出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DeviceEvent 时序模型 + reports API 路由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多维度聚合报表未完善；PDF/Excel 导出未实现（或仅占位）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部分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40%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施工现场安全管控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人机避让、全局急停、分区管控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全局急停已实现（软件双通道：runtime.trigger_estop + adapter.set_estop + WS 广播）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电子围栏越界拦截无（配置未引用）；人机避让无；分区授权无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部分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30%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F6FE0"/>
          <w:sz w:val="30"/>
        </w:rPr>
        <w:t>四、分维度差距清单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5"/>
        </w:rPr>
        <w:t>4.1 后端（业务模块）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告警引擎：规划为订阅各模块事件并产生分级告警，当前仅有查询接口，无任何产生逻辑 —— 演示阻断级缺口。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分布式调度协商、人工干预（改派/插单/暂停）API：调度核心强，但运行时不接收外部干预指令。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碰撞联锁、电子围栏拦截：配置项 device_safety_distance / 围栏数据已存在，但派单与移动逻辑均未消费。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5"/>
        </w:rPr>
        <w:t>4.2 前端（PM / O&amp;M 双端）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PM 端完成度高（甘特图数据驱动、KPI、左/右栏齐全）；O&amp;M 端 3D 真实渲染（Three.js）、设备条/详情/拓扑齐全。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差距：三视图（调度/能耗/安全）仅标签页，未切换底层数据；摄像头 AI 识别为占位/仿真写入；历史轨迹/告警回放无；O&amp;M 暂停/释放/重置按钮未接运行时命令。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5"/>
        </w:rPr>
        <w:t>4.3 数据库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已实现：PostgreSQL + 异步 SQLAlchemy（10 张表，UUID/JSONB），Redis 7 通道发布订阅，DeviceEvent 时序落库。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差距：无 Alembic 迁移（生产靠 create_all 风险高）；device_events 为普通表而非专用时序库（规划称时序库）；无备份/读写分离策略。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5"/>
        </w:rPr>
        <w:t>4.4 机器人（设备接入层）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1"/>
        </w:rPr>
        <w:t>仅 SimulatedAdapter 仿真；Ros2Adapter、MQTT 接线、标准接入协议契约均未实现；碰撞联锁/围栏/避障在设备侧无落地。这是与方案差距最大的一块。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F6FE0"/>
          <w:sz w:val="30"/>
        </w:rPr>
        <w:t>五、实现占比总览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016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整体占比</w:t>
            </w:r>
          </w:p>
        </w:tc>
        <w:tc>
          <w:tcPr>
            <w:tcW w:type="dxa" w:w="432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后端（8 模块 + 基础设施）</w:t>
            </w:r>
          </w:p>
        </w:tc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≈ 58%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调度核心真实可用；接入/协同/能耗/告警/安全/报表/地图多数仅部分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前端（PM + O&amp;M）</w:t>
            </w:r>
          </w:p>
        </w:tc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≈ 73%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PM 80% / O&amp;M 65%；数据驱动与真实 3D 渲染到位，视图切换与回放待补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数据库</w:t>
            </w:r>
          </w:p>
        </w:tc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≈ 70%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模型与实时通道扎实；缺迁移工具与专用时序库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机器人（设备接入层）</w:t>
            </w:r>
          </w:p>
        </w:tc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≈ 8%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仅仿真接入；真实 ROS2/MQTT/协议契约/安全响应未落地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系统整体</w:t>
            </w:r>
          </w:p>
        </w:tc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≈ 52%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按 后端40%·前端35%·机器人25% 加权估算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1F2937"/>
          <w:sz w:val="21"/>
        </w:rPr>
        <w:t>结论：系统“骨架与展示面”已成型（调度引擎、双端大屏、数据通道），但“真实设备接入、告警产生、安全拦截（碰撞/围栏）”三处为演示与验收阻断项，需优先补齐。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F6FE0"/>
          <w:sz w:val="30"/>
        </w:rPr>
        <w:t>六、关键待补齐项（按优先级）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432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缺口</w:t>
            </w:r>
          </w:p>
        </w:tc>
        <w:tc>
          <w:tcPr>
            <w:tcW w:type="dxa" w:w="360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P0 演示阻断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真实设备接入（Ros2Adapter + MQTT 接线 + 协议契约）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无真实机器人即无演示本体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P0 演示阻断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告警引擎（产生逻辑 + 分级 + WS 推送）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O&amp;M 告警列表恒空，安全态势不可见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P0 验收必查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碰撞联锁 + 电子围栏越界拦截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安全管控形同虚设，方案核心卖点缺失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P1 重要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人工干预 API（暂停/改派/插单）、分布式协商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调度灵活性不足，演示可解释性差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P1 重要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Alembic 迁移 + 专用时序库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生产可维护性与报表性能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P2 增强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维保提醒、续航预测、错峰充能、PDF/Excel 导出、历史回放</w:t>
            </w:r>
          </w:p>
        </w:tc>
        <w:tc>
          <w:tcPr>
            <w:tcW w:type="dxa" w:w="360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完整度与汇报支撑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