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11.9097900390625" w:line="240" w:lineRule="auto"/>
        <w:jc w:val="both"/>
        <w:rPr/>
      </w:pPr>
      <w:r w:rsidDel="00000000" w:rsidR="00000000" w:rsidRPr="00000000">
        <w:rPr>
          <w:rFonts w:ascii="Raleway" w:cs="Raleway" w:eastAsia="Raleway" w:hAnsi="Raleway"/>
          <w:b w:val="1"/>
          <w:color w:val="92d050"/>
          <w:sz w:val="29.920000076293945"/>
          <w:szCs w:val="29.920000076293945"/>
          <w:rtl w:val="0"/>
        </w:rPr>
        <w:t xml:space="preserve">Part  1: Hero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Sukurkite objekto "Hero" klasę. Konstruktoriuje priskirkite atributus 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name,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lifes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tl w:val="0"/>
        </w:rPr>
        <w:t xml:space="preserve">Objekto klasėje "Hero", pridėkite nauja  atributą actions, kuris būtų masyvo tipo, su veiksmais kuriais gali herojus atlikti.  Pvz, walk, jump, fight ir t.t.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"greetings"</w:t>
      </w:r>
      <w:r w:rsidDel="00000000" w:rsidR="00000000" w:rsidRPr="00000000">
        <w:rPr>
          <w:rtl w:val="0"/>
        </w:rPr>
        <w:t xml:space="preserve">, kuris išspausdintų herojaus pasveikinima. "Greetings from hero {heroName}".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"greetingsTo"</w:t>
      </w:r>
      <w:r w:rsidDel="00000000" w:rsidR="00000000" w:rsidRPr="00000000">
        <w:rPr>
          <w:rtl w:val="0"/>
        </w:rPr>
        <w:t xml:space="preserve">, kuris priimtų argumentą name, ir atspausdintų ekrane: "Hello dear ${name}, greetings from ${heroName}!". Jei šis metodas pašaukiamas be argumentų, tuomet jis pašaukia: kita objektui priklausantį greetings() metodą, aprašytą prieš tai.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"damage()"</w:t>
      </w:r>
      <w:r w:rsidDel="00000000" w:rsidR="00000000" w:rsidRPr="00000000">
        <w:rPr>
          <w:rtl w:val="0"/>
        </w:rPr>
        <w:t xml:space="preserve"> , kuris priimtų argumenta skaičių, ir tą skaičių atimtų iš turimų herojaus gyvybių.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"heal()"</w:t>
      </w:r>
      <w:r w:rsidDel="00000000" w:rsidR="00000000" w:rsidRPr="00000000">
        <w:rPr>
          <w:rtl w:val="0"/>
        </w:rPr>
        <w:t xml:space="preserve">, kuris priimtų parametrą skaičių ir pridėtų jį prie hero gyvybių.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du atributus, postionX ir positionY su pradinėmis 0 reikšmėmis.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atributa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"gold"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"getCoordinates()"</w:t>
      </w:r>
      <w:r w:rsidDel="00000000" w:rsidR="00000000" w:rsidRPr="00000000">
        <w:rPr>
          <w:rtl w:val="0"/>
        </w:rPr>
        <w:t xml:space="preserve"> kuris išspausdintų herojaus koordinates ir jas gražintų kaip objektą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: number,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: number};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atributą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"bag"</w:t>
      </w:r>
      <w:r w:rsidDel="00000000" w:rsidR="00000000" w:rsidRPr="00000000">
        <w:rPr>
          <w:rtl w:val="0"/>
        </w:rPr>
        <w:t xml:space="preserve">, kuris būtų tuščias, masyvas.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sukurkite metodą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"walk"</w:t>
      </w:r>
      <w:r w:rsidDel="00000000" w:rsidR="00000000" w:rsidRPr="00000000">
        <w:rPr>
          <w:rtl w:val="0"/>
        </w:rPr>
        <w:t xml:space="preserve">, kuris priimtų du argumentus: direction ir steps. Direction gali būti tik tokios reikšmės: left, right, up, down. Steps gali būti skaičiai nuo 1 iki 5; Ši mestodas turi priklausomai nuo krypties atitinkamai pakoreguoti postionX arba positionY koordinates.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Objekto klasėje "Hero" pridėkite metoda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"status()"</w:t>
      </w:r>
      <w:r w:rsidDel="00000000" w:rsidR="00000000" w:rsidRPr="00000000">
        <w:rPr>
          <w:rtl w:val="0"/>
        </w:rPr>
        <w:t xml:space="preserve">, kuris išspausdintų Herojaus varda, kiek gyvybių ir gold šiuo metu herojus turi ir kuprinės turinį.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Sukurkite kelis herojaus instance’us su Hero klase, panaudodami klasės konstruktorių.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Pakvieskite herojų sveikinimus.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1.9097900390625" w:line="240" w:lineRule="auto"/>
        <w:jc w:val="both"/>
        <w:rPr>
          <w:rFonts w:ascii="Raleway" w:cs="Raleway" w:eastAsia="Raleway" w:hAnsi="Raleway"/>
          <w:b w:val="1"/>
          <w:color w:val="92d050"/>
          <w:sz w:val="29.920000076293945"/>
          <w:szCs w:val="29.920000076293945"/>
        </w:rPr>
      </w:pPr>
      <w:r w:rsidDel="00000000" w:rsidR="00000000" w:rsidRPr="00000000">
        <w:rPr>
          <w:rFonts w:ascii="Raleway" w:cs="Raleway" w:eastAsia="Raleway" w:hAnsi="Raleway"/>
          <w:b w:val="1"/>
          <w:color w:val="92d050"/>
          <w:sz w:val="29.920000076293945"/>
          <w:szCs w:val="29.920000076293945"/>
          <w:rtl w:val="0"/>
        </w:rPr>
        <w:t xml:space="preserve">Part  2: Find treasure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Sukurkite kintamajį chest, kuris būtų masyvo tipas ir viduje turėtų reikšmes: trap, 5gold, 20gold, emerald, potion, sandwich, snake, spider;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Objekto klasėje "Hero" sukurkite metodą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"openChest"</w:t>
      </w:r>
      <w:r w:rsidDel="00000000" w:rsidR="00000000" w:rsidRPr="00000000">
        <w:rPr>
          <w:rtl w:val="0"/>
        </w:rPr>
        <w:t xml:space="preserve"> kuris priimtų viena argumentą chest ir iš jos ištrauktų random elementą. Atitinkamai nuo elemento, reikia pamodifikuoti herojaus atributus. trap: -20hp, snake: -10hp, spider: -5hp; emerald, potion, sandwich įdėti į kuprinę, ir 5gold + 5gold ir t.t.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Duotas lobių žemėlapis su koordinatėmis kuriuose yra paslėpti lobiai. {10: 15}, {0: 1}, {-20: -5}, {-10: -5}, {0:0}. Parašykite skripta, kuris tiek kartų šauktų walk metodą su atitinkamais parametrais, kad herojus aplankytu visus taškus. Aplankius paskutinį tašką išspausdinkite herojaus statusus.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11.9097900390625" w:line="240" w:lineRule="auto"/>
        <w:jc w:val="both"/>
        <w:rPr/>
      </w:pPr>
      <w:r w:rsidDel="00000000" w:rsidR="00000000" w:rsidRPr="00000000">
        <w:rPr>
          <w:rFonts w:ascii="Raleway" w:cs="Raleway" w:eastAsia="Raleway" w:hAnsi="Raleway"/>
          <w:b w:val="1"/>
          <w:color w:val="92d050"/>
          <w:sz w:val="29.920000076293945"/>
          <w:szCs w:val="29.920000076293945"/>
          <w:rtl w:val="0"/>
        </w:rPr>
        <w:t xml:space="preserve">Part  3: Hero game (papildoma užduotis, nebūtina daryti)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Sukurkite funkcija game, kuri random sugeneruotų penkis taškus su koordinatėmis.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Atitinkamai automatiškai šauktų tiek walk metoda, kad aplankytų visus taškus ir ieškotų ten lobio (call dig).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Jei Herojus mirtų iki kol aplankys visus taškus sustabdykite funkcijos veikimą ir išspausdinkite tekstą, kad herojus mirė.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Jei herojus aplankė visus taškus, išspausdinkite jo status ir kuprinę kokį lobį surinko.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