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Time Sequence</w:t>
      </w:r>
    </w:p>
    <w:p>
      <w:pPr>
        <w:pStyle w:val="Heading2"/>
        <w:spacing w:after="200"/>
      </w:pPr>
      <w:r>
        <w:t xml:space="preserve">Safety mechanism event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32D2D" w:sz="12"/>
              <w:left w:val="single" w:color="A32D2D" w:sz="12"/>
              <w:bottom w:val="single" w:color="A32D2D" w:sz="12"/>
              <w:right w:val="single" w:color="A32D2D" w:sz="12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How to read these tables</w:t>
            </w:r>
          </w:p>
          <w:p>
            <w:pPr>
              <w:spacing w:after="60"/>
            </w:pPr>
            <w:r>
              <w:t xml:space="preserve">Every row is one of two kinds. Verified rows state a value traced directly to a code parameter (shown in monospace) or a measured log. Pending rows are shown in red italics and mean the timing has not been measured or configured anywhere in this workspace — they are not placeholders to be trusted, they are the outstanding test list.</w:t>
            </w:r>
          </w:p>
          <w:p>
            <w:pPr>
              <w:spacing w:after="60"/>
            </w:pPr>
            <w:r>
              <w:t xml:space="preserve">Only two timing values are currently verified: the 250 ms command timeout (diff_controller.yaml:25) and the 100 ms EKF sensor staleness window (ekf_config.yaml:4). All other timings below are pending measurement.</w:t>
            </w:r>
          </w:p>
        </w:tc>
      </w:tr>
    </w:tbl>
    <w:p>
      <w:pPr>
        <w:spacing w:after="240"/>
      </w:pPr>
    </w:p>
    <w:p>
      <w:pPr>
        <w:pStyle w:val="Heading1"/>
        <w:spacing w:after="140" w:before="320"/>
      </w:pPr>
      <w:r>
        <w:t xml:space="preserve">1) External E-stop</w:t>
      </w:r>
    </w:p>
    <w:p>
      <w:pPr>
        <w:spacing w:after="140"/>
      </w:pPr>
      <w:r>
        <w:t xml:space="preserve">No wired external E-stop path exists in this workspace today. The rows below describe the intended design based on the CAN protocol scaffolding and hardware interface fallback logic present in the code — not a verified or tested sequence.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0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2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 — not wired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Operator presses physical E-stop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Intended: drive-enable or power line to ODrive changes state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 — not confirmed in repo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Power/signal isolation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Intended: physical line cut removes ODrive drive-enable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Motor driver shutdown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ODrive axis can no longer command torque (interface-inactive fallback: </w:t>
            </w:r>
            <w:r>
              <w:rPr>
                <w:i w:val="false"/>
                <w:iCs w:val="false"/>
                <w:sz w:val="20"/>
                <w:szCs w:val="20"/>
              </w:rPr>
              <w:t xml:space="preserve">odrive_hardware_interface.cpp:300,302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CAN heartbeat loss (secondary symptom)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Software layer detects heartbeat loss independent of the hardware-level stop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32D2D" w:sz="12"/>
              <w:left w:val="single" w:color="A32D2D" w:sz="12"/>
              <w:bottom w:val="single" w:color="A32D2D" w:sz="12"/>
              <w:right w:val="single" w:color="A32D2D" w:sz="12"/>
            </w:tcBorders>
            <w:shd w:fill="FCE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Gap declared transparently</w:t>
            </w:r>
          </w:p>
          <w:p>
            <w:pPr>
              <w:spacing w:after="60"/>
            </w:pPr>
            <w:r>
              <w:t xml:space="preserve">src/rover_nav/launch/LeapOne_Safety_launch.py references joy_safety.py at line 29, but this node is not present in the workspace. The only E-stop-related code is vendored CAN protocol scaffolding (Estop_msg_t, can_simple_messages.hpp:100; ODRIVE_ERROR_ESTOP_REQUESTED, odrive_enums.h:108), never wired to any node. Do not present this table as a validated sequence until the physical path is implemented and tested.</w:t>
            </w:r>
          </w:p>
        </w:tc>
      </w:tr>
    </w:tbl>
    <w:p>
      <w:pPr>
        <w:spacing w:after="280"/>
      </w:pPr>
    </w:p>
    <w:p>
      <w:pPr>
        <w:pStyle w:val="Heading1"/>
        <w:spacing w:after="140" w:before="320"/>
      </w:pPr>
      <w:r>
        <w:t xml:space="preserve">2) Watchdog and Heartbeat Monitoring (T-37)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0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2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 = 0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Command stream (cmd_vel) stops updating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Command becomes stale relative to last received timestamp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 = 250 ms (verified: </w:t>
            </w:r>
            <w:r>
              <w:rPr>
                <w:i w:val="false"/>
                <w:iCs w:val="false"/>
                <w:sz w:val="20"/>
                <w:szCs w:val="20"/>
              </w:rPr>
              <w:t xml:space="preserve">diff_controller.yaml:25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Command timeout window elapses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Controller invalidates stale command and forces commanded velocity to zero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 — not measured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CAN / ODrive heartbeat loss detected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Subsystem treated as unresponsive; interface-inactive fallback requests IDLE (</w:t>
            </w:r>
            <w:r>
              <w:rPr>
                <w:i w:val="false"/>
                <w:iCs w:val="false"/>
                <w:sz w:val="20"/>
                <w:szCs w:val="20"/>
              </w:rPr>
              <w:t xml:space="preserve">odrive_hardware_interface.cpp:300,302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140"/>
      </w:pPr>
      <w:r>
        <w:t xml:space="preserve">Heartbeat period itself has runtime data: a logged CAN session (rover_nav/CSVs/DIagnosis_of_odrives.csv) shows a median controller_status inter-arrival period of about 250 ms — but this is heartbeat period, not detection latency, and no watchdog-triggered stop event was captured in that recording.</w:t>
      </w:r>
    </w:p>
    <w:p>
      <w:pPr>
        <w:spacing w:after="280"/>
      </w:pPr>
    </w:p>
    <w:p>
      <w:pPr>
        <w:pStyle w:val="Heading1"/>
        <w:spacing w:after="140" w:before="320"/>
      </w:pPr>
      <w:r>
        <w:t xml:space="preserve">3) Autonomous Fail-Safe Mechanism (T-14, T-17, T-37)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0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2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 = 0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Degraded control-path condition occurs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Stale command input, inactive control interface, or invalid control mode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 — no benchmark exists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Fail-safe condition detected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hardware_interface.py is a diagnostic/status node with configured </w:t>
            </w:r>
            <w:r>
              <w:rPr>
                <w:i w:val="false"/>
                <w:iCs w:val="false"/>
                <w:sz w:val="20"/>
                <w:szCs w:val="20"/>
              </w:rPr>
              <w:t xml:space="preserve">check_interval = 3.0 s</w:t>
            </w:r>
            <w:r>
              <w:rPr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i w:val="false"/>
                <w:iCs w:val="false"/>
                <w:sz w:val="20"/>
                <w:szCs w:val="20"/>
              </w:rPr>
              <w:t xml:space="preserve">timeout = 5.0 s</w:t>
            </w:r>
            <w:r>
              <w:rPr>
                <w:i w:val="false"/>
                <w:iCs w:val="false"/>
                <w:sz w:val="20"/>
                <w:szCs w:val="20"/>
              </w:rPr>
              <w:t xml:space="preserve"> — polling thresholds, never benchmarked for detection latency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Rover transitions to safe state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Motion halted and/or actuator IDLE requested (</w:t>
            </w:r>
            <w:r>
              <w:rPr>
                <w:i w:val="false"/>
                <w:iCs w:val="false"/>
                <w:sz w:val="20"/>
                <w:szCs w:val="20"/>
              </w:rPr>
              <w:t xml:space="preserve">odrive_hardware_interface.cpp:325,326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54F0B" w:sz="12"/>
              <w:left w:val="single" w:color="854F0B" w:sz="12"/>
              <w:bottom w:val="single" w:color="854F0B" w:sz="12"/>
              <w:right w:val="single" w:color="854F0B" w:sz="12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Evidence quality note</w:t>
            </w:r>
          </w:p>
          <w:p>
            <w:pPr>
              <w:spacing w:after="60"/>
            </w:pPr>
            <w:r>
              <w:t xml:space="preserve">The one fault event captured in rover_nav/CSVs/DIagnosis_of_odrives.csv (t ≈ 1766083692.21) was ODRIVE_ERROR_SPINOUT_DETECTED, not a watchdog-timeout or heartbeat-loss event — it does not count as fail-safe detection-latency evidence.</w:t>
            </w:r>
          </w:p>
        </w:tc>
      </w:tr>
    </w:tbl>
    <w:p>
      <w:pPr>
        <w:spacing w:after="280"/>
      </w:pPr>
    </w:p>
    <w:p>
      <w:pPr>
        <w:pStyle w:val="Heading1"/>
        <w:spacing w:after="140" w:before="320"/>
      </w:pPr>
      <w:r>
        <w:t xml:space="preserve">4) Command Validation and Safety Filtering (T-19, T-14)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0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2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Velocity command received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Compared against configured velocity/acceleration limits (</w:t>
            </w:r>
            <w:r>
              <w:rPr>
                <w:i w:val="false"/>
                <w:iCs w:val="false"/>
                <w:sz w:val="20"/>
                <w:szCs w:val="20"/>
              </w:rPr>
              <w:t xml:space="preserve">diff_controller.yaml:34,37,43,46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 — loop rate not measured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Out-of-range command detected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Command constrained by the differential-drive controller; limiting output enabled (</w:t>
            </w:r>
            <w:r>
              <w:rPr>
                <w:i w:val="false"/>
                <w:iCs w:val="false"/>
                <w:sz w:val="20"/>
                <w:szCs w:val="20"/>
              </w:rPr>
              <w:t xml:space="preserve">diff_controller.yaml:27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color w:val="A32D2D"/>
                <w:sz w:val="20"/>
                <w:szCs w:val="20"/>
              </w:rPr>
              <w:t xml:space="preserve">pending (T-19, T-14)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Validation check rate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Tied to control loop execution rate; not separately measured or documented</w:t>
            </w:r>
          </w:p>
        </w:tc>
      </w:tr>
    </w:tbl>
    <w:p>
      <w:pPr>
        <w:spacing w:after="280"/>
      </w:pPr>
    </w:p>
    <w:p>
      <w:pPr>
        <w:pStyle w:val="Heading1"/>
        <w:spacing w:after="140" w:before="320"/>
      </w:pPr>
      <w:r>
        <w:t xml:space="preserve">5) Sensor Consistency Checks (T-15)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0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200"/>
            <w:shd w:fill="2E6B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Wheel odometry and IMU inputs fused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EKF combines sources to reject single-source drift (</w:t>
            </w:r>
            <w:r>
              <w:rPr>
                <w:i w:val="false"/>
                <w:iCs w:val="false"/>
                <w:sz w:val="20"/>
                <w:szCs w:val="20"/>
              </w:rPr>
              <w:t xml:space="preserve">ekf_config.yaml:16, 29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 = 100 ms (verified: </w:t>
            </w:r>
            <w:r>
              <w:rPr>
                <w:i w:val="false"/>
                <w:iCs w:val="false"/>
                <w:sz w:val="20"/>
                <w:szCs w:val="20"/>
              </w:rPr>
              <w:t xml:space="preserve">ekf_config.yaml:4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Sensor input exceeds staleness window</w:t>
            </w:r>
          </w:p>
        </w:tc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EKF freshness check flags the stale input for that source</w:t>
            </w:r>
          </w:p>
        </w:tc>
      </w:tr>
      <w:tr>
        <w:tc>
          <w:tcPr>
            <w:tcW w:type="dxa" w:w="18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0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Wheel-slip outliers filtered</w:t>
            </w:r>
          </w:p>
        </w:tc>
        <w:tc>
          <w:tcPr>
            <w:tcW w:type="dxa" w:w="4200"/>
            <w:shd w:fill="DC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Per-side median filtering applied before fusion (</w:t>
            </w:r>
            <w:r>
              <w:rPr>
                <w:i w:val="false"/>
                <w:iCs w:val="false"/>
                <w:sz w:val="20"/>
                <w:szCs w:val="20"/>
              </w:rPr>
              <w:t xml:space="preserve">rover_nav/scripts/Odom.py</w:t>
            </w:r>
            <w:r>
              <w:rPr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140"/>
      </w:pPr>
      <w:r>
        <w:t xml:space="preserve">Note: EKF nominal update rate is 20 Hz (ekf_config.yaml:3), which is verified/configured rather than measured under load.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2026-07-25T14:28:38.470Z</dcterms:created>
  <dcterms:modified xsi:type="dcterms:W3CDTF">2026-07-25T14:28:38.487Z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