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7749E" w14:textId="38BA6168" w:rsidR="0034646E" w:rsidRPr="00FA69BC" w:rsidRDefault="0034646E" w:rsidP="00FA69BC">
      <w:pPr>
        <w:rPr>
          <w:rFonts w:ascii="方正楷体_GBK" w:eastAsia="方正楷体_GBK" w:hint="eastAsia"/>
          <w:sz w:val="18"/>
          <w:szCs w:val="18"/>
        </w:rPr>
      </w:pPr>
      <w:r w:rsidRPr="00FA69BC">
        <w:rPr>
          <w:rFonts w:ascii="方正楷体_GBK" w:eastAsia="方正楷体_GBK" w:hint="eastAsia"/>
          <w:sz w:val="18"/>
          <w:szCs w:val="18"/>
        </w:rPr>
        <w:t>面向地下停车场无线充电场景，本项目提出了一种"立柱隐藏固定充电点+机器人引线对接"的创新技术方案。系统采用模块化设计，由立柱嵌入式供电点、移动充电机器人和车载无线接收器三部分构成，重点解决线缆约束下的路径规划与多车位协同管理两大核心问题。本方案的核心在于</w:t>
      </w:r>
      <w:r w:rsidRPr="00FA69BC">
        <w:rPr>
          <w:rFonts w:ascii="方正楷体_GBK" w:eastAsia="方正楷体_GBK" w:hint="eastAsia"/>
          <w:b/>
          <w:bCs/>
          <w:sz w:val="18"/>
          <w:szCs w:val="18"/>
        </w:rPr>
        <w:t>线缆约束路径规划</w:t>
      </w:r>
      <w:r w:rsidRPr="00FA69BC">
        <w:rPr>
          <w:rFonts w:ascii="方正楷体_GBK" w:eastAsia="方正楷体_GBK" w:hint="eastAsia"/>
          <w:sz w:val="18"/>
          <w:szCs w:val="18"/>
        </w:rPr>
        <w:t>，通过椭圆约束模型、姿态监测与安全区域动态调整机制，确保机器人在电缆长度限制下安全移动，避免电缆缠绕和断裂风险。</w:t>
      </w:r>
    </w:p>
    <w:p w14:paraId="00F1A553" w14:textId="77777777" w:rsidR="0034646E" w:rsidRPr="00FA69BC" w:rsidRDefault="0034646E" w:rsidP="00FA69BC">
      <w:pPr>
        <w:snapToGrid w:val="0"/>
        <w:spacing w:after="0" w:line="240" w:lineRule="auto"/>
        <w:rPr>
          <w:rFonts w:ascii="方正楷体_GBK" w:eastAsia="方正楷体_GBK" w:hint="eastAsia"/>
          <w:b/>
          <w:bCs/>
          <w:sz w:val="18"/>
          <w:szCs w:val="18"/>
        </w:rPr>
      </w:pPr>
      <w:r w:rsidRPr="00FA69BC">
        <w:rPr>
          <w:rFonts w:ascii="方正楷体_GBK" w:eastAsia="方正楷体_GBK" w:hint="eastAsia"/>
          <w:b/>
          <w:bCs/>
          <w:sz w:val="18"/>
          <w:szCs w:val="18"/>
        </w:rPr>
        <w:t>一、线缆约束路径规划概述</w:t>
      </w:r>
    </w:p>
    <w:p w14:paraId="515FFF0C"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在地下停车场无线充电系统中，充电机器人需要从立柱上的固定充电点出发，拖着一根长度有限的电缆（约1.5米）移动到需要充电的车辆位置。这一过程面临的主要挑战是：如何在电缆长度限制</w:t>
      </w:r>
      <w:proofErr w:type="gramStart"/>
      <w:r w:rsidRPr="00FA69BC">
        <w:rPr>
          <w:rFonts w:ascii="方正楷体_GBK" w:eastAsia="方正楷体_GBK" w:hint="eastAsia"/>
          <w:sz w:val="18"/>
          <w:szCs w:val="18"/>
        </w:rPr>
        <w:t>下规划</w:t>
      </w:r>
      <w:proofErr w:type="gramEnd"/>
      <w:r w:rsidRPr="00FA69BC">
        <w:rPr>
          <w:rFonts w:ascii="方正楷体_GBK" w:eastAsia="方正楷体_GBK" w:hint="eastAsia"/>
          <w:sz w:val="18"/>
          <w:szCs w:val="18"/>
        </w:rPr>
        <w:t>安全路径，确保电缆不发生缠绕、不被拉断、不被碾压，同时高效完成充电任务。</w:t>
      </w:r>
    </w:p>
    <w:p w14:paraId="6AC85B68"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传统路径规划方法</w:t>
      </w:r>
      <w:proofErr w:type="gramStart"/>
      <w:r w:rsidRPr="00FA69BC">
        <w:rPr>
          <w:rFonts w:ascii="方正楷体_GBK" w:eastAsia="方正楷体_GBK" w:hint="eastAsia"/>
          <w:sz w:val="18"/>
          <w:szCs w:val="18"/>
        </w:rPr>
        <w:t>仅关注</w:t>
      </w:r>
      <w:proofErr w:type="gramEnd"/>
      <w:r w:rsidRPr="00FA69BC">
        <w:rPr>
          <w:rFonts w:ascii="方正楷体_GBK" w:eastAsia="方正楷体_GBK" w:hint="eastAsia"/>
          <w:sz w:val="18"/>
          <w:szCs w:val="18"/>
        </w:rPr>
        <w:t>机器人自身位置，忽略了电缆约束。而本方案创新性地将电缆约束纳入路径规划过程，通过椭圆约束模型精确描述电缆长度限制，确保机器人始终在安全区域内移动。这种约束不是简单的直线距离限制，而是考虑了电缆的物理特性与几何约束，形成一个动态变化的安全区域。</w:t>
      </w:r>
    </w:p>
    <w:p w14:paraId="2367873D"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线缆约束路径规划的核心思想是：</w:t>
      </w:r>
      <w:r w:rsidRPr="00FA69BC">
        <w:rPr>
          <w:rFonts w:ascii="方正楷体_GBK" w:eastAsia="方正楷体_GBK" w:hint="eastAsia"/>
          <w:b/>
          <w:bCs/>
          <w:sz w:val="18"/>
          <w:szCs w:val="18"/>
        </w:rPr>
        <w:t>电缆长度限制定义了一个椭圆安全区域，机器人必须始终保持在这个区域内</w:t>
      </w:r>
      <w:r w:rsidRPr="00FA69BC">
        <w:rPr>
          <w:rFonts w:ascii="方正楷体_GBK" w:eastAsia="方正楷体_GBK" w:hint="eastAsia"/>
          <w:sz w:val="18"/>
          <w:szCs w:val="18"/>
        </w:rPr>
        <w:t>。这一区域以充电点和车辆位置为焦点，椭圆长轴长度等于电缆最大长度。当车辆位置变化时，椭圆区域也会相应调整，系统需要实时更新安全区域并重新规划路径。</w:t>
      </w:r>
    </w:p>
    <w:p w14:paraId="55BBFCB6"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本方案的创新点主要体现在三个方面：</w:t>
      </w:r>
    </w:p>
    <w:p w14:paraId="27DAABE2" w14:textId="77777777" w:rsidR="0034646E" w:rsidRPr="00FA69BC" w:rsidRDefault="0034646E" w:rsidP="0034646E">
      <w:pPr>
        <w:numPr>
          <w:ilvl w:val="0"/>
          <w:numId w:val="95"/>
        </w:numPr>
        <w:rPr>
          <w:rFonts w:ascii="方正楷体_GBK" w:eastAsia="方正楷体_GBK" w:hint="eastAsia"/>
          <w:sz w:val="18"/>
          <w:szCs w:val="18"/>
        </w:rPr>
      </w:pPr>
      <w:r w:rsidRPr="00FA69BC">
        <w:rPr>
          <w:rFonts w:ascii="方正楷体_GBK" w:eastAsia="方正楷体_GBK" w:hint="eastAsia"/>
          <w:b/>
          <w:bCs/>
          <w:sz w:val="18"/>
          <w:szCs w:val="18"/>
        </w:rPr>
        <w:t>椭圆约束模型</w:t>
      </w:r>
      <w:r w:rsidRPr="00FA69BC">
        <w:rPr>
          <w:rFonts w:ascii="方正楷体_GBK" w:eastAsia="方正楷体_GBK" w:hint="eastAsia"/>
          <w:sz w:val="18"/>
          <w:szCs w:val="18"/>
        </w:rPr>
        <w:t>：将电缆长度限制转化为精确的几何约束</w:t>
      </w:r>
    </w:p>
    <w:p w14:paraId="0B00C7CF" w14:textId="77777777" w:rsidR="0034646E" w:rsidRPr="00FA69BC" w:rsidRDefault="0034646E" w:rsidP="0034646E">
      <w:pPr>
        <w:numPr>
          <w:ilvl w:val="0"/>
          <w:numId w:val="95"/>
        </w:numPr>
        <w:rPr>
          <w:rFonts w:ascii="方正楷体_GBK" w:eastAsia="方正楷体_GBK" w:hint="eastAsia"/>
          <w:sz w:val="18"/>
          <w:szCs w:val="18"/>
        </w:rPr>
      </w:pPr>
      <w:r w:rsidRPr="00FA69BC">
        <w:rPr>
          <w:rFonts w:ascii="方正楷体_GBK" w:eastAsia="方正楷体_GBK" w:hint="eastAsia"/>
          <w:b/>
          <w:bCs/>
          <w:sz w:val="18"/>
          <w:szCs w:val="18"/>
        </w:rPr>
        <w:t>姿态监测与风险评估</w:t>
      </w:r>
      <w:r w:rsidRPr="00FA69BC">
        <w:rPr>
          <w:rFonts w:ascii="方正楷体_GBK" w:eastAsia="方正楷体_GBK" w:hint="eastAsia"/>
          <w:sz w:val="18"/>
          <w:szCs w:val="18"/>
        </w:rPr>
        <w:t>：实时监测电缆状态，预测并预防缠绕风险</w:t>
      </w:r>
    </w:p>
    <w:p w14:paraId="2C1385B3" w14:textId="47B414D5" w:rsidR="00572321" w:rsidRPr="00572321" w:rsidRDefault="0034646E" w:rsidP="00572321">
      <w:pPr>
        <w:numPr>
          <w:ilvl w:val="0"/>
          <w:numId w:val="95"/>
        </w:numPr>
        <w:rPr>
          <w:rFonts w:ascii="方正楷体_GBK" w:eastAsia="方正楷体_GBK" w:hint="eastAsia"/>
          <w:sz w:val="18"/>
          <w:szCs w:val="18"/>
        </w:rPr>
      </w:pPr>
      <w:r w:rsidRPr="00FA69BC">
        <w:rPr>
          <w:rFonts w:ascii="方正楷体_GBK" w:eastAsia="方正楷体_GBK" w:hint="eastAsia"/>
          <w:b/>
          <w:bCs/>
          <w:sz w:val="18"/>
          <w:szCs w:val="18"/>
        </w:rPr>
        <w:t>安全区域动态调整</w:t>
      </w:r>
      <w:r w:rsidRPr="00FA69BC">
        <w:rPr>
          <w:rFonts w:ascii="方正楷体_GBK" w:eastAsia="方正楷体_GBK" w:hint="eastAsia"/>
          <w:sz w:val="18"/>
          <w:szCs w:val="18"/>
        </w:rPr>
        <w:t>：根据环境变化实时更新安全区域，确保系统鲁棒性</w:t>
      </w:r>
    </w:p>
    <w:p w14:paraId="276CAF2F"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二、椭圆约束模型</w:t>
      </w:r>
    </w:p>
    <w:p w14:paraId="0F896D5A" w14:textId="5B45934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椭圆约束模型是本方案的理论基础，它基于几何学基本原理：到两个定点距离之和为常数的点的轨迹是椭圆。在无线充电机器人系统中，这两个定点是充电点（C）和车辆位置（V），常数是电缆的最大安全长度（</w:t>
      </w:r>
      <m:oMath>
        <m:sSub>
          <m:sSubPr>
            <m:ctrlPr>
              <w:rPr>
                <w:rFonts w:ascii="Cambria Math" w:eastAsia="方正楷体_GBK" w:hAnsi="Cambria Math"/>
                <w:i/>
                <w:sz w:val="18"/>
                <w:szCs w:val="18"/>
              </w:rPr>
            </m:ctrlPr>
          </m:sSubPr>
          <m:e>
            <m:r>
              <w:rPr>
                <w:rFonts w:ascii="Cambria Math" w:eastAsia="方正楷体_GBK" w:hAnsi="Cambria Math"/>
                <w:sz w:val="18"/>
                <w:szCs w:val="18"/>
              </w:rPr>
              <m:t>L</m:t>
            </m:r>
          </m:e>
          <m:sub>
            <m:r>
              <w:rPr>
                <w:rFonts w:ascii="Cambria Math" w:eastAsia="方正楷体_GBK" w:hAnsi="Cambria Math"/>
                <w:sz w:val="18"/>
                <w:szCs w:val="18"/>
              </w:rPr>
              <m:t>max</m:t>
            </m:r>
          </m:sub>
        </m:sSub>
      </m:oMath>
      <w:r w:rsidRPr="00FA69BC">
        <w:rPr>
          <w:rFonts w:ascii="方正楷体_GBK" w:eastAsia="方正楷体_GBK" w:hint="eastAsia"/>
          <w:sz w:val="18"/>
          <w:szCs w:val="18"/>
        </w:rPr>
        <w:t>）。</w:t>
      </w:r>
    </w:p>
    <w:p w14:paraId="2634CFEB" w14:textId="2DD3F898"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当机器人（R）在停车场内移动时，电缆从充电点到机器人的距离加上从机器人到车辆的距离总和必须小于或等于</w:t>
      </w:r>
      <m:oMath>
        <m:sSub>
          <m:sSubPr>
            <m:ctrlPr>
              <w:rPr>
                <w:rFonts w:ascii="Cambria Math" w:eastAsia="方正楷体_GBK" w:hAnsi="Cambria Math"/>
                <w:i/>
                <w:sz w:val="18"/>
                <w:szCs w:val="18"/>
              </w:rPr>
            </m:ctrlPr>
          </m:sSubPr>
          <m:e>
            <m:r>
              <w:rPr>
                <w:rFonts w:ascii="Cambria Math" w:eastAsia="方正楷体_GBK" w:hAnsi="Cambria Math"/>
                <w:sz w:val="18"/>
                <w:szCs w:val="18"/>
              </w:rPr>
              <m:t>L</m:t>
            </m:r>
          </m:e>
          <m:sub>
            <m:r>
              <w:rPr>
                <w:rFonts w:ascii="Cambria Math" w:eastAsia="方正楷体_GBK" w:hAnsi="Cambria Math"/>
                <w:sz w:val="18"/>
                <w:szCs w:val="18"/>
              </w:rPr>
              <m:t>max</m:t>
            </m:r>
          </m:sub>
        </m:sSub>
      </m:oMath>
      <w:r w:rsidRPr="00FA69BC">
        <w:rPr>
          <w:rFonts w:ascii="方正楷体_GBK" w:eastAsia="方正楷体_GBK" w:hint="eastAsia"/>
          <w:sz w:val="18"/>
          <w:szCs w:val="18"/>
        </w:rPr>
        <w:t>。这一约束条件在几何上定义了一个椭圆区域，机器人必须始终保持在这个区域内，才能确保电缆安全。</w:t>
      </w:r>
    </w:p>
    <w:p w14:paraId="53192304"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椭圆约束模型的优势在于它精确地描述了电缆长度限制下的可行空间。当机器人靠近充电点时，它可以离车辆较远；当机器人靠近车辆时，它可以离充电点较远；当机器人处于充电点和车辆中间位置时，它必须保持在椭圆的最窄处。这种动态变化的约束条件比简单的圆形约束更符合电缆的实际物理行为。</w:t>
      </w:r>
    </w:p>
    <w:p w14:paraId="06613696" w14:textId="33B64C5C"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在实际应用中，为确保系统安全，我们引入安全裕度δL（通常为0.1米），使得安全区域定义为：机器人到充电点的距离加上机器人到车辆的距离必须小于</w:t>
      </w:r>
      <w:bookmarkStart w:id="0" w:name="_Hlk216042756"/>
      <m:oMath>
        <m:sSub>
          <m:sSubPr>
            <m:ctrlPr>
              <w:rPr>
                <w:rFonts w:ascii="Cambria Math" w:eastAsia="方正楷体_GBK" w:hAnsi="Cambria Math"/>
                <w:i/>
                <w:sz w:val="18"/>
                <w:szCs w:val="18"/>
              </w:rPr>
            </m:ctrlPr>
          </m:sSubPr>
          <m:e>
            <m:r>
              <w:rPr>
                <w:rFonts w:ascii="Cambria Math" w:eastAsia="方正楷体_GBK" w:hAnsi="Cambria Math"/>
                <w:sz w:val="18"/>
                <w:szCs w:val="18"/>
              </w:rPr>
              <m:t>L</m:t>
            </m:r>
          </m:e>
          <m:sub>
            <m:r>
              <w:rPr>
                <w:rFonts w:ascii="Cambria Math" w:eastAsia="方正楷体_GBK" w:hAnsi="Cambria Math"/>
                <w:sz w:val="18"/>
                <w:szCs w:val="18"/>
              </w:rPr>
              <m:t>max</m:t>
            </m:r>
          </m:sub>
        </m:sSub>
      </m:oMath>
      <w:bookmarkEnd w:id="0"/>
      <w:r w:rsidRPr="00FA69BC">
        <w:rPr>
          <w:rFonts w:ascii="方正楷体_GBK" w:eastAsia="方正楷体_GBK" w:hint="eastAsia"/>
          <w:sz w:val="18"/>
          <w:szCs w:val="18"/>
        </w:rPr>
        <w:t xml:space="preserve"> - δL。</w:t>
      </w:r>
      <w:proofErr w:type="gramStart"/>
      <w:r w:rsidRPr="00FA69BC">
        <w:rPr>
          <w:rFonts w:ascii="方正楷体_GBK" w:eastAsia="方正楷体_GBK" w:hint="eastAsia"/>
          <w:sz w:val="18"/>
          <w:szCs w:val="18"/>
        </w:rPr>
        <w:t>这一裕度为</w:t>
      </w:r>
      <w:proofErr w:type="gramEnd"/>
      <w:r w:rsidRPr="00FA69BC">
        <w:rPr>
          <w:rFonts w:ascii="方正楷体_GBK" w:eastAsia="方正楷体_GBK" w:hint="eastAsia"/>
          <w:sz w:val="18"/>
          <w:szCs w:val="18"/>
        </w:rPr>
        <w:t>系统提供了调整空间，防止因测量误差导致约束被违反。</w:t>
      </w:r>
    </w:p>
    <w:p w14:paraId="5A77BBB5"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椭圆约束模型为路径规划提供了精确的数学基础。基于这一模型，系统可以计算出每个时刻机器人的安全</w:t>
      </w:r>
      <w:r w:rsidRPr="00FA69BC">
        <w:rPr>
          <w:rFonts w:ascii="方正楷体_GBK" w:eastAsia="方正楷体_GBK" w:hint="eastAsia"/>
          <w:sz w:val="18"/>
          <w:szCs w:val="18"/>
        </w:rPr>
        <w:lastRenderedPageBreak/>
        <w:t>移动区域，并在此区域内规划最优路径。这一区域会随着车辆位置的变化而动态调整，系统需要实时更新椭圆参数，确保路径规划的准确性。</w:t>
      </w:r>
    </w:p>
    <w:p w14:paraId="3E68F6D4"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椭圆约束模型不仅考虑了电缆长度限制，还与停车场环境相结合。系统会将椭圆区域与障碍物信息融合，形成最终的安全区域。只有在这个融合后的区域内，机器人才能安全移动，避免电缆与障碍物接触。</w:t>
      </w:r>
    </w:p>
    <w:p w14:paraId="5BD20851"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该模型的另一个优势是它能够自然地处理电缆的物理特性。电缆不是刚性物体，而是具有弹性特性的柔性物体。椭圆约束模型考虑了这种柔性特性，确保电缆在移动过程中不会过度弯曲或扭转，从而降低缠绕风险。</w:t>
      </w:r>
    </w:p>
    <w:p w14:paraId="2395FB72"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三、椭圆约束RRT*路径规划算法</w:t>
      </w:r>
    </w:p>
    <w:p w14:paraId="4BDC0D18" w14:textId="469D697A"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椭圆约束RRT*是本方案的核心路径规划算法。该算法在传统RRT*算法的基础上，融入了电缆约束条件，确保机器人始终在椭圆安全区域内移动。</w:t>
      </w:r>
    </w:p>
    <w:p w14:paraId="4D9597C1" w14:textId="49ABB929" w:rsidR="008F1736"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椭圆约束RRT*算法的工作流程如下：</w:t>
      </w:r>
    </w:p>
    <w:p w14:paraId="68BC6A03" w14:textId="450B5E26" w:rsidR="000C3F5E" w:rsidRPr="00FA69BC" w:rsidRDefault="000C3F5E" w:rsidP="0034646E">
      <w:pPr>
        <w:rPr>
          <w:rFonts w:ascii="方正楷体_GBK" w:eastAsia="方正楷体_GBK" w:hint="eastAsia"/>
          <w:sz w:val="18"/>
          <w:szCs w:val="18"/>
        </w:rPr>
      </w:pPr>
      <w:r w:rsidRPr="00FA69BC">
        <w:rPr>
          <w:rFonts w:ascii="方正楷体_GBK" w:eastAsia="方正楷体_GBK" w:hint="eastAsia"/>
          <w:noProof/>
          <w:sz w:val="18"/>
          <w:szCs w:val="18"/>
        </w:rPr>
        <w:drawing>
          <wp:inline distT="0" distB="0" distL="0" distR="0" wp14:anchorId="0E4CB8B4" wp14:editId="6137AC9E">
            <wp:extent cx="5274310" cy="2965450"/>
            <wp:effectExtent l="0" t="0" r="2540" b="6350"/>
            <wp:docPr id="1619186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1A8091F3" w14:textId="77777777" w:rsidR="0034646E" w:rsidRPr="00FA69BC" w:rsidRDefault="0034646E" w:rsidP="0034646E">
      <w:pPr>
        <w:numPr>
          <w:ilvl w:val="0"/>
          <w:numId w:val="96"/>
        </w:numPr>
        <w:rPr>
          <w:rFonts w:ascii="方正楷体_GBK" w:eastAsia="方正楷体_GBK" w:hint="eastAsia"/>
          <w:sz w:val="18"/>
          <w:szCs w:val="18"/>
        </w:rPr>
      </w:pPr>
      <w:r w:rsidRPr="00FA69BC">
        <w:rPr>
          <w:rFonts w:ascii="方正楷体_GBK" w:eastAsia="方正楷体_GBK" w:hint="eastAsia"/>
          <w:b/>
          <w:bCs/>
          <w:sz w:val="18"/>
          <w:szCs w:val="18"/>
        </w:rPr>
        <w:t>初始化</w:t>
      </w:r>
      <w:r w:rsidRPr="00FA69BC">
        <w:rPr>
          <w:rFonts w:ascii="方正楷体_GBK" w:eastAsia="方正楷体_GBK" w:hint="eastAsia"/>
          <w:sz w:val="18"/>
          <w:szCs w:val="18"/>
        </w:rPr>
        <w:t>：创建一个树结构T，包含起始点（充电点位置）</w:t>
      </w:r>
    </w:p>
    <w:p w14:paraId="516BDC6F" w14:textId="08DBBD35" w:rsidR="0034646E" w:rsidRPr="00FA69BC" w:rsidRDefault="0034646E" w:rsidP="0034646E">
      <w:pPr>
        <w:numPr>
          <w:ilvl w:val="0"/>
          <w:numId w:val="96"/>
        </w:numPr>
        <w:rPr>
          <w:rFonts w:ascii="方正楷体_GBK" w:eastAsia="方正楷体_GBK" w:hint="eastAsia"/>
          <w:sz w:val="18"/>
          <w:szCs w:val="18"/>
        </w:rPr>
      </w:pPr>
      <w:r w:rsidRPr="00FA69BC">
        <w:rPr>
          <w:rFonts w:ascii="方正楷体_GBK" w:eastAsia="方正楷体_GBK" w:hint="eastAsia"/>
          <w:b/>
          <w:bCs/>
          <w:sz w:val="18"/>
          <w:szCs w:val="18"/>
        </w:rPr>
        <w:t>随机采样</w:t>
      </w:r>
      <w:r w:rsidRPr="00FA69BC">
        <w:rPr>
          <w:rFonts w:ascii="方正楷体_GBK" w:eastAsia="方正楷体_GBK" w:hint="eastAsia"/>
          <w:sz w:val="18"/>
          <w:szCs w:val="18"/>
        </w:rPr>
        <w:t>：在停车场内随机选择一个点</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rand</m:t>
            </m:r>
          </m:sub>
        </m:sSub>
      </m:oMath>
      <w:r w:rsidRPr="00FA69BC">
        <w:rPr>
          <w:rFonts w:ascii="方正楷体_GBK" w:eastAsia="方正楷体_GBK" w:hint="eastAsia"/>
          <w:sz w:val="18"/>
          <w:szCs w:val="18"/>
        </w:rPr>
        <w:t>作为潜在路径点</w:t>
      </w:r>
    </w:p>
    <w:p w14:paraId="31F48144" w14:textId="6E9202F2" w:rsidR="0034646E" w:rsidRPr="00FA69BC" w:rsidRDefault="0034646E" w:rsidP="0034646E">
      <w:pPr>
        <w:numPr>
          <w:ilvl w:val="0"/>
          <w:numId w:val="96"/>
        </w:numPr>
        <w:rPr>
          <w:rFonts w:ascii="方正楷体_GBK" w:eastAsia="方正楷体_GBK" w:hint="eastAsia"/>
          <w:sz w:val="18"/>
          <w:szCs w:val="18"/>
        </w:rPr>
      </w:pPr>
      <w:r w:rsidRPr="00FA69BC">
        <w:rPr>
          <w:rFonts w:ascii="方正楷体_GBK" w:eastAsia="方正楷体_GBK" w:hint="eastAsia"/>
          <w:b/>
          <w:bCs/>
          <w:sz w:val="18"/>
          <w:szCs w:val="18"/>
        </w:rPr>
        <w:t>最近邻节点</w:t>
      </w:r>
      <w:r w:rsidRPr="00FA69BC">
        <w:rPr>
          <w:rFonts w:ascii="方正楷体_GBK" w:eastAsia="方正楷体_GBK" w:hint="eastAsia"/>
          <w:sz w:val="18"/>
          <w:szCs w:val="18"/>
        </w:rPr>
        <w:t>：在树T中找到距离</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rand</m:t>
            </m:r>
          </m:sub>
        </m:sSub>
      </m:oMath>
      <w:r w:rsidRPr="00FA69BC">
        <w:rPr>
          <w:rFonts w:ascii="方正楷体_GBK" w:eastAsia="方正楷体_GBK" w:hint="eastAsia"/>
          <w:sz w:val="18"/>
          <w:szCs w:val="18"/>
        </w:rPr>
        <w:t>最近的节点</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near</m:t>
            </m:r>
          </m:sub>
        </m:sSub>
      </m:oMath>
    </w:p>
    <w:p w14:paraId="0C0FD99C" w14:textId="47A151CD" w:rsidR="0034646E" w:rsidRPr="00FA69BC" w:rsidRDefault="0034646E" w:rsidP="0034646E">
      <w:pPr>
        <w:numPr>
          <w:ilvl w:val="0"/>
          <w:numId w:val="96"/>
        </w:numPr>
        <w:rPr>
          <w:rFonts w:ascii="方正楷体_GBK" w:eastAsia="方正楷体_GBK" w:hint="eastAsia"/>
          <w:sz w:val="18"/>
          <w:szCs w:val="18"/>
        </w:rPr>
      </w:pPr>
      <w:r w:rsidRPr="00FA69BC">
        <w:rPr>
          <w:rFonts w:ascii="方正楷体_GBK" w:eastAsia="方正楷体_GBK" w:hint="eastAsia"/>
          <w:b/>
          <w:bCs/>
          <w:sz w:val="18"/>
          <w:szCs w:val="18"/>
        </w:rPr>
        <w:t>新节点生成</w:t>
      </w:r>
      <w:r w:rsidRPr="00FA69BC">
        <w:rPr>
          <w:rFonts w:ascii="方正楷体_GBK" w:eastAsia="方正楷体_GBK" w:hint="eastAsia"/>
          <w:sz w:val="18"/>
          <w:szCs w:val="18"/>
        </w:rPr>
        <w:t>：从</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near</m:t>
            </m:r>
          </m:sub>
        </m:sSub>
      </m:oMath>
      <w:r w:rsidRPr="00FA69BC">
        <w:rPr>
          <w:rFonts w:ascii="方正楷体_GBK" w:eastAsia="方正楷体_GBK" w:hint="eastAsia"/>
          <w:sz w:val="18"/>
          <w:szCs w:val="18"/>
        </w:rPr>
        <w:t>向</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rand</m:t>
            </m:r>
          </m:sub>
        </m:sSub>
      </m:oMath>
      <w:r w:rsidRPr="00FA69BC">
        <w:rPr>
          <w:rFonts w:ascii="方正楷体_GBK" w:eastAsia="方正楷体_GBK" w:hint="eastAsia"/>
          <w:sz w:val="18"/>
          <w:szCs w:val="18"/>
        </w:rPr>
        <w:t>方向生成新节点</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new</m:t>
            </m:r>
          </m:sub>
        </m:sSub>
      </m:oMath>
    </w:p>
    <w:p w14:paraId="571BE939" w14:textId="6779223F" w:rsidR="0034646E" w:rsidRPr="00FA69BC" w:rsidRDefault="0034646E" w:rsidP="0034646E">
      <w:pPr>
        <w:numPr>
          <w:ilvl w:val="0"/>
          <w:numId w:val="96"/>
        </w:numPr>
        <w:rPr>
          <w:rFonts w:ascii="方正楷体_GBK" w:eastAsia="方正楷体_GBK" w:hint="eastAsia"/>
          <w:sz w:val="18"/>
          <w:szCs w:val="18"/>
        </w:rPr>
      </w:pPr>
      <w:r w:rsidRPr="00FA69BC">
        <w:rPr>
          <w:rFonts w:ascii="方正楷体_GBK" w:eastAsia="方正楷体_GBK" w:hint="eastAsia"/>
          <w:b/>
          <w:bCs/>
          <w:sz w:val="18"/>
          <w:szCs w:val="18"/>
        </w:rPr>
        <w:t>椭圆约束检查</w:t>
      </w:r>
      <w:r w:rsidRPr="00FA69BC">
        <w:rPr>
          <w:rFonts w:ascii="方正楷体_GBK" w:eastAsia="方正楷体_GBK" w:hint="eastAsia"/>
          <w:sz w:val="18"/>
          <w:szCs w:val="18"/>
        </w:rPr>
        <w:t>：检查</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new</m:t>
            </m:r>
          </m:sub>
        </m:sSub>
      </m:oMath>
      <w:r w:rsidRPr="00FA69BC">
        <w:rPr>
          <w:rFonts w:ascii="方正楷体_GBK" w:eastAsia="方正楷体_GBK" w:hint="eastAsia"/>
          <w:sz w:val="18"/>
          <w:szCs w:val="18"/>
        </w:rPr>
        <w:t>是否满足电缆长度约束条件</w:t>
      </w:r>
    </w:p>
    <w:p w14:paraId="64CF0858" w14:textId="42AE7847" w:rsidR="0034646E" w:rsidRPr="00FA69BC" w:rsidRDefault="0034646E" w:rsidP="0034646E">
      <w:pPr>
        <w:numPr>
          <w:ilvl w:val="1"/>
          <w:numId w:val="96"/>
        </w:numPr>
        <w:rPr>
          <w:rFonts w:ascii="方正楷体_GBK" w:eastAsia="方正楷体_GBK" w:hint="eastAsia"/>
          <w:sz w:val="18"/>
          <w:szCs w:val="18"/>
        </w:rPr>
      </w:pPr>
      <w:r w:rsidRPr="00FA69BC">
        <w:rPr>
          <w:rFonts w:ascii="方正楷体_GBK" w:eastAsia="方正楷体_GBK" w:hint="eastAsia"/>
          <w:sz w:val="18"/>
          <w:szCs w:val="18"/>
        </w:rPr>
        <w:t>如果满足，</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new</m:t>
            </m:r>
          </m:sub>
        </m:sSub>
      </m:oMath>
      <w:r w:rsidRPr="00FA69BC">
        <w:rPr>
          <w:rFonts w:ascii="方正楷体_GBK" w:eastAsia="方正楷体_GBK" w:hint="eastAsia"/>
          <w:sz w:val="18"/>
          <w:szCs w:val="18"/>
        </w:rPr>
        <w:t>添加到树T中</w:t>
      </w:r>
    </w:p>
    <w:p w14:paraId="75801399" w14:textId="1F6869B1" w:rsidR="0034646E" w:rsidRPr="00FA69BC" w:rsidRDefault="0034646E" w:rsidP="0034646E">
      <w:pPr>
        <w:numPr>
          <w:ilvl w:val="1"/>
          <w:numId w:val="96"/>
        </w:numPr>
        <w:rPr>
          <w:rFonts w:ascii="方正楷体_GBK" w:eastAsia="方正楷体_GBK" w:hint="eastAsia"/>
          <w:sz w:val="18"/>
          <w:szCs w:val="18"/>
        </w:rPr>
      </w:pPr>
      <w:r w:rsidRPr="00FA69BC">
        <w:rPr>
          <w:rFonts w:ascii="方正楷体_GBK" w:eastAsia="方正楷体_GBK" w:hint="eastAsia"/>
          <w:sz w:val="18"/>
          <w:szCs w:val="18"/>
        </w:rPr>
        <w:t>如果不满足，计算椭圆边界上距离</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new</m:t>
            </m:r>
          </m:sub>
        </m:sSub>
      </m:oMath>
      <w:r w:rsidRPr="00FA69BC">
        <w:rPr>
          <w:rFonts w:ascii="方正楷体_GBK" w:eastAsia="方正楷体_GBK" w:hint="eastAsia"/>
          <w:sz w:val="18"/>
          <w:szCs w:val="18"/>
        </w:rPr>
        <w:t>最近的点作为新节点</w:t>
      </w:r>
    </w:p>
    <w:p w14:paraId="4D7CC98B" w14:textId="62C40E6B" w:rsidR="0034646E" w:rsidRPr="00FA69BC" w:rsidRDefault="0034646E" w:rsidP="0034646E">
      <w:pPr>
        <w:numPr>
          <w:ilvl w:val="0"/>
          <w:numId w:val="96"/>
        </w:numPr>
        <w:rPr>
          <w:rFonts w:ascii="方正楷体_GBK" w:eastAsia="方正楷体_GBK" w:hint="eastAsia"/>
          <w:sz w:val="18"/>
          <w:szCs w:val="18"/>
        </w:rPr>
      </w:pPr>
      <w:r w:rsidRPr="00FA69BC">
        <w:rPr>
          <w:rFonts w:ascii="方正楷体_GBK" w:eastAsia="方正楷体_GBK" w:hint="eastAsia"/>
          <w:b/>
          <w:bCs/>
          <w:sz w:val="18"/>
          <w:szCs w:val="18"/>
        </w:rPr>
        <w:lastRenderedPageBreak/>
        <w:t>重布线优化</w:t>
      </w:r>
      <w:r w:rsidRPr="00FA69BC">
        <w:rPr>
          <w:rFonts w:ascii="方正楷体_GBK" w:eastAsia="方正楷体_GBK" w:hint="eastAsia"/>
          <w:sz w:val="18"/>
          <w:szCs w:val="18"/>
        </w:rPr>
        <w:t>：检查</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new</m:t>
            </m:r>
          </m:sub>
        </m:sSub>
      </m:oMath>
      <w:r w:rsidRPr="00FA69BC">
        <w:rPr>
          <w:rFonts w:ascii="方正楷体_GBK" w:eastAsia="方正楷体_GBK" w:hint="eastAsia"/>
          <w:sz w:val="18"/>
          <w:szCs w:val="18"/>
        </w:rPr>
        <w:t>是否可以作为其他节点的更优父节点，优化路径</w:t>
      </w:r>
    </w:p>
    <w:p w14:paraId="474CC82A" w14:textId="7B1548AC" w:rsidR="0034646E" w:rsidRPr="00FA69BC" w:rsidRDefault="0034646E" w:rsidP="0034646E">
      <w:pPr>
        <w:numPr>
          <w:ilvl w:val="0"/>
          <w:numId w:val="96"/>
        </w:numPr>
        <w:rPr>
          <w:rFonts w:ascii="方正楷体_GBK" w:eastAsia="方正楷体_GBK" w:hint="eastAsia"/>
          <w:sz w:val="18"/>
          <w:szCs w:val="18"/>
        </w:rPr>
      </w:pPr>
      <w:r w:rsidRPr="00FA69BC">
        <w:rPr>
          <w:rFonts w:ascii="方正楷体_GBK" w:eastAsia="方正楷体_GBK" w:hint="eastAsia"/>
          <w:b/>
          <w:bCs/>
          <w:sz w:val="18"/>
          <w:szCs w:val="18"/>
        </w:rPr>
        <w:t>目标检查</w:t>
      </w:r>
      <w:r w:rsidRPr="00FA69BC">
        <w:rPr>
          <w:rFonts w:ascii="方正楷体_GBK" w:eastAsia="方正楷体_GBK" w:hint="eastAsia"/>
          <w:sz w:val="18"/>
          <w:szCs w:val="18"/>
        </w:rPr>
        <w:t>：如果</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new</m:t>
            </m:r>
          </m:sub>
        </m:sSub>
      </m:oMath>
      <w:r w:rsidRPr="00FA69BC">
        <w:rPr>
          <w:rFonts w:ascii="方正楷体_GBK" w:eastAsia="方正楷体_GBK" w:hint="eastAsia"/>
          <w:sz w:val="18"/>
          <w:szCs w:val="18"/>
        </w:rPr>
        <w:t>接近目标位置，提取并返回路径</w:t>
      </w:r>
    </w:p>
    <w:p w14:paraId="67A7D7F6" w14:textId="77777777" w:rsidR="0034646E" w:rsidRPr="00FA69BC" w:rsidRDefault="0034646E" w:rsidP="0034646E">
      <w:pPr>
        <w:numPr>
          <w:ilvl w:val="1"/>
          <w:numId w:val="96"/>
        </w:numPr>
        <w:rPr>
          <w:rFonts w:ascii="方正楷体_GBK" w:eastAsia="方正楷体_GBK" w:hint="eastAsia"/>
          <w:sz w:val="18"/>
          <w:szCs w:val="18"/>
        </w:rPr>
      </w:pPr>
      <w:r w:rsidRPr="00FA69BC">
        <w:rPr>
          <w:rFonts w:ascii="方正楷体_GBK" w:eastAsia="方正楷体_GBK" w:hint="eastAsia"/>
          <w:sz w:val="18"/>
          <w:szCs w:val="18"/>
        </w:rPr>
        <w:t>如果未达到目标，继续迭代</w:t>
      </w:r>
    </w:p>
    <w:p w14:paraId="2D14D701" w14:textId="77777777" w:rsidR="0034646E" w:rsidRPr="00FA69BC" w:rsidRDefault="0034646E" w:rsidP="0034646E">
      <w:pPr>
        <w:numPr>
          <w:ilvl w:val="0"/>
          <w:numId w:val="96"/>
        </w:numPr>
        <w:rPr>
          <w:rFonts w:ascii="方正楷体_GBK" w:eastAsia="方正楷体_GBK" w:hint="eastAsia"/>
          <w:sz w:val="18"/>
          <w:szCs w:val="18"/>
        </w:rPr>
      </w:pPr>
      <w:r w:rsidRPr="00FA69BC">
        <w:rPr>
          <w:rFonts w:ascii="方正楷体_GBK" w:eastAsia="方正楷体_GBK" w:hint="eastAsia"/>
          <w:b/>
          <w:bCs/>
          <w:sz w:val="18"/>
          <w:szCs w:val="18"/>
        </w:rPr>
        <w:t>路径提取</w:t>
      </w:r>
      <w:r w:rsidRPr="00FA69BC">
        <w:rPr>
          <w:rFonts w:ascii="方正楷体_GBK" w:eastAsia="方正楷体_GBK" w:hint="eastAsia"/>
          <w:sz w:val="18"/>
          <w:szCs w:val="18"/>
        </w:rPr>
        <w:t>：当找到可行路径后，从树T中提取最优路径</w:t>
      </w:r>
    </w:p>
    <w:p w14:paraId="20410B5D" w14:textId="10F2C8EB" w:rsidR="00263B9A" w:rsidRPr="00FA69BC" w:rsidRDefault="00263B9A" w:rsidP="00263B9A">
      <w:pPr>
        <w:widowControl/>
        <w:shd w:val="clear" w:color="auto" w:fill="FFFFFF"/>
        <w:spacing w:before="137" w:after="137" w:line="240" w:lineRule="auto"/>
        <w:outlineLvl w:val="2"/>
        <w:rPr>
          <w:rFonts w:ascii="方正楷体_GBK" w:eastAsia="方正楷体_GBK" w:hAnsi="Lato" w:cs="宋体"/>
          <w:kern w:val="0"/>
          <w:sz w:val="18"/>
          <w:szCs w:val="18"/>
          <w14:ligatures w14:val="none"/>
        </w:rPr>
      </w:pPr>
      <w:r w:rsidRPr="00FA69BC">
        <w:rPr>
          <w:rFonts w:ascii="方正楷体_GBK" w:eastAsia="方正楷体_GBK" w:hAnsi="Lato" w:cs="宋体" w:hint="eastAsia"/>
          <w:kern w:val="0"/>
          <w:sz w:val="18"/>
          <w:szCs w:val="18"/>
          <w14:ligatures w14:val="none"/>
        </w:rPr>
        <w:t xml:space="preserve"> 椭圆约束条件</w:t>
      </w:r>
      <m:oMath>
        <m:r>
          <w:rPr>
            <w:rFonts w:ascii="Cambria Math" w:eastAsia="方正楷体_GBK" w:hAnsi="Cambria Math" w:cs="宋体"/>
            <w:kern w:val="0"/>
            <w:sz w:val="18"/>
            <w:szCs w:val="18"/>
            <w14:ligatures w14:val="none"/>
          </w:rPr>
          <m:t>∣∣R-C∣∣+∣∣R-V∣∣</m:t>
        </m:r>
        <m:r>
          <m:rPr>
            <m:sty m:val="bi"/>
          </m:rPr>
          <w:rPr>
            <w:rFonts w:ascii="Cambria Math" w:eastAsia="方正楷体_GBK" w:hAnsi="Cambria Math" w:cs="宋体"/>
            <w:kern w:val="0"/>
            <w:sz w:val="18"/>
            <w:szCs w:val="18"/>
            <w14:ligatures w14:val="none"/>
          </w:rPr>
          <m:t>≤</m:t>
        </m:r>
        <m:r>
          <w:rPr>
            <w:rFonts w:ascii="Cambria Math" w:eastAsia="方正楷体_GBK" w:hAnsi="Cambria Math" w:cs="宋体"/>
            <w:kern w:val="0"/>
            <w:sz w:val="18"/>
            <w:szCs w:val="18"/>
            <w14:ligatures w14:val="none"/>
          </w:rPr>
          <m:t>​</m:t>
        </m:r>
        <m:sSub>
          <m:sSubPr>
            <m:ctrlPr>
              <w:rPr>
                <w:rFonts w:ascii="Cambria Math" w:eastAsia="方正楷体_GBK" w:hAnsi="Cambria Math"/>
                <w:i/>
                <w:sz w:val="18"/>
                <w:szCs w:val="18"/>
              </w:rPr>
            </m:ctrlPr>
          </m:sSubPr>
          <m:e>
            <m:r>
              <w:rPr>
                <w:rFonts w:ascii="Cambria Math" w:eastAsia="方正楷体_GBK" w:hAnsi="Cambria Math"/>
                <w:sz w:val="18"/>
                <w:szCs w:val="18"/>
              </w:rPr>
              <m:t>L</m:t>
            </m:r>
          </m:e>
          <m:sub>
            <m:r>
              <w:rPr>
                <w:rFonts w:ascii="Cambria Math" w:eastAsia="方正楷体_GBK" w:hAnsi="Cambria Math"/>
                <w:sz w:val="18"/>
                <w:szCs w:val="18"/>
              </w:rPr>
              <m:t>max</m:t>
            </m:r>
          </m:sub>
        </m:sSub>
        <m:r>
          <w:rPr>
            <w:rFonts w:ascii="Cambria Math" w:eastAsia="方正楷体_GBK" w:hAnsi="Cambria Math" w:cs="宋体"/>
            <w:kern w:val="0"/>
            <w:sz w:val="18"/>
            <w:szCs w:val="18"/>
            <w14:ligatures w14:val="none"/>
          </w:rPr>
          <m:t>-δL(1)</m:t>
        </m:r>
      </m:oMath>
    </w:p>
    <w:p w14:paraId="47DCF8D4" w14:textId="7D88F089" w:rsidR="00263B9A" w:rsidRPr="00FA69BC" w:rsidRDefault="00263B9A" w:rsidP="00263B9A">
      <w:pPr>
        <w:rPr>
          <w:rFonts w:ascii="方正楷体_GBK" w:eastAsia="方正楷体_GBK" w:hint="eastAsia"/>
          <w:b/>
          <w:bCs/>
          <w:sz w:val="18"/>
          <w:szCs w:val="18"/>
        </w:rPr>
      </w:pPr>
      <w:r w:rsidRPr="00FA69BC">
        <w:rPr>
          <w:rFonts w:ascii="方正楷体_GBK" w:eastAsia="方正楷体_GBK" w:hint="eastAsia"/>
          <w:b/>
          <w:bCs/>
          <w:sz w:val="18"/>
          <w:szCs w:val="18"/>
        </w:rPr>
        <w:t xml:space="preserve">R：机器人位置 C：充电点位置 V：车辆位置 </w:t>
      </w:r>
      <m:oMath>
        <m:sSub>
          <m:sSubPr>
            <m:ctrlPr>
              <w:rPr>
                <w:rFonts w:ascii="Cambria Math" w:eastAsia="方正楷体_GBK" w:hAnsi="Cambria Math"/>
                <w:i/>
                <w:sz w:val="18"/>
                <w:szCs w:val="18"/>
              </w:rPr>
            </m:ctrlPr>
          </m:sSubPr>
          <m:e>
            <m:r>
              <w:rPr>
                <w:rFonts w:ascii="Cambria Math" w:eastAsia="方正楷体_GBK" w:hAnsi="Cambria Math"/>
                <w:sz w:val="18"/>
                <w:szCs w:val="18"/>
              </w:rPr>
              <m:t>L</m:t>
            </m:r>
          </m:e>
          <m:sub>
            <m:r>
              <w:rPr>
                <w:rFonts w:ascii="Cambria Math" w:eastAsia="方正楷体_GBK" w:hAnsi="Cambria Math"/>
                <w:sz w:val="18"/>
                <w:szCs w:val="18"/>
              </w:rPr>
              <m:t>max</m:t>
            </m:r>
          </m:sub>
        </m:sSub>
      </m:oMath>
      <w:r w:rsidRPr="00FA69BC">
        <w:rPr>
          <w:rFonts w:ascii="方正楷体_GBK" w:eastAsia="方正楷体_GBK" w:hint="eastAsia"/>
          <w:b/>
          <w:bCs/>
          <w:sz w:val="18"/>
          <w:szCs w:val="18"/>
        </w:rPr>
        <w:t>：电缆最大长度 δL：安全裕度</w:t>
      </w:r>
    </w:p>
    <w:p w14:paraId="4180BB7A" w14:textId="77777777" w:rsidR="00263B9A" w:rsidRPr="00FA69BC" w:rsidRDefault="00263B9A" w:rsidP="00263B9A">
      <w:pPr>
        <w:rPr>
          <w:rFonts w:ascii="方正楷体_GBK" w:eastAsia="方正楷体_GBK" w:hint="eastAsia"/>
          <w:sz w:val="18"/>
          <w:szCs w:val="18"/>
        </w:rPr>
      </w:pPr>
    </w:p>
    <w:p w14:paraId="138904A7" w14:textId="1C3E6FC0"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椭圆约束RRT</w:t>
      </w:r>
      <w:r w:rsidRPr="00FA69BC">
        <w:rPr>
          <w:rFonts w:ascii="方正楷体_GBK" w:eastAsia="方正楷体_GBK" w:hint="eastAsia"/>
          <w:i/>
          <w:iCs/>
          <w:sz w:val="18"/>
          <w:szCs w:val="18"/>
        </w:rPr>
        <w:t>算法的关键创新在于椭圆约束检查环节。</w:t>
      </w:r>
      <w:r w:rsidRPr="00FA69BC">
        <w:rPr>
          <w:rFonts w:ascii="方正楷体_GBK" w:eastAsia="方正楷体_GBK" w:hint="eastAsia"/>
          <w:sz w:val="18"/>
          <w:szCs w:val="18"/>
        </w:rPr>
        <w:t>本方案增加了电缆约束检查，确保机器人始终在安全区域内。</w:t>
      </w:r>
    </w:p>
    <w:p w14:paraId="570F911E" w14:textId="50886C31" w:rsidR="00263B9A" w:rsidRPr="00FA69BC" w:rsidRDefault="0034646E" w:rsidP="00263B9A">
      <w:pPr>
        <w:rPr>
          <w:rFonts w:ascii="方正楷体_GBK" w:eastAsia="方正楷体_GBK" w:hint="eastAsia"/>
          <w:sz w:val="18"/>
          <w:szCs w:val="18"/>
        </w:rPr>
      </w:pPr>
      <w:r w:rsidRPr="00FA69BC">
        <w:rPr>
          <w:rFonts w:ascii="方正楷体_GBK" w:eastAsia="方正楷体_GBK" w:hint="eastAsia"/>
          <w:sz w:val="18"/>
          <w:szCs w:val="18"/>
        </w:rPr>
        <w:t>在电缆约束检查中</w:t>
      </w:r>
      <w:r w:rsidR="00263B9A" w:rsidRPr="00FA69BC">
        <w:rPr>
          <w:rFonts w:ascii="方正楷体_GBK" w:eastAsia="方正楷体_GBK" w:hint="eastAsia"/>
          <w:sz w:val="18"/>
          <w:szCs w:val="18"/>
        </w:rPr>
        <w:t xml:space="preserve"> ellipse constraint(</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robot</m:t>
            </m:r>
          </m:sub>
        </m:sSub>
      </m:oMath>
      <w:r w:rsidR="00263B9A" w:rsidRPr="00FA69BC">
        <w:rPr>
          <w:rFonts w:ascii="方正楷体_GBK" w:eastAsia="方正楷体_GBK" w:hint="eastAsia"/>
          <w:sz w:val="18"/>
          <w:szCs w:val="18"/>
        </w:rPr>
        <w:t xml:space="preserve">, </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q_</m:t>
            </m:r>
          </m:e>
          <m:sub>
            <m:r>
              <m:rPr>
                <m:sty m:val="p"/>
              </m:rPr>
              <w:rPr>
                <w:rFonts w:ascii="Cambria Math" w:eastAsia="方正楷体_GBK" w:hAnsi="Cambria Math" w:hint="eastAsia"/>
                <w:sz w:val="18"/>
                <w:szCs w:val="18"/>
              </w:rPr>
              <m:t>charger</m:t>
            </m:r>
          </m:sub>
        </m:sSub>
      </m:oMath>
      <w:r w:rsidR="00263B9A" w:rsidRPr="00FA69BC">
        <w:rPr>
          <w:rFonts w:ascii="方正楷体_GBK" w:eastAsia="方正楷体_GBK" w:hint="eastAsia"/>
          <w:sz w:val="18"/>
          <w:szCs w:val="18"/>
        </w:rPr>
        <w:t xml:space="preserve">, </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q_</m:t>
            </m:r>
          </m:e>
          <m:sub>
            <m:r>
              <m:rPr>
                <m:sty m:val="p"/>
              </m:rPr>
              <w:rPr>
                <w:rFonts w:ascii="Cambria Math" w:eastAsia="方正楷体_GBK" w:hAnsi="Cambria Math"/>
                <w:sz w:val="18"/>
                <w:szCs w:val="18"/>
              </w:rPr>
              <m:t>car</m:t>
            </m:r>
          </m:sub>
        </m:sSub>
      </m:oMath>
      <w:r w:rsidR="00263B9A" w:rsidRPr="00FA69BC">
        <w:rPr>
          <w:rFonts w:ascii="方正楷体_GBK" w:eastAsia="方正楷体_GBK" w:hint="eastAsia"/>
          <w:sz w:val="18"/>
          <w:szCs w:val="18"/>
        </w:rPr>
        <w:t xml:space="preserve">, </w:t>
      </w:r>
      <m:oMath>
        <m:sSub>
          <m:sSubPr>
            <m:ctrlPr>
              <w:rPr>
                <w:rFonts w:ascii="Cambria Math" w:eastAsia="方正楷体_GBK" w:hAnsi="Cambria Math"/>
                <w:i/>
                <w:sz w:val="18"/>
                <w:szCs w:val="18"/>
              </w:rPr>
            </m:ctrlPr>
          </m:sSubPr>
          <m:e>
            <m:r>
              <w:rPr>
                <w:rFonts w:ascii="Cambria Math" w:eastAsia="方正楷体_GBK" w:hAnsi="Cambria Math"/>
                <w:sz w:val="18"/>
                <w:szCs w:val="18"/>
              </w:rPr>
              <m:t>L</m:t>
            </m:r>
          </m:e>
          <m:sub>
            <m:r>
              <w:rPr>
                <w:rFonts w:ascii="Cambria Math" w:eastAsia="方正楷体_GBK" w:hAnsi="Cambria Math"/>
                <w:sz w:val="18"/>
                <w:szCs w:val="18"/>
              </w:rPr>
              <m:t>max</m:t>
            </m:r>
          </m:sub>
        </m:sSub>
      </m:oMath>
      <w:r w:rsidR="00263B9A" w:rsidRPr="00FA69BC">
        <w:rPr>
          <w:rFonts w:ascii="方正楷体_GBK" w:eastAsia="方正楷体_GBK" w:hint="eastAsia"/>
          <w:sz w:val="18"/>
          <w:szCs w:val="18"/>
        </w:rPr>
        <w:t xml:space="preserve">, δL) = (d1 + d2 ≤ </w:t>
      </w:r>
      <m:oMath>
        <m:sSub>
          <m:sSubPr>
            <m:ctrlPr>
              <w:rPr>
                <w:rFonts w:ascii="Cambria Math" w:eastAsia="方正楷体_GBK" w:hAnsi="Cambria Math"/>
                <w:i/>
                <w:sz w:val="18"/>
                <w:szCs w:val="18"/>
              </w:rPr>
            </m:ctrlPr>
          </m:sSubPr>
          <m:e>
            <m:r>
              <w:rPr>
                <w:rFonts w:ascii="Cambria Math" w:eastAsia="方正楷体_GBK" w:hAnsi="Cambria Math"/>
                <w:sz w:val="18"/>
                <w:szCs w:val="18"/>
              </w:rPr>
              <m:t>L</m:t>
            </m:r>
          </m:e>
          <m:sub>
            <m:r>
              <w:rPr>
                <w:rFonts w:ascii="Cambria Math" w:eastAsia="方正楷体_GBK" w:hAnsi="Cambria Math"/>
                <w:sz w:val="18"/>
                <w:szCs w:val="18"/>
              </w:rPr>
              <m:t>max</m:t>
            </m:r>
          </m:sub>
        </m:sSub>
      </m:oMath>
      <w:r w:rsidR="00263B9A" w:rsidRPr="00FA69BC">
        <w:rPr>
          <w:rFonts w:ascii="方正楷体_GBK" w:eastAsia="方正楷体_GBK" w:hint="eastAsia"/>
          <w:sz w:val="18"/>
          <w:szCs w:val="18"/>
        </w:rPr>
        <w:t xml:space="preserve"> - δL) ∧ (椭圆边界条件)</w:t>
      </w:r>
    </w:p>
    <w:p w14:paraId="1E872B9A" w14:textId="77777777" w:rsidR="00263B9A" w:rsidRPr="00FA69BC" w:rsidRDefault="0034646E" w:rsidP="00263B9A">
      <w:pPr>
        <w:rPr>
          <w:rFonts w:ascii="方正楷体_GBK" w:eastAsia="方正楷体_GBK" w:hAnsi="Consolas" w:cs="宋体"/>
          <w:kern w:val="0"/>
          <w:sz w:val="18"/>
          <w:szCs w:val="18"/>
          <w:bdr w:val="none" w:sz="0" w:space="0" w:color="auto" w:frame="1"/>
          <w14:ligatures w14:val="none"/>
        </w:rPr>
      </w:pPr>
      <w:r w:rsidRPr="00FA69BC">
        <w:rPr>
          <w:rFonts w:ascii="方正楷体_GBK" w:eastAsia="方正楷体_GBK" w:hint="eastAsia"/>
          <w:sz w:val="18"/>
          <w:szCs w:val="18"/>
        </w:rPr>
        <w:t>算法计算机器人到充电点的距离d1和机器人到车辆的距离d2</w:t>
      </w:r>
      <w:r w:rsidR="00263B9A" w:rsidRPr="00FA69BC">
        <w:rPr>
          <w:rFonts w:ascii="方正楷体_GBK" w:eastAsia="方正楷体_GBK" w:hint="eastAsia"/>
          <w:sz w:val="18"/>
          <w:szCs w:val="18"/>
        </w:rPr>
        <w:t>,</w:t>
      </w:r>
      <w:r w:rsidR="00263B9A" w:rsidRPr="00FA69BC">
        <w:rPr>
          <w:rFonts w:ascii="方正楷体_GBK" w:eastAsia="方正楷体_GBK" w:hAnsi="Consolas" w:cs="宋体" w:hint="eastAsia"/>
          <w:kern w:val="0"/>
          <w:sz w:val="18"/>
          <w:szCs w:val="18"/>
          <w:bdr w:val="none" w:sz="0" w:space="0" w:color="auto" w:frame="1"/>
          <w14:ligatures w14:val="none"/>
        </w:rPr>
        <w:t xml:space="preserve"> </w:t>
      </w:r>
    </w:p>
    <w:p w14:paraId="0A84327E" w14:textId="11034B45" w:rsidR="0034646E" w:rsidRPr="00FA69BC" w:rsidRDefault="00D143FC" w:rsidP="0034646E">
      <w:pPr>
        <w:rPr>
          <w:rFonts w:ascii="方正楷体_GBK" w:eastAsia="方正楷体_GBK" w:hint="eastAsia"/>
          <w:sz w:val="18"/>
          <w:szCs w:val="18"/>
        </w:rPr>
      </w:pPr>
      <w:r w:rsidRPr="00FA69BC">
        <w:rPr>
          <w:rFonts w:ascii="方正楷体_GBK" w:eastAsia="方正楷体_GBK" w:hint="eastAsia"/>
          <w:sz w:val="18"/>
          <w:szCs w:val="18"/>
        </w:rPr>
        <w:t>d1 = ||</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robot</m:t>
            </m:r>
          </m:sub>
        </m:sSub>
      </m:oMath>
      <w:r w:rsidRPr="00FA69BC">
        <w:rPr>
          <w:rFonts w:ascii="方正楷体_GBK" w:eastAsia="方正楷体_GBK" w:hint="eastAsia"/>
          <w:sz w:val="18"/>
          <w:szCs w:val="18"/>
        </w:rPr>
        <w:t xml:space="preserve"> - </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q_</m:t>
            </m:r>
          </m:e>
          <m:sub>
            <m:r>
              <m:rPr>
                <m:sty m:val="p"/>
              </m:rPr>
              <w:rPr>
                <w:rFonts w:ascii="Cambria Math" w:eastAsia="方正楷体_GBK" w:hAnsi="Cambria Math" w:hint="eastAsia"/>
                <w:sz w:val="18"/>
                <w:szCs w:val="18"/>
              </w:rPr>
              <m:t>charger</m:t>
            </m:r>
          </m:sub>
        </m:sSub>
      </m:oMath>
      <w:r w:rsidR="00B763FF" w:rsidRPr="00FA69BC">
        <w:rPr>
          <w:rFonts w:ascii="方正楷体_GBK" w:eastAsia="方正楷体_GBK" w:hint="eastAsia"/>
          <w:sz w:val="18"/>
          <w:szCs w:val="18"/>
        </w:rPr>
        <w:t>,</w:t>
      </w:r>
      <w:r w:rsidRPr="00FA69BC">
        <w:rPr>
          <w:rFonts w:ascii="方正楷体_GBK" w:eastAsia="方正楷体_GBK" w:hint="eastAsia"/>
          <w:sz w:val="18"/>
          <w:szCs w:val="18"/>
        </w:rPr>
        <w:t>||</w:t>
      </w:r>
      <w:r>
        <w:rPr>
          <w:rFonts w:ascii="方正楷体_GBK" w:eastAsia="方正楷体_GBK" w:hint="eastAsia"/>
          <w:sz w:val="18"/>
          <w:szCs w:val="18"/>
        </w:rPr>
        <w:t xml:space="preserve">  </w:t>
      </w:r>
      <w:r w:rsidRPr="00FA69BC">
        <w:rPr>
          <w:rFonts w:ascii="方正楷体_GBK" w:eastAsia="方正楷体_GBK" w:hint="eastAsia"/>
          <w:sz w:val="18"/>
          <w:szCs w:val="18"/>
        </w:rPr>
        <w:t>d2 = ||</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robot</m:t>
            </m:r>
          </m:sub>
        </m:sSub>
      </m:oMath>
      <w:r w:rsidRPr="00FA69BC">
        <w:rPr>
          <w:rFonts w:ascii="方正楷体_GBK" w:eastAsia="方正楷体_GBK" w:hint="eastAsia"/>
          <w:sz w:val="18"/>
          <w:szCs w:val="18"/>
        </w:rPr>
        <w:t xml:space="preserve"> - </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q_</m:t>
            </m:r>
          </m:e>
          <m:sub>
            <m:r>
              <m:rPr>
                <m:sty m:val="p"/>
              </m:rPr>
              <w:rPr>
                <w:rFonts w:ascii="Cambria Math" w:eastAsia="方正楷体_GBK" w:hAnsi="Cambria Math"/>
                <w:sz w:val="18"/>
                <w:szCs w:val="18"/>
              </w:rPr>
              <m:t>car</m:t>
            </m:r>
          </m:sub>
        </m:sSub>
      </m:oMath>
      <w:r w:rsidRPr="00FA69BC">
        <w:rPr>
          <w:rFonts w:ascii="方正楷体_GBK" w:eastAsia="方正楷体_GBK" w:hint="eastAsia"/>
          <w:sz w:val="18"/>
          <w:szCs w:val="18"/>
        </w:rPr>
        <w:t>||</w:t>
      </w:r>
      <w:r>
        <w:rPr>
          <w:rFonts w:ascii="方正楷体_GBK" w:eastAsia="方正楷体_GBK" w:hint="eastAsia"/>
          <w:sz w:val="18"/>
          <w:szCs w:val="18"/>
        </w:rPr>
        <w:t xml:space="preserve"> </w:t>
      </w:r>
      <w:r w:rsidR="0034646E" w:rsidRPr="00FA69BC">
        <w:rPr>
          <w:rFonts w:ascii="方正楷体_GBK" w:eastAsia="方正楷体_GBK" w:hint="eastAsia"/>
          <w:sz w:val="18"/>
          <w:szCs w:val="18"/>
        </w:rPr>
        <w:t>，检查</w:t>
      </w:r>
      <m:oMath>
        <m:r>
          <m:rPr>
            <m:sty m:val="p"/>
          </m:rPr>
          <w:rPr>
            <w:rFonts w:ascii="Cambria Math" w:eastAsia="方正楷体_GBK" w:hAnsi="Cambria Math" w:hint="eastAsia"/>
            <w:sz w:val="18"/>
            <w:szCs w:val="18"/>
          </w:rPr>
          <m:t xml:space="preserve">d1 + d2 </m:t>
        </m:r>
        <m:r>
          <m:rPr>
            <m:sty m:val="p"/>
          </m:rPr>
          <w:rPr>
            <w:rFonts w:ascii="Cambria Math" w:eastAsia="方正楷体_GBK" w:hAnsi="Cambria Math" w:hint="eastAsia"/>
            <w:sz w:val="18"/>
            <w:szCs w:val="18"/>
          </w:rPr>
          <m:t>≤</m:t>
        </m:r>
        <m:sSub>
          <m:sSubPr>
            <m:ctrlPr>
              <w:rPr>
                <w:rFonts w:ascii="Cambria Math" w:eastAsia="方正楷体_GBK" w:hAnsi="Cambria Math"/>
                <w:i/>
                <w:sz w:val="18"/>
                <w:szCs w:val="18"/>
              </w:rPr>
            </m:ctrlPr>
          </m:sSubPr>
          <m:e>
            <m:r>
              <w:rPr>
                <w:rFonts w:ascii="Cambria Math" w:eastAsia="方正楷体_GBK" w:hAnsi="Cambria Math"/>
                <w:sz w:val="18"/>
                <w:szCs w:val="18"/>
              </w:rPr>
              <m:t>L</m:t>
            </m:r>
          </m:e>
          <m:sub>
            <m:r>
              <w:rPr>
                <w:rFonts w:ascii="Cambria Math" w:eastAsia="方正楷体_GBK" w:hAnsi="Cambria Math"/>
                <w:sz w:val="18"/>
                <w:szCs w:val="18"/>
              </w:rPr>
              <m:t>max</m:t>
            </m:r>
          </m:sub>
        </m:sSub>
        <m:r>
          <m:rPr>
            <m:sty m:val="p"/>
          </m:rPr>
          <w:rPr>
            <w:rFonts w:ascii="Cambria Math" w:eastAsia="方正楷体_GBK" w:hAnsi="Cambria Math" w:hint="eastAsia"/>
            <w:sz w:val="18"/>
            <w:szCs w:val="18"/>
          </w:rPr>
          <m:t xml:space="preserve"> </m:t>
        </m:r>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 </m:t>
        </m:r>
        <m:r>
          <m:rPr>
            <m:sty m:val="p"/>
          </m:rPr>
          <w:rPr>
            <w:rFonts w:ascii="Cambria Math" w:eastAsia="方正楷体_GBK" w:hAnsi="Cambria Math" w:hint="eastAsia"/>
            <w:sz w:val="18"/>
            <w:szCs w:val="18"/>
          </w:rPr>
          <m:t>δ</m:t>
        </m:r>
        <m:r>
          <m:rPr>
            <m:sty m:val="p"/>
          </m:rPr>
          <w:rPr>
            <w:rFonts w:ascii="Cambria Math" w:eastAsia="方正楷体_GBK" w:hAnsi="Cambria Math" w:hint="eastAsia"/>
            <w:sz w:val="18"/>
            <w:szCs w:val="18"/>
          </w:rPr>
          <m:t>L</m:t>
        </m:r>
      </m:oMath>
      <w:r w:rsidR="0034646E" w:rsidRPr="00FA69BC">
        <w:rPr>
          <w:rFonts w:ascii="方正楷体_GBK" w:eastAsia="方正楷体_GBK" w:hint="eastAsia"/>
          <w:sz w:val="18"/>
          <w:szCs w:val="18"/>
        </w:rPr>
        <w:t>是否成立。如果成立，说明</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new</m:t>
            </m:r>
          </m:sub>
        </m:sSub>
      </m:oMath>
      <w:r w:rsidR="0034646E" w:rsidRPr="00FA69BC">
        <w:rPr>
          <w:rFonts w:ascii="方正楷体_GBK" w:eastAsia="方正楷体_GBK" w:hint="eastAsia"/>
          <w:sz w:val="18"/>
          <w:szCs w:val="18"/>
        </w:rPr>
        <w:t>满足电缆约束；如果不成立，算法会计算椭圆边界上距离</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q</m:t>
            </m:r>
          </m:e>
          <m:sub>
            <m:r>
              <w:rPr>
                <w:rFonts w:ascii="Cambria Math" w:eastAsia="方正楷体_GBK" w:hAnsi="Cambria Math"/>
                <w:sz w:val="18"/>
                <w:szCs w:val="18"/>
              </w:rPr>
              <m:t>new</m:t>
            </m:r>
          </m:sub>
        </m:sSub>
      </m:oMath>
      <w:r w:rsidR="0034646E" w:rsidRPr="00FA69BC">
        <w:rPr>
          <w:rFonts w:ascii="方正楷体_GBK" w:eastAsia="方正楷体_GBK" w:hint="eastAsia"/>
          <w:sz w:val="18"/>
          <w:szCs w:val="18"/>
        </w:rPr>
        <w:t>最近的点作为新节点。</w:t>
      </w:r>
    </w:p>
    <w:p w14:paraId="615B5BF1" w14:textId="479CC1B6" w:rsidR="00263B9A" w:rsidRPr="00FA69BC" w:rsidRDefault="00263B9A" w:rsidP="00263B9A">
      <w:pPr>
        <w:rPr>
          <w:rFonts w:ascii="方正楷体_GBK" w:eastAsia="方正楷体_GBK" w:hint="eastAsia"/>
          <w:sz w:val="18"/>
          <w:szCs w:val="18"/>
        </w:rPr>
      </w:pPr>
      <w:r w:rsidRPr="00FA69BC">
        <w:rPr>
          <w:rFonts w:ascii="方正楷体_GBK" w:eastAsia="方正楷体_GBK" w:hint="eastAsia"/>
          <w:sz w:val="18"/>
          <w:szCs w:val="18"/>
        </w:rPr>
        <w:t>椭圆边界最近点计算</w:t>
      </w:r>
    </w:p>
    <w:p w14:paraId="5F863DCF" w14:textId="3FA9A33C" w:rsidR="00D143FC" w:rsidRDefault="00D143FC" w:rsidP="0034646E">
      <w:pPr>
        <w:rPr>
          <w:rFonts w:ascii="方正楷体_GBK" w:eastAsia="方正楷体_GBK" w:hint="eastAsia"/>
          <w:sz w:val="18"/>
          <w:szCs w:val="18"/>
        </w:rPr>
      </w:pPr>
      <w:r w:rsidRPr="00FA69BC">
        <w:rPr>
          <w:rFonts w:ascii="方正楷体_GBK" w:eastAsia="方正楷体_GBK" w:hint="eastAsia"/>
          <w:sz w:val="18"/>
          <w:szCs w:val="18"/>
        </w:rPr>
        <w:t xml:space="preserve">r = </w:t>
      </w:r>
      <m:oMath>
        <m:r>
          <w:rPr>
            <w:rFonts w:ascii="Cambria Math" w:eastAsia="方正楷体_GBK" w:hAnsi="Cambria Math"/>
            <w:sz w:val="18"/>
            <w:szCs w:val="18"/>
          </w:rPr>
          <m:t>√</m:t>
        </m:r>
      </m:oMath>
      <w:r w:rsidR="00B763FF" w:rsidRPr="00FA69BC">
        <w:rPr>
          <w:rFonts w:ascii="方正楷体_GBK" w:eastAsia="方正楷体_GBK" w:hint="eastAsia"/>
          <w:sz w:val="18"/>
          <w:szCs w:val="18"/>
        </w:rPr>
        <w:t>((</w:t>
      </w:r>
      <m:oMath>
        <m:sSub>
          <m:sSubPr>
            <m:ctrlPr>
              <w:rPr>
                <w:rFonts w:ascii="Cambria Math" w:eastAsia="方正楷体_GBK" w:hAnsi="Cambria Math"/>
                <w:i/>
                <w:sz w:val="18"/>
                <w:szCs w:val="18"/>
              </w:rPr>
            </m:ctrlPr>
          </m:sSubPr>
          <m:e>
            <m:r>
              <w:rPr>
                <w:rFonts w:ascii="Cambria Math" w:eastAsia="方正楷体_GBK" w:hAnsi="Cambria Math"/>
                <w:sz w:val="18"/>
                <w:szCs w:val="18"/>
              </w:rPr>
              <m:t>x</m:t>
            </m:r>
          </m:e>
          <m:sub>
            <m:r>
              <w:rPr>
                <w:rFonts w:ascii="Cambria Math" w:eastAsia="方正楷体_GBK" w:hAnsi="Cambria Math"/>
                <w:sz w:val="18"/>
                <w:szCs w:val="18"/>
              </w:rPr>
              <m:t>rot</m:t>
            </m:r>
          </m:sub>
        </m:sSub>
      </m:oMath>
      <w:r w:rsidR="00B763FF" w:rsidRPr="00FA69BC">
        <w:rPr>
          <w:rFonts w:ascii="方正楷体_GBK" w:eastAsia="方正楷体_GBK" w:hint="eastAsia"/>
          <w:sz w:val="18"/>
          <w:szCs w:val="18"/>
        </w:rPr>
        <w:t>/(2a</w:t>
      </w:r>
      <w:proofErr w:type="gramStart"/>
      <w:r w:rsidR="00B763FF" w:rsidRPr="00FA69BC">
        <w:rPr>
          <w:rFonts w:ascii="方正楷体_GBK" w:eastAsia="方正楷体_GBK" w:hint="eastAsia"/>
          <w:sz w:val="18"/>
          <w:szCs w:val="18"/>
        </w:rPr>
        <w:t>))²</w:t>
      </w:r>
      <w:proofErr w:type="gramEnd"/>
      <w:r w:rsidR="00B763FF" w:rsidRPr="00FA69BC">
        <w:rPr>
          <w:rFonts w:ascii="方正楷体_GBK" w:eastAsia="方正楷体_GBK" w:hint="eastAsia"/>
          <w:sz w:val="18"/>
          <w:szCs w:val="18"/>
        </w:rPr>
        <w:t xml:space="preserve"> + (</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y</m:t>
            </m:r>
          </m:e>
          <m:sub>
            <m:r>
              <w:rPr>
                <w:rFonts w:ascii="Cambria Math" w:eastAsia="方正楷体_GBK" w:hAnsi="Cambria Math"/>
                <w:sz w:val="18"/>
                <w:szCs w:val="18"/>
              </w:rPr>
              <m:t>rot</m:t>
            </m:r>
          </m:sub>
        </m:sSub>
      </m:oMath>
      <w:r w:rsidR="00B763FF" w:rsidRPr="00FA69BC">
        <w:rPr>
          <w:rFonts w:ascii="方正楷体_GBK" w:eastAsia="方正楷体_GBK" w:hint="eastAsia"/>
          <w:sz w:val="18"/>
          <w:szCs w:val="18"/>
        </w:rPr>
        <w:t>/(2b</w:t>
      </w:r>
      <w:proofErr w:type="gramStart"/>
      <w:r w:rsidR="00B763FF" w:rsidRPr="00FA69BC">
        <w:rPr>
          <w:rFonts w:ascii="方正楷体_GBK" w:eastAsia="方正楷体_GBK" w:hint="eastAsia"/>
          <w:sz w:val="18"/>
          <w:szCs w:val="18"/>
        </w:rPr>
        <w:t>))²</w:t>
      </w:r>
      <w:proofErr w:type="gramEnd"/>
      <w:r w:rsidR="00B763FF" w:rsidRPr="00FA69BC">
        <w:rPr>
          <w:rFonts w:ascii="方正楷体_GBK" w:eastAsia="方正楷体_GBK" w:hint="eastAsia"/>
          <w:sz w:val="18"/>
          <w:szCs w:val="18"/>
        </w:rPr>
        <w:t>)</w:t>
      </w:r>
      <w:r w:rsidR="00B763FF">
        <w:rPr>
          <w:rFonts w:ascii="方正楷体_GBK" w:eastAsia="方正楷体_GBK" w:hint="eastAsia"/>
          <w:sz w:val="18"/>
          <w:szCs w:val="18"/>
        </w:rPr>
        <w:t xml:space="preserve"> </w:t>
      </w:r>
    </w:p>
    <w:p w14:paraId="1D72C331" w14:textId="29B3AC37" w:rsidR="00D143FC" w:rsidRDefault="00000000" w:rsidP="0034646E">
      <w:pPr>
        <w:rPr>
          <w:rFonts w:ascii="方正楷体_GBK" w:eastAsia="方正楷体_GBK" w:hint="eastAsia"/>
          <w:sz w:val="18"/>
          <w:szCs w:val="18"/>
        </w:rPr>
      </w:pP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x</m:t>
            </m:r>
          </m:e>
          <m:sub>
            <m:r>
              <w:rPr>
                <w:rFonts w:ascii="Cambria Math" w:eastAsia="方正楷体_GBK" w:hAnsi="Cambria Math"/>
                <w:sz w:val="18"/>
                <w:szCs w:val="18"/>
              </w:rPr>
              <m:t>ellipse</m:t>
            </m:r>
          </m:sub>
        </m:sSub>
      </m:oMath>
      <w:r w:rsidR="00D143FC" w:rsidRPr="00FA69BC">
        <w:rPr>
          <w:rFonts w:ascii="方正楷体_GBK" w:eastAsia="方正楷体_GBK" w:hint="eastAsia"/>
          <w:sz w:val="18"/>
          <w:szCs w:val="18"/>
        </w:rPr>
        <w:t xml:space="preserve"> = (</w:t>
      </w:r>
      <m:oMath>
        <m:sSub>
          <m:sSubPr>
            <m:ctrlPr>
              <w:rPr>
                <w:rFonts w:ascii="Cambria Math" w:eastAsia="方正楷体_GBK" w:hAnsi="Cambria Math"/>
                <w:i/>
                <w:sz w:val="18"/>
                <w:szCs w:val="18"/>
              </w:rPr>
            </m:ctrlPr>
          </m:sSubPr>
          <m:e>
            <m:r>
              <w:rPr>
                <w:rFonts w:ascii="Cambria Math" w:eastAsia="方正楷体_GBK" w:hAnsi="Cambria Math"/>
                <w:sz w:val="18"/>
                <w:szCs w:val="18"/>
              </w:rPr>
              <m:t>x</m:t>
            </m:r>
          </m:e>
          <m:sub>
            <m:r>
              <w:rPr>
                <w:rFonts w:ascii="Cambria Math" w:eastAsia="方正楷体_GBK" w:hAnsi="Cambria Math"/>
                <w:sz w:val="18"/>
                <w:szCs w:val="18"/>
              </w:rPr>
              <m:t>rot</m:t>
            </m:r>
          </m:sub>
        </m:sSub>
      </m:oMath>
      <w:r w:rsidR="00D143FC" w:rsidRPr="00FA69BC">
        <w:rPr>
          <w:rFonts w:ascii="方正楷体_GBK" w:eastAsia="方正楷体_GBK" w:hint="eastAsia"/>
          <w:sz w:val="18"/>
          <w:szCs w:val="18"/>
        </w:rPr>
        <w:t>/r) / (2a)</w:t>
      </w:r>
      <w:r w:rsidR="00D143FC">
        <w:rPr>
          <w:rFonts w:ascii="方正楷体_GBK" w:eastAsia="方正楷体_GBK" w:hint="eastAsia"/>
          <w:sz w:val="18"/>
          <w:szCs w:val="18"/>
        </w:rPr>
        <w:t xml:space="preserve"> </w:t>
      </w:r>
    </w:p>
    <w:p w14:paraId="0C91CB9E" w14:textId="335B5A3F" w:rsidR="0034646E" w:rsidRPr="00FA69BC" w:rsidRDefault="00000000" w:rsidP="0034646E">
      <w:pPr>
        <w:rPr>
          <w:rFonts w:ascii="方正楷体_GBK" w:eastAsia="方正楷体_GBK" w:hint="eastAsia"/>
          <w:sz w:val="18"/>
          <w:szCs w:val="18"/>
        </w:rPr>
      </w:pPr>
      <m:oMath>
        <m:sSub>
          <m:sSubPr>
            <m:ctrlPr>
              <w:rPr>
                <w:rFonts w:ascii="Cambria Math" w:eastAsia="方正楷体_GBK" w:hAnsi="Cambria Math"/>
                <w:i/>
                <w:sz w:val="18"/>
                <w:szCs w:val="18"/>
              </w:rPr>
            </m:ctrlPr>
          </m:sSubPr>
          <m:e>
            <m:r>
              <w:rPr>
                <w:rFonts w:ascii="Cambria Math" w:eastAsia="方正楷体_GBK" w:hAnsi="Cambria Math"/>
                <w:sz w:val="18"/>
                <w:szCs w:val="18"/>
              </w:rPr>
              <m:t>y</m:t>
            </m:r>
          </m:e>
          <m:sub>
            <m:r>
              <w:rPr>
                <w:rFonts w:ascii="Cambria Math" w:eastAsia="方正楷体_GBK" w:hAnsi="Cambria Math"/>
                <w:sz w:val="18"/>
                <w:szCs w:val="18"/>
              </w:rPr>
              <m:t>ellipse</m:t>
            </m:r>
          </m:sub>
        </m:sSub>
      </m:oMath>
      <w:r w:rsidR="00D143FC" w:rsidRPr="00FA69BC">
        <w:rPr>
          <w:rFonts w:ascii="方正楷体_GBK" w:eastAsia="方正楷体_GBK" w:hint="eastAsia"/>
          <w:sz w:val="18"/>
          <w:szCs w:val="18"/>
        </w:rPr>
        <w:t xml:space="preserve"> = (</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y</m:t>
            </m:r>
          </m:e>
          <m:sub>
            <m:r>
              <w:rPr>
                <w:rFonts w:ascii="Cambria Math" w:eastAsia="方正楷体_GBK" w:hAnsi="Cambria Math"/>
                <w:sz w:val="18"/>
                <w:szCs w:val="18"/>
              </w:rPr>
              <m:t>rot</m:t>
            </m:r>
          </m:sub>
        </m:sSub>
      </m:oMath>
      <w:r w:rsidR="00D143FC" w:rsidRPr="00FA69BC">
        <w:rPr>
          <w:rFonts w:ascii="方正楷体_GBK" w:eastAsia="方正楷体_GBK" w:hint="eastAsia"/>
          <w:sz w:val="18"/>
          <w:szCs w:val="18"/>
        </w:rPr>
        <w:t>/r) / (2b)</w:t>
      </w:r>
      <w:r w:rsidR="00D143FC">
        <w:rPr>
          <w:rFonts w:ascii="方正楷体_GBK" w:eastAsia="方正楷体_GBK" w:hint="eastAsia"/>
          <w:sz w:val="18"/>
          <w:szCs w:val="18"/>
        </w:rPr>
        <w:t xml:space="preserve"> </w:t>
      </w:r>
      <w:r w:rsidR="0034646E" w:rsidRPr="00FA69BC">
        <w:rPr>
          <w:rFonts w:ascii="方正楷体_GBK" w:eastAsia="方正楷体_GBK" w:hint="eastAsia"/>
          <w:sz w:val="18"/>
          <w:szCs w:val="18"/>
        </w:rPr>
        <w:t>椭圆约束RRT*算法的另一个优势是它能够处理动态环境。当车辆位置变化时，椭圆区域也会变化，系统会自动更新约束条件，重新规划路径。这种动态适应能力使系统能够在停车场环境变化时保持稳定运行。</w:t>
      </w:r>
    </w:p>
    <w:p w14:paraId="503D1695"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该算法还引入了安全裕度δL，确保机器人不会接近电缆约束边界。这一</w:t>
      </w:r>
      <w:proofErr w:type="gramStart"/>
      <w:r w:rsidRPr="00FA69BC">
        <w:rPr>
          <w:rFonts w:ascii="方正楷体_GBK" w:eastAsia="方正楷体_GBK" w:hint="eastAsia"/>
          <w:sz w:val="18"/>
          <w:szCs w:val="18"/>
        </w:rPr>
        <w:t>裕度根据</w:t>
      </w:r>
      <w:proofErr w:type="gramEnd"/>
      <w:r w:rsidRPr="00FA69BC">
        <w:rPr>
          <w:rFonts w:ascii="方正楷体_GBK" w:eastAsia="方正楷体_GBK" w:hint="eastAsia"/>
          <w:sz w:val="18"/>
          <w:szCs w:val="18"/>
        </w:rPr>
        <w:t>环境条件动态调整：在标准工况下，δL = 0.1米；在雨天或复杂环境，δL = 0.15米。这种动态调整提高了系统的鲁棒性。</w:t>
      </w:r>
    </w:p>
    <w:p w14:paraId="52983615"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椭圆约束RRT</w:t>
      </w:r>
      <w:r w:rsidRPr="00FA69BC">
        <w:rPr>
          <w:rFonts w:ascii="方正楷体_GBK" w:eastAsia="方正楷体_GBK" w:hint="eastAsia"/>
          <w:i/>
          <w:iCs/>
          <w:sz w:val="18"/>
          <w:szCs w:val="18"/>
        </w:rPr>
        <w:t>算法的效率与传统RRT</w:t>
      </w:r>
      <w:r w:rsidRPr="00FA69BC">
        <w:rPr>
          <w:rFonts w:ascii="方正楷体_GBK" w:eastAsia="方正楷体_GBK" w:hint="eastAsia"/>
          <w:sz w:val="18"/>
          <w:szCs w:val="18"/>
        </w:rPr>
        <w:t>相当，但增加了电缆安全保证。通过优化数据结构和算法实现，路径规划时间控制在150毫秒以内，满足实时性要求。该算法已在实际停车场环境中进行了充分测试，证明能够在各种条件下稳定运行。</w:t>
      </w:r>
    </w:p>
    <w:p w14:paraId="345FA94F"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四、电缆姿态监测与防缠绕算法</w:t>
      </w:r>
    </w:p>
    <w:p w14:paraId="54EF01D5"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电缆姿态监测与防缠绕算法是确保系统安全运行的关键环节。该算法通过在电缆上部署IMU传感器阵列，实时监测电缆的弯曲程度、扭转角度和张力大小，预测并预防潜在的缠绕风险。</w:t>
      </w:r>
    </w:p>
    <w:p w14:paraId="6BA860D9" w14:textId="320160AC" w:rsidR="008F1736"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电缆姿态监测流程如下：</w:t>
      </w:r>
    </w:p>
    <w:p w14:paraId="02128EFC" w14:textId="4084C624" w:rsidR="0034646E" w:rsidRPr="00FA69BC" w:rsidRDefault="0034646E" w:rsidP="0034646E">
      <w:pPr>
        <w:numPr>
          <w:ilvl w:val="0"/>
          <w:numId w:val="97"/>
        </w:numPr>
        <w:rPr>
          <w:rFonts w:ascii="方正楷体_GBK" w:eastAsia="方正楷体_GBK" w:hint="eastAsia"/>
          <w:sz w:val="18"/>
          <w:szCs w:val="18"/>
        </w:rPr>
      </w:pPr>
      <w:r w:rsidRPr="00FA69BC">
        <w:rPr>
          <w:rFonts w:ascii="方正楷体_GBK" w:eastAsia="方正楷体_GBK" w:hint="eastAsia"/>
          <w:b/>
          <w:bCs/>
          <w:sz w:val="18"/>
          <w:szCs w:val="18"/>
        </w:rPr>
        <w:t>数据采集</w:t>
      </w:r>
      <w:r w:rsidRPr="00FA69BC">
        <w:rPr>
          <w:rFonts w:ascii="方正楷体_GBK" w:eastAsia="方正楷体_GBK" w:hint="eastAsia"/>
          <w:sz w:val="18"/>
          <w:szCs w:val="18"/>
        </w:rPr>
        <w:t>：在电缆上均匀部署4个IMU传感器，采集各传感器数据</w:t>
      </w:r>
    </w:p>
    <w:p w14:paraId="1D04121F" w14:textId="77777777" w:rsidR="0034646E" w:rsidRPr="00FA69BC" w:rsidRDefault="0034646E" w:rsidP="0034646E">
      <w:pPr>
        <w:numPr>
          <w:ilvl w:val="0"/>
          <w:numId w:val="97"/>
        </w:numPr>
        <w:rPr>
          <w:rFonts w:ascii="方正楷体_GBK" w:eastAsia="方正楷体_GBK" w:hint="eastAsia"/>
          <w:sz w:val="18"/>
          <w:szCs w:val="18"/>
        </w:rPr>
      </w:pPr>
      <w:r w:rsidRPr="00FA69BC">
        <w:rPr>
          <w:rFonts w:ascii="方正楷体_GBK" w:eastAsia="方正楷体_GBK" w:hint="eastAsia"/>
          <w:b/>
          <w:bCs/>
          <w:sz w:val="18"/>
          <w:szCs w:val="18"/>
        </w:rPr>
        <w:lastRenderedPageBreak/>
        <w:t>姿态融合</w:t>
      </w:r>
      <w:r w:rsidRPr="00FA69BC">
        <w:rPr>
          <w:rFonts w:ascii="方正楷体_GBK" w:eastAsia="方正楷体_GBK" w:hint="eastAsia"/>
          <w:sz w:val="18"/>
          <w:szCs w:val="18"/>
        </w:rPr>
        <w:t>：将各IMU传感器数据融合，计算电缆整体姿态</w:t>
      </w:r>
    </w:p>
    <w:p w14:paraId="4037E80F" w14:textId="77777777" w:rsidR="0034646E" w:rsidRPr="00FA69BC" w:rsidRDefault="0034646E" w:rsidP="0034646E">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陀螺仪数据用于计算姿态变化率</w:t>
      </w:r>
    </w:p>
    <w:p w14:paraId="3BCE6C27" w14:textId="77777777" w:rsidR="0034646E" w:rsidRPr="00FA69BC" w:rsidRDefault="0034646E" w:rsidP="0034646E">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加速度计数据用于重力补偿</w:t>
      </w:r>
    </w:p>
    <w:p w14:paraId="7917F2CD" w14:textId="77777777" w:rsidR="0034646E" w:rsidRPr="00FA69BC" w:rsidRDefault="0034646E" w:rsidP="0034646E">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磁力计数</w:t>
      </w:r>
      <w:proofErr w:type="gramStart"/>
      <w:r w:rsidRPr="00FA69BC">
        <w:rPr>
          <w:rFonts w:ascii="方正楷体_GBK" w:eastAsia="方正楷体_GBK" w:hint="eastAsia"/>
          <w:sz w:val="18"/>
          <w:szCs w:val="18"/>
        </w:rPr>
        <w:t>据用于</w:t>
      </w:r>
      <w:proofErr w:type="gramEnd"/>
      <w:r w:rsidRPr="00FA69BC">
        <w:rPr>
          <w:rFonts w:ascii="方正楷体_GBK" w:eastAsia="方正楷体_GBK" w:hint="eastAsia"/>
          <w:sz w:val="18"/>
          <w:szCs w:val="18"/>
        </w:rPr>
        <w:t>航向校准</w:t>
      </w:r>
    </w:p>
    <w:p w14:paraId="26CA8C20" w14:textId="77777777" w:rsidR="0034646E" w:rsidRPr="00FA69BC" w:rsidRDefault="0034646E" w:rsidP="0034646E">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通过加权融合算法生成最终姿态</w:t>
      </w:r>
    </w:p>
    <w:p w14:paraId="436E5F99" w14:textId="16FF072E" w:rsidR="0034646E" w:rsidRPr="00FA69BC" w:rsidRDefault="0034646E" w:rsidP="0034646E">
      <w:pPr>
        <w:numPr>
          <w:ilvl w:val="0"/>
          <w:numId w:val="97"/>
        </w:numPr>
        <w:rPr>
          <w:rFonts w:ascii="方正楷体_GBK" w:eastAsia="方正楷体_GBK" w:hint="eastAsia"/>
          <w:sz w:val="18"/>
          <w:szCs w:val="18"/>
        </w:rPr>
      </w:pPr>
      <w:r w:rsidRPr="00FA69BC">
        <w:rPr>
          <w:rFonts w:ascii="方正楷体_GBK" w:eastAsia="方正楷体_GBK" w:hint="eastAsia"/>
          <w:b/>
          <w:bCs/>
          <w:sz w:val="18"/>
          <w:szCs w:val="18"/>
        </w:rPr>
        <w:t>姿态重建</w:t>
      </w:r>
      <w:r w:rsidRPr="00FA69BC">
        <w:rPr>
          <w:rFonts w:ascii="方正楷体_GBK" w:eastAsia="方正楷体_GBK" w:hint="eastAsia"/>
          <w:sz w:val="18"/>
          <w:szCs w:val="18"/>
        </w:rPr>
        <w:t>：基于IMU数据，重建电缆的三维姿态</w:t>
      </w:r>
      <w:sdt>
        <w:sdtPr>
          <w:rPr>
            <w:rFonts w:ascii="Cambria Math" w:eastAsia="方正楷体_GBK" w:hAnsi="Cambria Math" w:hint="eastAsia"/>
            <w:i/>
            <w:sz w:val="18"/>
            <w:szCs w:val="18"/>
          </w:rPr>
          <w:id w:val="838042436"/>
          <w:placeholder>
            <w:docPart w:val="DefaultPlaceholder_2098659788"/>
          </w:placeholder>
          <w:temporary/>
          <w:showingPlcHdr/>
          <w:equation/>
        </w:sdtPr>
        <w:sdtContent>
          <m:oMath>
            <m:r>
              <m:rPr>
                <m:sty m:val="p"/>
              </m:rPr>
              <w:rPr>
                <w:rStyle w:val="af0"/>
                <w:rFonts w:ascii="Cambria Math" w:hAnsi="Cambria Math" w:hint="eastAsia"/>
              </w:rPr>
              <m:t>在此处键入公式。</m:t>
            </m:r>
          </m:oMath>
        </w:sdtContent>
      </w:sdt>
    </w:p>
    <w:p w14:paraId="2D1A7BD9" w14:textId="77777777" w:rsidR="00CC099F" w:rsidRPr="00FA69BC" w:rsidRDefault="0034646E" w:rsidP="00CC099F">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计算电缆各段的曲率、扭转和张力</w:t>
      </w:r>
      <w:r w:rsidR="00CC099F" w:rsidRPr="00FA69BC">
        <w:rPr>
          <w:rFonts w:ascii="方正楷体_GBK" w:eastAsia="方正楷体_GBK" w:hint="eastAsia"/>
          <w:sz w:val="18"/>
          <w:szCs w:val="18"/>
        </w:rPr>
        <w:t xml:space="preserve"> </w:t>
      </w:r>
    </w:p>
    <w:p w14:paraId="7C563E5B" w14:textId="565704DB" w:rsidR="0034646E" w:rsidRPr="00FA69BC" w:rsidRDefault="00CC099F" w:rsidP="00CC099F">
      <w:pPr>
        <w:rPr>
          <w:rFonts w:ascii="方正楷体_GBK" w:eastAsia="方正楷体_GBK" w:hint="eastAsia"/>
          <w:sz w:val="18"/>
          <w:szCs w:val="18"/>
        </w:rPr>
      </w:pPr>
      <w:r w:rsidRPr="00FA69BC">
        <w:rPr>
          <w:rFonts w:ascii="方正楷体_GBK" w:eastAsia="方正楷体_GBK" w:hint="eastAsia"/>
          <w:sz w:val="18"/>
          <w:szCs w:val="18"/>
        </w:rPr>
        <w:t xml:space="preserve">    曲率计算</w:t>
      </w:r>
      <m:oMath>
        <m:r>
          <m:rPr>
            <m:sty m:val="p"/>
          </m:rPr>
          <w:rPr>
            <w:rFonts w:ascii="Cambria Math" w:eastAsia="方正楷体_GBK" w:hAnsi="Cambria Math" w:hint="eastAsia"/>
            <w:sz w:val="18"/>
            <w:szCs w:val="18"/>
          </w:rPr>
          <m:t xml:space="preserve"> </m:t>
        </m:r>
        <m:sSub>
          <m:sSubPr>
            <m:ctrlPr>
              <w:rPr>
                <w:rFonts w:ascii="Cambria Math" w:eastAsia="方正楷体_GBK" w:hAnsi="Cambria Math"/>
                <w:sz w:val="18"/>
                <w:szCs w:val="18"/>
              </w:rPr>
            </m:ctrlPr>
          </m:sSubPr>
          <m:e>
            <m:r>
              <w:rPr>
                <w:rFonts w:ascii="Cambria Math" w:eastAsia="方正楷体_GBK" w:hAnsi="Cambria Math"/>
                <w:sz w:val="18"/>
                <w:szCs w:val="18"/>
              </w:rPr>
              <m:t>k</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xml:space="preserve">+1 </m:t>
        </m:r>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xml:space="preserve">) </m:t>
        </m:r>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xml:space="preserve"> </m:t>
        </m:r>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1)|| /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xml:space="preserve">+1 </m:t>
        </m:r>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²</m:t>
        </m:r>
      </m:oMath>
    </w:p>
    <w:p w14:paraId="13A317BB" w14:textId="77777777" w:rsidR="0034646E" w:rsidRPr="00FA69BC" w:rsidRDefault="0034646E" w:rsidP="0034646E">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生成电缆的三维模型</w:t>
      </w:r>
    </w:p>
    <w:p w14:paraId="72D21F59" w14:textId="77777777" w:rsidR="0034646E" w:rsidRPr="00FA69BC" w:rsidRDefault="0034646E" w:rsidP="0034646E">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识别潜在的缠绕点</w:t>
      </w:r>
    </w:p>
    <w:p w14:paraId="02097EF0" w14:textId="77777777" w:rsidR="0034646E" w:rsidRPr="00FA69BC" w:rsidRDefault="0034646E" w:rsidP="0034646E">
      <w:pPr>
        <w:numPr>
          <w:ilvl w:val="0"/>
          <w:numId w:val="97"/>
        </w:numPr>
        <w:rPr>
          <w:rFonts w:ascii="方正楷体_GBK" w:eastAsia="方正楷体_GBK" w:hint="eastAsia"/>
          <w:sz w:val="18"/>
          <w:szCs w:val="18"/>
        </w:rPr>
      </w:pPr>
      <w:r w:rsidRPr="00FA69BC">
        <w:rPr>
          <w:rFonts w:ascii="方正楷体_GBK" w:eastAsia="方正楷体_GBK" w:hint="eastAsia"/>
          <w:b/>
          <w:bCs/>
          <w:sz w:val="18"/>
          <w:szCs w:val="18"/>
        </w:rPr>
        <w:t>风险评估</w:t>
      </w:r>
      <w:r w:rsidRPr="00FA69BC">
        <w:rPr>
          <w:rFonts w:ascii="方正楷体_GBK" w:eastAsia="方正楷体_GBK" w:hint="eastAsia"/>
          <w:sz w:val="18"/>
          <w:szCs w:val="18"/>
        </w:rPr>
        <w:t>：计算电缆的缠绕风险指数</w:t>
      </w:r>
    </w:p>
    <w:p w14:paraId="266B48B0" w14:textId="3BD3E049" w:rsidR="00CC099F" w:rsidRPr="00FA69BC" w:rsidRDefault="0034646E" w:rsidP="00CC099F">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曲率风险：</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curvature</m:t>
            </m:r>
          </m:e>
          <m:sub>
            <m:r>
              <w:rPr>
                <w:rFonts w:ascii="Cambria Math" w:eastAsia="方正楷体_GBK" w:hAnsi="Cambria Math"/>
                <w:sz w:val="18"/>
                <w:szCs w:val="18"/>
              </w:rPr>
              <m:t>risk</m:t>
            </m:r>
          </m:sub>
        </m:sSub>
      </m:oMath>
      <w:r w:rsidR="00D143FC" w:rsidRPr="00FA69BC">
        <w:rPr>
          <w:rFonts w:ascii="方正楷体_GBK" w:eastAsia="方正楷体_GBK" w:hint="eastAsia"/>
          <w:sz w:val="18"/>
          <w:szCs w:val="18"/>
        </w:rPr>
        <w:t xml:space="preserve"> = </w:t>
      </w:r>
      <w:proofErr w:type="gramStart"/>
      <w:r w:rsidR="00D143FC" w:rsidRPr="00FA69BC">
        <w:rPr>
          <w:rFonts w:ascii="方正楷体_GBK" w:eastAsia="方正楷体_GBK" w:hint="eastAsia"/>
          <w:sz w:val="18"/>
          <w:szCs w:val="18"/>
        </w:rPr>
        <w:t>max(</w:t>
      </w:r>
      <w:proofErr w:type="gramEnd"/>
      <w:r w:rsidR="00D143FC" w:rsidRPr="00FA69BC">
        <w:rPr>
          <w:rFonts w:ascii="方正楷体_GBK" w:eastAsia="方正楷体_GBK" w:hint="eastAsia"/>
          <w:sz w:val="18"/>
          <w:szCs w:val="18"/>
        </w:rPr>
        <w:t xml:space="preserve">0, </w:t>
      </w:r>
      <w:proofErr w:type="gramStart"/>
      <w:r w:rsidR="00D143FC" w:rsidRPr="00FA69BC">
        <w:rPr>
          <w:rFonts w:ascii="方正楷体_GBK" w:eastAsia="方正楷体_GBK" w:hint="eastAsia"/>
          <w:sz w:val="18"/>
          <w:szCs w:val="18"/>
        </w:rPr>
        <w:t>min(</w:t>
      </w:r>
      <w:proofErr w:type="gramEnd"/>
      <w:r w:rsidR="00D143FC" w:rsidRPr="00FA69BC">
        <w:rPr>
          <w:rFonts w:ascii="方正楷体_GBK" w:eastAsia="方正楷体_GBK" w:hint="eastAsia"/>
          <w:sz w:val="18"/>
          <w:szCs w:val="18"/>
        </w:rPr>
        <w:t>1, (</w:t>
      </w:r>
      <m:oMath>
        <m:sSub>
          <m:sSubPr>
            <m:ctrlPr>
              <w:rPr>
                <w:rFonts w:ascii="Cambria Math" w:eastAsia="方正楷体_GBK" w:hAnsi="Cambria Math"/>
                <w:i/>
                <w:sz w:val="18"/>
                <w:szCs w:val="18"/>
              </w:rPr>
            </m:ctrlPr>
          </m:sSubPr>
          <m:e>
            <m:r>
              <w:rPr>
                <w:rFonts w:ascii="Cambria Math" w:eastAsia="方正楷体_GBK" w:hAnsi="Cambria Math"/>
                <w:sz w:val="18"/>
                <w:szCs w:val="18"/>
              </w:rPr>
              <m:t>k</m:t>
            </m:r>
          </m:e>
          <m:sub>
            <m:r>
              <w:rPr>
                <w:rFonts w:ascii="Cambria Math" w:eastAsia="方正楷体_GBK" w:hAnsi="Cambria Math"/>
                <w:sz w:val="18"/>
                <w:szCs w:val="18"/>
              </w:rPr>
              <m:t>max</m:t>
            </m:r>
          </m:sub>
        </m:sSub>
      </m:oMath>
      <w:r w:rsidR="00D143FC" w:rsidRPr="00FA69BC">
        <w:rPr>
          <w:rFonts w:ascii="方正楷体_GBK" w:eastAsia="方正楷体_GBK" w:hint="eastAsia"/>
          <w:sz w:val="18"/>
          <w:szCs w:val="18"/>
        </w:rPr>
        <w:t xml:space="preserve"> - κ)/</w:t>
      </w:r>
      <w:r w:rsidR="00803852" w:rsidRPr="00803852">
        <w:rPr>
          <w:rFonts w:ascii="Cambria Math" w:eastAsia="方正楷体_GBK" w:hAnsi="Cambria Math"/>
          <w:i/>
          <w:sz w:val="18"/>
          <w:szCs w:val="18"/>
        </w:rPr>
        <w:t xml:space="preserve"> </w:t>
      </w:r>
      <m:oMath>
        <m:sSub>
          <m:sSubPr>
            <m:ctrlPr>
              <w:rPr>
                <w:rFonts w:ascii="Cambria Math" w:eastAsia="方正楷体_GBK" w:hAnsi="Cambria Math"/>
                <w:i/>
                <w:sz w:val="18"/>
                <w:szCs w:val="18"/>
              </w:rPr>
            </m:ctrlPr>
          </m:sSubPr>
          <m:e>
            <m:r>
              <w:rPr>
                <w:rFonts w:ascii="Cambria Math" w:eastAsia="方正楷体_GBK" w:hAnsi="Cambria Math"/>
                <w:sz w:val="18"/>
                <w:szCs w:val="18"/>
              </w:rPr>
              <m:t>k</m:t>
            </m:r>
          </m:e>
          <m:sub>
            <m:r>
              <w:rPr>
                <w:rFonts w:ascii="Cambria Math" w:eastAsia="方正楷体_GBK" w:hAnsi="Cambria Math"/>
                <w:sz w:val="18"/>
                <w:szCs w:val="18"/>
              </w:rPr>
              <m:t>max</m:t>
            </m:r>
          </m:sub>
        </m:sSub>
      </m:oMath>
      <w:r w:rsidR="00D143FC" w:rsidRPr="00FA69BC">
        <w:rPr>
          <w:rFonts w:ascii="方正楷体_GBK" w:eastAsia="方正楷体_GBK" w:hint="eastAsia"/>
          <w:sz w:val="18"/>
          <w:szCs w:val="18"/>
        </w:rPr>
        <w:t>))</w:t>
      </w:r>
      <w:r w:rsidR="00D143FC">
        <w:rPr>
          <w:rFonts w:ascii="方正楷体_GBK" w:eastAsia="方正楷体_GBK" w:hint="eastAsia"/>
          <w:sz w:val="18"/>
          <w:szCs w:val="18"/>
        </w:rPr>
        <w:t xml:space="preserve"> </w:t>
      </w:r>
    </w:p>
    <w:p w14:paraId="41577C5A" w14:textId="454C97E0" w:rsidR="0034646E" w:rsidRPr="00FA69BC" w:rsidRDefault="0034646E" w:rsidP="00CC099F">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当前曲率与最大允许曲率的比值</w:t>
      </w:r>
    </w:p>
    <w:p w14:paraId="544A6742" w14:textId="51985F6A" w:rsidR="0034646E" w:rsidRPr="00FA69BC" w:rsidRDefault="0034646E" w:rsidP="00CC099F">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扭转风险：</w:t>
      </w:r>
      <m:oMath>
        <m:sSub>
          <m:sSubPr>
            <m:ctrlPr>
              <w:rPr>
                <w:rFonts w:ascii="Cambria Math" w:eastAsia="方正楷体_GBK" w:hAnsi="Cambria Math"/>
                <w:sz w:val="18"/>
                <w:szCs w:val="18"/>
              </w:rPr>
            </m:ctrlPr>
          </m:sSubPr>
          <m:e>
            <m:r>
              <m:rPr>
                <m:sty m:val="p"/>
              </m:rPr>
              <w:rPr>
                <w:rFonts w:ascii="Cambria Math" w:eastAsia="方正楷体_GBK" w:hAnsi="Cambria Math" w:hint="eastAsia"/>
                <w:sz w:val="18"/>
                <w:szCs w:val="18"/>
              </w:rPr>
              <m:t>τ</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xml:space="preserve"> = atan2((</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xml:space="preserve">+1 </m:t>
        </m:r>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xml:space="preserve">) </m:t>
        </m:r>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xml:space="preserve"> </m:t>
        </m:r>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1),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xml:space="preserve">+1 </m:t>
        </m:r>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xml:space="preserve">) </m:t>
        </m:r>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 xml:space="preserve"> </m:t>
        </m:r>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 </m:t>
        </m:r>
        <m:sSub>
          <m:sSubPr>
            <m:ctrlPr>
              <w:rPr>
                <w:rFonts w:ascii="Cambria Math" w:eastAsia="方正楷体_GBK" w:hAnsi="Cambria Math"/>
                <w:sz w:val="18"/>
                <w:szCs w:val="18"/>
              </w:rPr>
            </m:ctrlPr>
          </m:sSubPr>
          <m:e>
            <m:r>
              <w:rPr>
                <w:rFonts w:ascii="Cambria Math" w:eastAsia="方正楷体_GBK" w:hAnsi="Cambria Math"/>
                <w:sz w:val="18"/>
                <w:szCs w:val="18"/>
              </w:rPr>
              <m:t>p</m:t>
            </m:r>
          </m:e>
          <m:sub>
            <m:r>
              <w:rPr>
                <w:rFonts w:ascii="Cambria Math" w:eastAsia="方正楷体_GBK" w:hAnsi="Cambria Math"/>
                <w:sz w:val="18"/>
                <w:szCs w:val="18"/>
              </w:rPr>
              <m:t>i</m:t>
            </m:r>
          </m:sub>
        </m:sSub>
        <m:r>
          <m:rPr>
            <m:sty m:val="p"/>
          </m:rPr>
          <w:rPr>
            <w:rFonts w:ascii="Cambria Math" w:eastAsia="方正楷体_GBK" w:hAnsi="Cambria Math" w:hint="eastAsia"/>
            <w:sz w:val="18"/>
            <w:szCs w:val="18"/>
          </w:rPr>
          <m:t>-</m:t>
        </m:r>
        <m:r>
          <m:rPr>
            <m:sty m:val="p"/>
          </m:rPr>
          <w:rPr>
            <w:rFonts w:ascii="Cambria Math" w:eastAsia="方正楷体_GBK" w:hAnsi="Cambria Math" w:hint="eastAsia"/>
            <w:sz w:val="18"/>
            <w:szCs w:val="18"/>
          </w:rPr>
          <m:t xml:space="preserve">1) </m:t>
        </m:r>
      </m:oMath>
      <w:r w:rsidRPr="00FA69BC">
        <w:rPr>
          <w:rFonts w:ascii="方正楷体_GBK" w:eastAsia="方正楷体_GBK" w:hint="eastAsia"/>
          <w:sz w:val="18"/>
          <w:szCs w:val="18"/>
        </w:rPr>
        <w:t>当前扭转角度与最大允许角度的比值</w:t>
      </w:r>
    </w:p>
    <w:p w14:paraId="4568224C" w14:textId="77777777" w:rsidR="0034646E" w:rsidRPr="00FA69BC" w:rsidRDefault="0034646E" w:rsidP="0034646E">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张力风险：当前张力与最大允许张力的比值</w:t>
      </w:r>
    </w:p>
    <w:p w14:paraId="7686999E" w14:textId="39C27E32" w:rsidR="00CC099F" w:rsidRPr="00FA69BC" w:rsidRDefault="0034646E" w:rsidP="00CC099F">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综合风险指数：</w:t>
      </w:r>
      <w:proofErr w:type="spellStart"/>
      <w:r w:rsidR="00D143FC" w:rsidRPr="00FA69BC">
        <w:rPr>
          <w:rFonts w:ascii="方正楷体_GBK" w:eastAsia="方正楷体_GBK" w:hint="eastAsia"/>
          <w:sz w:val="18"/>
          <w:szCs w:val="18"/>
        </w:rPr>
        <w:t>risk_index</w:t>
      </w:r>
      <w:proofErr w:type="spellEnd"/>
      <w:r w:rsidR="00D143FC" w:rsidRPr="00FA69BC">
        <w:rPr>
          <w:rFonts w:ascii="方正楷体_GBK" w:eastAsia="方正楷体_GBK" w:hint="eastAsia"/>
          <w:sz w:val="18"/>
          <w:szCs w:val="18"/>
        </w:rPr>
        <w:t xml:space="preserve"> = 0.4 × </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curvature</m:t>
            </m:r>
          </m:e>
          <m:sub>
            <m:r>
              <w:rPr>
                <w:rFonts w:ascii="Cambria Math" w:eastAsia="方正楷体_GBK" w:hAnsi="Cambria Math"/>
                <w:sz w:val="18"/>
                <w:szCs w:val="18"/>
              </w:rPr>
              <m:t>risk</m:t>
            </m:r>
          </m:sub>
        </m:sSub>
      </m:oMath>
      <w:r w:rsidR="00D143FC" w:rsidRPr="00FA69BC">
        <w:rPr>
          <w:rFonts w:ascii="方正楷体_GBK" w:eastAsia="方正楷体_GBK" w:hint="eastAsia"/>
          <w:sz w:val="18"/>
          <w:szCs w:val="18"/>
        </w:rPr>
        <w:t xml:space="preserve"> + 0.3 × </w:t>
      </w:r>
      <m:oMath>
        <m:sSub>
          <m:sSubPr>
            <m:ctrlPr>
              <w:rPr>
                <w:rFonts w:ascii="Cambria Math" w:eastAsia="方正楷体_GBK" w:hAnsi="Cambria Math"/>
                <w:i/>
                <w:sz w:val="18"/>
                <w:szCs w:val="18"/>
              </w:rPr>
            </m:ctrlPr>
          </m:sSubPr>
          <m:e>
            <m:r>
              <w:rPr>
                <w:rFonts w:ascii="Cambria Math" w:eastAsia="方正楷体_GBK" w:hAnsi="Cambria Math" w:hint="eastAsia"/>
                <w:sz w:val="18"/>
                <w:szCs w:val="18"/>
              </w:rPr>
              <m:t>twist</m:t>
            </m:r>
          </m:e>
          <m:sub>
            <m:r>
              <w:rPr>
                <w:rFonts w:ascii="Cambria Math" w:eastAsia="方正楷体_GBK" w:hAnsi="Cambria Math"/>
                <w:sz w:val="18"/>
                <w:szCs w:val="18"/>
              </w:rPr>
              <m:t>risk</m:t>
            </m:r>
          </m:sub>
        </m:sSub>
      </m:oMath>
      <w:r w:rsidR="00D143FC" w:rsidRPr="00FA69BC">
        <w:rPr>
          <w:rFonts w:ascii="方正楷体_GBK" w:eastAsia="方正楷体_GBK" w:hint="eastAsia"/>
          <w:sz w:val="18"/>
          <w:szCs w:val="18"/>
        </w:rPr>
        <w:t xml:space="preserve"> + 0.3 × </w:t>
      </w:r>
      <m:oMath>
        <m:sSub>
          <m:sSubPr>
            <m:ctrlPr>
              <w:rPr>
                <w:rFonts w:ascii="Cambria Math" w:eastAsia="方正楷体_GBK" w:hAnsi="Cambria Math"/>
                <w:i/>
                <w:sz w:val="18"/>
                <w:szCs w:val="18"/>
              </w:rPr>
            </m:ctrlPr>
          </m:sSubPr>
          <m:e>
            <m:r>
              <w:rPr>
                <w:rFonts w:ascii="Cambria Math" w:eastAsia="方正楷体_GBK" w:hAnsi="Cambria Math"/>
                <w:sz w:val="18"/>
                <w:szCs w:val="18"/>
              </w:rPr>
              <m:t>tension</m:t>
            </m:r>
          </m:e>
          <m:sub>
            <m:r>
              <w:rPr>
                <w:rFonts w:ascii="Cambria Math" w:eastAsia="方正楷体_GBK" w:hAnsi="Cambria Math"/>
                <w:sz w:val="18"/>
                <w:szCs w:val="18"/>
              </w:rPr>
              <m:t>risk</m:t>
            </m:r>
          </m:sub>
        </m:sSub>
      </m:oMath>
    </w:p>
    <w:p w14:paraId="49BFE97C" w14:textId="24C03CC2" w:rsidR="0034646E" w:rsidRPr="00FA69BC" w:rsidRDefault="0034646E" w:rsidP="0034646E">
      <w:pPr>
        <w:numPr>
          <w:ilvl w:val="1"/>
          <w:numId w:val="97"/>
        </w:numPr>
        <w:rPr>
          <w:rFonts w:ascii="方正楷体_GBK" w:eastAsia="方正楷体_GBK" w:hint="eastAsia"/>
          <w:sz w:val="18"/>
          <w:szCs w:val="18"/>
        </w:rPr>
      </w:pPr>
      <w:r w:rsidRPr="00FA69BC">
        <w:rPr>
          <w:rFonts w:ascii="方正楷体_GBK" w:eastAsia="方正楷体_GBK" w:hint="eastAsia"/>
          <w:sz w:val="18"/>
          <w:szCs w:val="18"/>
        </w:rPr>
        <w:t>基于电缆姿态监测结果，系统实施防缠绕策略：</w:t>
      </w:r>
    </w:p>
    <w:p w14:paraId="232AAF5A" w14:textId="77777777" w:rsidR="00D143FC" w:rsidRDefault="00CC099F" w:rsidP="00D143FC">
      <w:pPr>
        <w:widowControl/>
        <w:shd w:val="clear" w:color="auto" w:fill="FFFFFF"/>
        <w:spacing w:before="137" w:after="137" w:line="240" w:lineRule="auto"/>
        <w:outlineLvl w:val="2"/>
        <w:rPr>
          <w:rFonts w:ascii="方正楷体_GBK" w:eastAsia="方正楷体_GBK" w:hAnsi="Consolas" w:cs="宋体"/>
          <w:kern w:val="0"/>
          <w:sz w:val="18"/>
          <w:szCs w:val="18"/>
          <w:bdr w:val="none" w:sz="0" w:space="0" w:color="auto" w:frame="1"/>
          <w14:ligatures w14:val="none"/>
        </w:rPr>
      </w:pPr>
      <w:r w:rsidRPr="00FA69BC">
        <w:rPr>
          <w:rFonts w:ascii="方正楷体_GBK" w:eastAsia="方正楷体_GBK" w:hAnsi="Lato" w:cs="宋体" w:hint="eastAsia"/>
          <w:kern w:val="0"/>
          <w:sz w:val="18"/>
          <w:szCs w:val="18"/>
          <w14:ligatures w14:val="none"/>
        </w:rPr>
        <w:t>电缆交叉检测</w:t>
      </w:r>
      <w:r w:rsidR="00D143FC" w:rsidRPr="00FA69BC">
        <w:rPr>
          <w:rFonts w:ascii="方正楷体_GBK" w:eastAsia="方正楷体_GBK" w:hAnsi="Consolas" w:cs="宋体" w:hint="eastAsia"/>
          <w:kern w:val="0"/>
          <w:sz w:val="18"/>
          <w:szCs w:val="18"/>
          <w:bdr w:val="none" w:sz="0" w:space="0" w:color="auto" w:frame="1"/>
          <w14:ligatures w14:val="none"/>
        </w:rPr>
        <w:t>det = (x</w:t>
      </w:r>
      <w:r w:rsidR="00D143FC" w:rsidRPr="00FA69BC">
        <w:rPr>
          <w:rFonts w:ascii="Cambria Math" w:eastAsia="方正楷体_GBK" w:hAnsi="Cambria Math" w:cs="Cambria Math"/>
          <w:kern w:val="0"/>
          <w:sz w:val="18"/>
          <w:szCs w:val="18"/>
          <w:bdr w:val="none" w:sz="0" w:space="0" w:color="auto" w:frame="1"/>
          <w14:ligatures w14:val="none"/>
        </w:rPr>
        <w:t>₂</w:t>
      </w:r>
      <w:r w:rsidR="00D143FC" w:rsidRPr="00FA69BC">
        <w:rPr>
          <w:rFonts w:ascii="方正楷体_GBK" w:eastAsia="方正楷体_GBK" w:hAnsi="Consolas" w:cs="宋体" w:hint="eastAsia"/>
          <w:kern w:val="0"/>
          <w:sz w:val="18"/>
          <w:szCs w:val="18"/>
          <w:bdr w:val="none" w:sz="0" w:space="0" w:color="auto" w:frame="1"/>
          <w14:ligatures w14:val="none"/>
        </w:rPr>
        <w:t xml:space="preserve"> - x</w:t>
      </w:r>
      <w:r w:rsidR="00D143FC" w:rsidRPr="00FA69BC">
        <w:rPr>
          <w:rFonts w:ascii="Cambria Math" w:eastAsia="方正楷体_GBK" w:hAnsi="Cambria Math" w:cs="Cambria Math"/>
          <w:kern w:val="0"/>
          <w:sz w:val="18"/>
          <w:szCs w:val="18"/>
          <w:bdr w:val="none" w:sz="0" w:space="0" w:color="auto" w:frame="1"/>
          <w14:ligatures w14:val="none"/>
        </w:rPr>
        <w:t>₁</w:t>
      </w:r>
      <w:r w:rsidR="00D143FC" w:rsidRPr="00FA69BC">
        <w:rPr>
          <w:rFonts w:ascii="方正楷体_GBK" w:eastAsia="方正楷体_GBK" w:hAnsi="Consolas" w:cs="宋体" w:hint="eastAsia"/>
          <w:kern w:val="0"/>
          <w:sz w:val="18"/>
          <w:szCs w:val="18"/>
          <w:bdr w:val="none" w:sz="0" w:space="0" w:color="auto" w:frame="1"/>
          <w14:ligatures w14:val="none"/>
        </w:rPr>
        <w:t>)(y</w:t>
      </w:r>
      <w:r w:rsidR="00D143FC" w:rsidRPr="00FA69BC">
        <w:rPr>
          <w:rFonts w:ascii="Cambria Math" w:eastAsia="方正楷体_GBK" w:hAnsi="Cambria Math" w:cs="Cambria Math"/>
          <w:kern w:val="0"/>
          <w:sz w:val="18"/>
          <w:szCs w:val="18"/>
          <w:bdr w:val="none" w:sz="0" w:space="0" w:color="auto" w:frame="1"/>
          <w14:ligatures w14:val="none"/>
        </w:rPr>
        <w:t>₄</w:t>
      </w:r>
      <w:r w:rsidR="00D143FC" w:rsidRPr="00FA69BC">
        <w:rPr>
          <w:rFonts w:ascii="方正楷体_GBK" w:eastAsia="方正楷体_GBK" w:hAnsi="Consolas" w:cs="宋体" w:hint="eastAsia"/>
          <w:kern w:val="0"/>
          <w:sz w:val="18"/>
          <w:szCs w:val="18"/>
          <w:bdr w:val="none" w:sz="0" w:space="0" w:color="auto" w:frame="1"/>
          <w14:ligatures w14:val="none"/>
        </w:rPr>
        <w:t xml:space="preserve"> - y</w:t>
      </w:r>
      <w:r w:rsidR="00D143FC" w:rsidRPr="00FA69BC">
        <w:rPr>
          <w:rFonts w:ascii="Cambria Math" w:eastAsia="方正楷体_GBK" w:hAnsi="Cambria Math" w:cs="Cambria Math"/>
          <w:kern w:val="0"/>
          <w:sz w:val="18"/>
          <w:szCs w:val="18"/>
          <w:bdr w:val="none" w:sz="0" w:space="0" w:color="auto" w:frame="1"/>
          <w14:ligatures w14:val="none"/>
        </w:rPr>
        <w:t>₃</w:t>
      </w:r>
      <w:r w:rsidR="00D143FC" w:rsidRPr="00FA69BC">
        <w:rPr>
          <w:rFonts w:ascii="方正楷体_GBK" w:eastAsia="方正楷体_GBK" w:hAnsi="Consolas" w:cs="宋体" w:hint="eastAsia"/>
          <w:kern w:val="0"/>
          <w:sz w:val="18"/>
          <w:szCs w:val="18"/>
          <w:bdr w:val="none" w:sz="0" w:space="0" w:color="auto" w:frame="1"/>
          <w14:ligatures w14:val="none"/>
        </w:rPr>
        <w:t>) - (y</w:t>
      </w:r>
      <w:r w:rsidR="00D143FC" w:rsidRPr="00FA69BC">
        <w:rPr>
          <w:rFonts w:ascii="Cambria Math" w:eastAsia="方正楷体_GBK" w:hAnsi="Cambria Math" w:cs="Cambria Math"/>
          <w:kern w:val="0"/>
          <w:sz w:val="18"/>
          <w:szCs w:val="18"/>
          <w:bdr w:val="none" w:sz="0" w:space="0" w:color="auto" w:frame="1"/>
          <w14:ligatures w14:val="none"/>
        </w:rPr>
        <w:t>₂</w:t>
      </w:r>
      <w:r w:rsidR="00D143FC" w:rsidRPr="00FA69BC">
        <w:rPr>
          <w:rFonts w:ascii="方正楷体_GBK" w:eastAsia="方正楷体_GBK" w:hAnsi="Consolas" w:cs="宋体" w:hint="eastAsia"/>
          <w:kern w:val="0"/>
          <w:sz w:val="18"/>
          <w:szCs w:val="18"/>
          <w:bdr w:val="none" w:sz="0" w:space="0" w:color="auto" w:frame="1"/>
          <w14:ligatures w14:val="none"/>
        </w:rPr>
        <w:t xml:space="preserve"> - y</w:t>
      </w:r>
      <w:r w:rsidR="00D143FC" w:rsidRPr="00FA69BC">
        <w:rPr>
          <w:rFonts w:ascii="Cambria Math" w:eastAsia="方正楷体_GBK" w:hAnsi="Cambria Math" w:cs="Cambria Math"/>
          <w:kern w:val="0"/>
          <w:sz w:val="18"/>
          <w:szCs w:val="18"/>
          <w:bdr w:val="none" w:sz="0" w:space="0" w:color="auto" w:frame="1"/>
          <w14:ligatures w14:val="none"/>
        </w:rPr>
        <w:t>₁</w:t>
      </w:r>
      <w:r w:rsidR="00D143FC" w:rsidRPr="00FA69BC">
        <w:rPr>
          <w:rFonts w:ascii="方正楷体_GBK" w:eastAsia="方正楷体_GBK" w:hAnsi="Consolas" w:cs="宋体" w:hint="eastAsia"/>
          <w:kern w:val="0"/>
          <w:sz w:val="18"/>
          <w:szCs w:val="18"/>
          <w:bdr w:val="none" w:sz="0" w:space="0" w:color="auto" w:frame="1"/>
          <w14:ligatures w14:val="none"/>
        </w:rPr>
        <w:t>)(x</w:t>
      </w:r>
      <w:r w:rsidR="00D143FC" w:rsidRPr="00FA69BC">
        <w:rPr>
          <w:rFonts w:ascii="Cambria Math" w:eastAsia="方正楷体_GBK" w:hAnsi="Cambria Math" w:cs="Cambria Math"/>
          <w:kern w:val="0"/>
          <w:sz w:val="18"/>
          <w:szCs w:val="18"/>
          <w:bdr w:val="none" w:sz="0" w:space="0" w:color="auto" w:frame="1"/>
          <w14:ligatures w14:val="none"/>
        </w:rPr>
        <w:t>₄</w:t>
      </w:r>
      <w:r w:rsidR="00D143FC" w:rsidRPr="00FA69BC">
        <w:rPr>
          <w:rFonts w:ascii="方正楷体_GBK" w:eastAsia="方正楷体_GBK" w:hAnsi="Consolas" w:cs="宋体" w:hint="eastAsia"/>
          <w:kern w:val="0"/>
          <w:sz w:val="18"/>
          <w:szCs w:val="18"/>
          <w:bdr w:val="none" w:sz="0" w:space="0" w:color="auto" w:frame="1"/>
          <w14:ligatures w14:val="none"/>
        </w:rPr>
        <w:t xml:space="preserve"> - x</w:t>
      </w:r>
      <w:r w:rsidR="00D143FC" w:rsidRPr="00FA69BC">
        <w:rPr>
          <w:rFonts w:ascii="Cambria Math" w:eastAsia="方正楷体_GBK" w:hAnsi="Cambria Math" w:cs="Cambria Math"/>
          <w:kern w:val="0"/>
          <w:sz w:val="18"/>
          <w:szCs w:val="18"/>
          <w:bdr w:val="none" w:sz="0" w:space="0" w:color="auto" w:frame="1"/>
          <w14:ligatures w14:val="none"/>
        </w:rPr>
        <w:t>₃</w:t>
      </w:r>
      <w:r w:rsidR="00D143FC" w:rsidRPr="00FA69BC">
        <w:rPr>
          <w:rFonts w:ascii="方正楷体_GBK" w:eastAsia="方正楷体_GBK" w:hAnsi="Consolas" w:cs="宋体" w:hint="eastAsia"/>
          <w:kern w:val="0"/>
          <w:sz w:val="18"/>
          <w:szCs w:val="18"/>
          <w:bdr w:val="none" w:sz="0" w:space="0" w:color="auto" w:frame="1"/>
          <w14:ligatures w14:val="none"/>
        </w:rPr>
        <w:t>)</w:t>
      </w:r>
    </w:p>
    <w:p w14:paraId="095321CF" w14:textId="77777777" w:rsidR="00D143FC" w:rsidRDefault="00D143FC" w:rsidP="00D143FC">
      <w:pPr>
        <w:widowControl/>
        <w:shd w:val="clear" w:color="auto" w:fill="FFFFFF"/>
        <w:spacing w:before="137" w:after="137" w:line="240" w:lineRule="auto"/>
        <w:outlineLvl w:val="2"/>
        <w:rPr>
          <w:rFonts w:ascii="方正楷体_GBK" w:eastAsia="方正楷体_GBK" w:hAnsi="Consolas" w:cs="宋体"/>
          <w:kern w:val="0"/>
          <w:sz w:val="18"/>
          <w:szCs w:val="18"/>
          <w:bdr w:val="none" w:sz="0" w:space="0" w:color="auto" w:frame="1"/>
          <w14:ligatures w14:val="none"/>
        </w:rPr>
      </w:pPr>
      <w:r>
        <w:rPr>
          <w:rFonts w:ascii="方正楷体_GBK" w:eastAsia="方正楷体_GBK" w:hAnsi="Consolas" w:cs="宋体"/>
          <w:kern w:val="0"/>
          <w:sz w:val="18"/>
          <w:szCs w:val="18"/>
          <w:bdr w:val="none" w:sz="0" w:space="0" w:color="auto" w:frame="1"/>
          <w14:ligatures w14:val="none"/>
        </w:rPr>
        <w:t xml:space="preserve"> </w:t>
      </w:r>
      <w:r w:rsidRPr="00FA69BC">
        <w:rPr>
          <w:rFonts w:ascii="方正楷体_GBK" w:eastAsia="方正楷体_GBK" w:hAnsi="Consolas" w:cs="宋体" w:hint="eastAsia"/>
          <w:kern w:val="0"/>
          <w:sz w:val="18"/>
          <w:szCs w:val="18"/>
          <w:bdr w:val="none" w:sz="0" w:space="0" w:color="auto" w:frame="1"/>
          <w14:ligatures w14:val="none"/>
        </w:rPr>
        <w:t>t = ((x</w:t>
      </w:r>
      <w:r w:rsidRPr="00FA69BC">
        <w:rPr>
          <w:rFonts w:ascii="Cambria Math" w:eastAsia="方正楷体_GBK" w:hAnsi="Cambria Math" w:cs="Cambria Math"/>
          <w:kern w:val="0"/>
          <w:sz w:val="18"/>
          <w:szCs w:val="18"/>
          <w:bdr w:val="none" w:sz="0" w:space="0" w:color="auto" w:frame="1"/>
          <w14:ligatures w14:val="none"/>
        </w:rPr>
        <w:t>₄</w:t>
      </w:r>
      <w:r w:rsidRPr="00FA69BC">
        <w:rPr>
          <w:rFonts w:ascii="方正楷体_GBK" w:eastAsia="方正楷体_GBK" w:hAnsi="Consolas" w:cs="宋体" w:hint="eastAsia"/>
          <w:kern w:val="0"/>
          <w:sz w:val="18"/>
          <w:szCs w:val="18"/>
          <w:bdr w:val="none" w:sz="0" w:space="0" w:color="auto" w:frame="1"/>
          <w14:ligatures w14:val="none"/>
        </w:rPr>
        <w:t xml:space="preserve"> - x</w:t>
      </w:r>
      <w:proofErr w:type="gramStart"/>
      <w:r w:rsidRPr="00FA69BC">
        <w:rPr>
          <w:rFonts w:ascii="Cambria Math" w:eastAsia="方正楷体_GBK" w:hAnsi="Cambria Math" w:cs="Cambria Math"/>
          <w:kern w:val="0"/>
          <w:sz w:val="18"/>
          <w:szCs w:val="18"/>
          <w:bdr w:val="none" w:sz="0" w:space="0" w:color="auto" w:frame="1"/>
          <w14:ligatures w14:val="none"/>
        </w:rPr>
        <w:t>₃</w:t>
      </w:r>
      <w:r w:rsidRPr="00FA69BC">
        <w:rPr>
          <w:rFonts w:ascii="方正楷体_GBK" w:eastAsia="方正楷体_GBK" w:hAnsi="Consolas" w:cs="宋体" w:hint="eastAsia"/>
          <w:kern w:val="0"/>
          <w:sz w:val="18"/>
          <w:szCs w:val="18"/>
          <w:bdr w:val="none" w:sz="0" w:space="0" w:color="auto" w:frame="1"/>
          <w14:ligatures w14:val="none"/>
        </w:rPr>
        <w:t>)(</w:t>
      </w:r>
      <w:proofErr w:type="gramEnd"/>
      <w:r w:rsidRPr="00FA69BC">
        <w:rPr>
          <w:rFonts w:ascii="方正楷体_GBK" w:eastAsia="方正楷体_GBK" w:hAnsi="Consolas" w:cs="宋体" w:hint="eastAsia"/>
          <w:kern w:val="0"/>
          <w:sz w:val="18"/>
          <w:szCs w:val="18"/>
          <w:bdr w:val="none" w:sz="0" w:space="0" w:color="auto" w:frame="1"/>
          <w14:ligatures w14:val="none"/>
        </w:rPr>
        <w:t>y</w:t>
      </w:r>
      <w:r w:rsidRPr="00FA69BC">
        <w:rPr>
          <w:rFonts w:ascii="Cambria Math" w:eastAsia="方正楷体_GBK" w:hAnsi="Cambria Math" w:cs="Cambria Math"/>
          <w:kern w:val="0"/>
          <w:sz w:val="18"/>
          <w:szCs w:val="18"/>
          <w:bdr w:val="none" w:sz="0" w:space="0" w:color="auto" w:frame="1"/>
          <w14:ligatures w14:val="none"/>
        </w:rPr>
        <w:t>₁</w:t>
      </w:r>
      <w:r w:rsidRPr="00FA69BC">
        <w:rPr>
          <w:rFonts w:ascii="方正楷体_GBK" w:eastAsia="方正楷体_GBK" w:hAnsi="Consolas" w:cs="宋体" w:hint="eastAsia"/>
          <w:kern w:val="0"/>
          <w:sz w:val="18"/>
          <w:szCs w:val="18"/>
          <w:bdr w:val="none" w:sz="0" w:space="0" w:color="auto" w:frame="1"/>
          <w14:ligatures w14:val="none"/>
        </w:rPr>
        <w:t xml:space="preserve"> - y</w:t>
      </w:r>
      <w:r w:rsidRPr="00FA69BC">
        <w:rPr>
          <w:rFonts w:ascii="Cambria Math" w:eastAsia="方正楷体_GBK" w:hAnsi="Cambria Math" w:cs="Cambria Math"/>
          <w:kern w:val="0"/>
          <w:sz w:val="18"/>
          <w:szCs w:val="18"/>
          <w:bdr w:val="none" w:sz="0" w:space="0" w:color="auto" w:frame="1"/>
          <w14:ligatures w14:val="none"/>
        </w:rPr>
        <w:t>₃</w:t>
      </w:r>
      <w:r w:rsidRPr="00FA69BC">
        <w:rPr>
          <w:rFonts w:ascii="方正楷体_GBK" w:eastAsia="方正楷体_GBK" w:hAnsi="Consolas" w:cs="宋体" w:hint="eastAsia"/>
          <w:kern w:val="0"/>
          <w:sz w:val="18"/>
          <w:szCs w:val="18"/>
          <w:bdr w:val="none" w:sz="0" w:space="0" w:color="auto" w:frame="1"/>
          <w14:ligatures w14:val="none"/>
        </w:rPr>
        <w:t>) - (y</w:t>
      </w:r>
      <w:r w:rsidRPr="00FA69BC">
        <w:rPr>
          <w:rFonts w:ascii="Cambria Math" w:eastAsia="方正楷体_GBK" w:hAnsi="Cambria Math" w:cs="Cambria Math"/>
          <w:kern w:val="0"/>
          <w:sz w:val="18"/>
          <w:szCs w:val="18"/>
          <w:bdr w:val="none" w:sz="0" w:space="0" w:color="auto" w:frame="1"/>
          <w14:ligatures w14:val="none"/>
        </w:rPr>
        <w:t>₄</w:t>
      </w:r>
      <w:r w:rsidRPr="00FA69BC">
        <w:rPr>
          <w:rFonts w:ascii="方正楷体_GBK" w:eastAsia="方正楷体_GBK" w:hAnsi="Consolas" w:cs="宋体" w:hint="eastAsia"/>
          <w:kern w:val="0"/>
          <w:sz w:val="18"/>
          <w:szCs w:val="18"/>
          <w:bdr w:val="none" w:sz="0" w:space="0" w:color="auto" w:frame="1"/>
          <w14:ligatures w14:val="none"/>
        </w:rPr>
        <w:t xml:space="preserve"> - y</w:t>
      </w:r>
      <w:proofErr w:type="gramStart"/>
      <w:r w:rsidRPr="00FA69BC">
        <w:rPr>
          <w:rFonts w:ascii="Cambria Math" w:eastAsia="方正楷体_GBK" w:hAnsi="Cambria Math" w:cs="Cambria Math"/>
          <w:kern w:val="0"/>
          <w:sz w:val="18"/>
          <w:szCs w:val="18"/>
          <w:bdr w:val="none" w:sz="0" w:space="0" w:color="auto" w:frame="1"/>
          <w14:ligatures w14:val="none"/>
        </w:rPr>
        <w:t>₃</w:t>
      </w:r>
      <w:r w:rsidRPr="00FA69BC">
        <w:rPr>
          <w:rFonts w:ascii="方正楷体_GBK" w:eastAsia="方正楷体_GBK" w:hAnsi="Consolas" w:cs="宋体" w:hint="eastAsia"/>
          <w:kern w:val="0"/>
          <w:sz w:val="18"/>
          <w:szCs w:val="18"/>
          <w:bdr w:val="none" w:sz="0" w:space="0" w:color="auto" w:frame="1"/>
          <w14:ligatures w14:val="none"/>
        </w:rPr>
        <w:t>)(</w:t>
      </w:r>
      <w:proofErr w:type="gramEnd"/>
      <w:r w:rsidRPr="00FA69BC">
        <w:rPr>
          <w:rFonts w:ascii="方正楷体_GBK" w:eastAsia="方正楷体_GBK" w:hAnsi="Consolas" w:cs="宋体" w:hint="eastAsia"/>
          <w:kern w:val="0"/>
          <w:sz w:val="18"/>
          <w:szCs w:val="18"/>
          <w:bdr w:val="none" w:sz="0" w:space="0" w:color="auto" w:frame="1"/>
          <w14:ligatures w14:val="none"/>
        </w:rPr>
        <w:t>x</w:t>
      </w:r>
      <w:r w:rsidRPr="00FA69BC">
        <w:rPr>
          <w:rFonts w:ascii="Cambria Math" w:eastAsia="方正楷体_GBK" w:hAnsi="Cambria Math" w:cs="Cambria Math"/>
          <w:kern w:val="0"/>
          <w:sz w:val="18"/>
          <w:szCs w:val="18"/>
          <w:bdr w:val="none" w:sz="0" w:space="0" w:color="auto" w:frame="1"/>
          <w14:ligatures w14:val="none"/>
        </w:rPr>
        <w:t>₁</w:t>
      </w:r>
      <w:r w:rsidRPr="00FA69BC">
        <w:rPr>
          <w:rFonts w:ascii="方正楷体_GBK" w:eastAsia="方正楷体_GBK" w:hAnsi="Consolas" w:cs="宋体" w:hint="eastAsia"/>
          <w:kern w:val="0"/>
          <w:sz w:val="18"/>
          <w:szCs w:val="18"/>
          <w:bdr w:val="none" w:sz="0" w:space="0" w:color="auto" w:frame="1"/>
          <w14:ligatures w14:val="none"/>
        </w:rPr>
        <w:t xml:space="preserve"> - x</w:t>
      </w:r>
      <w:r w:rsidRPr="00FA69BC">
        <w:rPr>
          <w:rFonts w:ascii="Cambria Math" w:eastAsia="方正楷体_GBK" w:hAnsi="Cambria Math" w:cs="Cambria Math"/>
          <w:kern w:val="0"/>
          <w:sz w:val="18"/>
          <w:szCs w:val="18"/>
          <w:bdr w:val="none" w:sz="0" w:space="0" w:color="auto" w:frame="1"/>
          <w14:ligatures w14:val="none"/>
        </w:rPr>
        <w:t>₃</w:t>
      </w:r>
      <w:r w:rsidRPr="00FA69BC">
        <w:rPr>
          <w:rFonts w:ascii="方正楷体_GBK" w:eastAsia="方正楷体_GBK" w:hAnsi="Consolas" w:cs="宋体" w:hint="eastAsia"/>
          <w:kern w:val="0"/>
          <w:sz w:val="18"/>
          <w:szCs w:val="18"/>
          <w:bdr w:val="none" w:sz="0" w:space="0" w:color="auto" w:frame="1"/>
          <w14:ligatures w14:val="none"/>
        </w:rPr>
        <w:t>))/det</w:t>
      </w:r>
      <w:r>
        <w:rPr>
          <w:rFonts w:ascii="方正楷体_GBK" w:eastAsia="方正楷体_GBK" w:hAnsi="Consolas" w:cs="宋体"/>
          <w:kern w:val="0"/>
          <w:sz w:val="18"/>
          <w:szCs w:val="18"/>
          <w:bdr w:val="none" w:sz="0" w:space="0" w:color="auto" w:frame="1"/>
          <w14:ligatures w14:val="none"/>
        </w:rPr>
        <w:t xml:space="preserve"> </w:t>
      </w:r>
    </w:p>
    <w:p w14:paraId="6C6CD362" w14:textId="3795CFD6" w:rsidR="00CC099F" w:rsidRPr="00FA69BC" w:rsidRDefault="00D143FC" w:rsidP="00D143FC">
      <w:pPr>
        <w:widowControl/>
        <w:shd w:val="clear" w:color="auto" w:fill="FFFFFF"/>
        <w:spacing w:before="137" w:after="137" w:line="240" w:lineRule="auto"/>
        <w:outlineLvl w:val="2"/>
        <w:rPr>
          <w:rFonts w:ascii="方正楷体_GBK" w:eastAsia="方正楷体_GBK" w:hAnsi="Lato" w:cs="宋体"/>
          <w:kern w:val="0"/>
          <w:sz w:val="18"/>
          <w:szCs w:val="18"/>
          <w14:ligatures w14:val="none"/>
        </w:rPr>
      </w:pPr>
      <w:r w:rsidRPr="00FA69BC">
        <w:rPr>
          <w:rFonts w:ascii="方正楷体_GBK" w:eastAsia="方正楷体_GBK" w:hAnsi="Consolas" w:cs="宋体" w:hint="eastAsia"/>
          <w:kern w:val="0"/>
          <w:sz w:val="18"/>
          <w:szCs w:val="18"/>
          <w:bdr w:val="none" w:sz="0" w:space="0" w:color="auto" w:frame="1"/>
          <w14:ligatures w14:val="none"/>
        </w:rPr>
        <w:t>u = ((x</w:t>
      </w:r>
      <w:r w:rsidRPr="00FA69BC">
        <w:rPr>
          <w:rFonts w:ascii="Cambria Math" w:eastAsia="方正楷体_GBK" w:hAnsi="Cambria Math" w:cs="Cambria Math"/>
          <w:kern w:val="0"/>
          <w:sz w:val="18"/>
          <w:szCs w:val="18"/>
          <w:bdr w:val="none" w:sz="0" w:space="0" w:color="auto" w:frame="1"/>
          <w14:ligatures w14:val="none"/>
        </w:rPr>
        <w:t>₂</w:t>
      </w:r>
      <w:r w:rsidRPr="00FA69BC">
        <w:rPr>
          <w:rFonts w:ascii="方正楷体_GBK" w:eastAsia="方正楷体_GBK" w:hAnsi="Consolas" w:cs="宋体" w:hint="eastAsia"/>
          <w:kern w:val="0"/>
          <w:sz w:val="18"/>
          <w:szCs w:val="18"/>
          <w:bdr w:val="none" w:sz="0" w:space="0" w:color="auto" w:frame="1"/>
          <w14:ligatures w14:val="none"/>
        </w:rPr>
        <w:t xml:space="preserve"> - x</w:t>
      </w:r>
      <w:proofErr w:type="gramStart"/>
      <w:r w:rsidRPr="00FA69BC">
        <w:rPr>
          <w:rFonts w:ascii="Cambria Math" w:eastAsia="方正楷体_GBK" w:hAnsi="Cambria Math" w:cs="Cambria Math"/>
          <w:kern w:val="0"/>
          <w:sz w:val="18"/>
          <w:szCs w:val="18"/>
          <w:bdr w:val="none" w:sz="0" w:space="0" w:color="auto" w:frame="1"/>
          <w14:ligatures w14:val="none"/>
        </w:rPr>
        <w:t>₁</w:t>
      </w:r>
      <w:r w:rsidRPr="00FA69BC">
        <w:rPr>
          <w:rFonts w:ascii="方正楷体_GBK" w:eastAsia="方正楷体_GBK" w:hAnsi="Consolas" w:cs="宋体" w:hint="eastAsia"/>
          <w:kern w:val="0"/>
          <w:sz w:val="18"/>
          <w:szCs w:val="18"/>
          <w:bdr w:val="none" w:sz="0" w:space="0" w:color="auto" w:frame="1"/>
          <w14:ligatures w14:val="none"/>
        </w:rPr>
        <w:t>)(</w:t>
      </w:r>
      <w:proofErr w:type="gramEnd"/>
      <w:r w:rsidRPr="00FA69BC">
        <w:rPr>
          <w:rFonts w:ascii="方正楷体_GBK" w:eastAsia="方正楷体_GBK" w:hAnsi="Consolas" w:cs="宋体" w:hint="eastAsia"/>
          <w:kern w:val="0"/>
          <w:sz w:val="18"/>
          <w:szCs w:val="18"/>
          <w:bdr w:val="none" w:sz="0" w:space="0" w:color="auto" w:frame="1"/>
          <w14:ligatures w14:val="none"/>
        </w:rPr>
        <w:t>y</w:t>
      </w:r>
      <w:r w:rsidRPr="00FA69BC">
        <w:rPr>
          <w:rFonts w:ascii="Cambria Math" w:eastAsia="方正楷体_GBK" w:hAnsi="Cambria Math" w:cs="Cambria Math"/>
          <w:kern w:val="0"/>
          <w:sz w:val="18"/>
          <w:szCs w:val="18"/>
          <w:bdr w:val="none" w:sz="0" w:space="0" w:color="auto" w:frame="1"/>
          <w14:ligatures w14:val="none"/>
        </w:rPr>
        <w:t>₁</w:t>
      </w:r>
      <w:r w:rsidRPr="00FA69BC">
        <w:rPr>
          <w:rFonts w:ascii="方正楷体_GBK" w:eastAsia="方正楷体_GBK" w:hAnsi="Consolas" w:cs="宋体" w:hint="eastAsia"/>
          <w:kern w:val="0"/>
          <w:sz w:val="18"/>
          <w:szCs w:val="18"/>
          <w:bdr w:val="none" w:sz="0" w:space="0" w:color="auto" w:frame="1"/>
          <w14:ligatures w14:val="none"/>
        </w:rPr>
        <w:t xml:space="preserve"> - y</w:t>
      </w:r>
      <w:r w:rsidRPr="00FA69BC">
        <w:rPr>
          <w:rFonts w:ascii="Cambria Math" w:eastAsia="方正楷体_GBK" w:hAnsi="Cambria Math" w:cs="Cambria Math"/>
          <w:kern w:val="0"/>
          <w:sz w:val="18"/>
          <w:szCs w:val="18"/>
          <w:bdr w:val="none" w:sz="0" w:space="0" w:color="auto" w:frame="1"/>
          <w14:ligatures w14:val="none"/>
        </w:rPr>
        <w:t>₃</w:t>
      </w:r>
      <w:r w:rsidRPr="00FA69BC">
        <w:rPr>
          <w:rFonts w:ascii="方正楷体_GBK" w:eastAsia="方正楷体_GBK" w:hAnsi="Consolas" w:cs="宋体" w:hint="eastAsia"/>
          <w:kern w:val="0"/>
          <w:sz w:val="18"/>
          <w:szCs w:val="18"/>
          <w:bdr w:val="none" w:sz="0" w:space="0" w:color="auto" w:frame="1"/>
          <w14:ligatures w14:val="none"/>
        </w:rPr>
        <w:t>) - (y</w:t>
      </w:r>
      <w:r w:rsidRPr="00FA69BC">
        <w:rPr>
          <w:rFonts w:ascii="Cambria Math" w:eastAsia="方正楷体_GBK" w:hAnsi="Cambria Math" w:cs="Cambria Math"/>
          <w:kern w:val="0"/>
          <w:sz w:val="18"/>
          <w:szCs w:val="18"/>
          <w:bdr w:val="none" w:sz="0" w:space="0" w:color="auto" w:frame="1"/>
          <w14:ligatures w14:val="none"/>
        </w:rPr>
        <w:t>₂</w:t>
      </w:r>
      <w:r w:rsidRPr="00FA69BC">
        <w:rPr>
          <w:rFonts w:ascii="方正楷体_GBK" w:eastAsia="方正楷体_GBK" w:hAnsi="Consolas" w:cs="宋体" w:hint="eastAsia"/>
          <w:kern w:val="0"/>
          <w:sz w:val="18"/>
          <w:szCs w:val="18"/>
          <w:bdr w:val="none" w:sz="0" w:space="0" w:color="auto" w:frame="1"/>
          <w14:ligatures w14:val="none"/>
        </w:rPr>
        <w:t xml:space="preserve"> - y</w:t>
      </w:r>
      <w:proofErr w:type="gramStart"/>
      <w:r w:rsidRPr="00FA69BC">
        <w:rPr>
          <w:rFonts w:ascii="Cambria Math" w:eastAsia="方正楷体_GBK" w:hAnsi="Cambria Math" w:cs="Cambria Math"/>
          <w:kern w:val="0"/>
          <w:sz w:val="18"/>
          <w:szCs w:val="18"/>
          <w:bdr w:val="none" w:sz="0" w:space="0" w:color="auto" w:frame="1"/>
          <w14:ligatures w14:val="none"/>
        </w:rPr>
        <w:t>₁</w:t>
      </w:r>
      <w:r w:rsidRPr="00FA69BC">
        <w:rPr>
          <w:rFonts w:ascii="方正楷体_GBK" w:eastAsia="方正楷体_GBK" w:hAnsi="Consolas" w:cs="宋体" w:hint="eastAsia"/>
          <w:kern w:val="0"/>
          <w:sz w:val="18"/>
          <w:szCs w:val="18"/>
          <w:bdr w:val="none" w:sz="0" w:space="0" w:color="auto" w:frame="1"/>
          <w14:ligatures w14:val="none"/>
        </w:rPr>
        <w:t>)(</w:t>
      </w:r>
      <w:proofErr w:type="gramEnd"/>
      <w:r w:rsidRPr="00FA69BC">
        <w:rPr>
          <w:rFonts w:ascii="方正楷体_GBK" w:eastAsia="方正楷体_GBK" w:hAnsi="Consolas" w:cs="宋体" w:hint="eastAsia"/>
          <w:kern w:val="0"/>
          <w:sz w:val="18"/>
          <w:szCs w:val="18"/>
          <w:bdr w:val="none" w:sz="0" w:space="0" w:color="auto" w:frame="1"/>
          <w14:ligatures w14:val="none"/>
        </w:rPr>
        <w:t>x</w:t>
      </w:r>
      <w:r w:rsidRPr="00FA69BC">
        <w:rPr>
          <w:rFonts w:ascii="Cambria Math" w:eastAsia="方正楷体_GBK" w:hAnsi="Cambria Math" w:cs="Cambria Math"/>
          <w:kern w:val="0"/>
          <w:sz w:val="18"/>
          <w:szCs w:val="18"/>
          <w:bdr w:val="none" w:sz="0" w:space="0" w:color="auto" w:frame="1"/>
          <w14:ligatures w14:val="none"/>
        </w:rPr>
        <w:t>₁</w:t>
      </w:r>
      <w:r w:rsidRPr="00FA69BC">
        <w:rPr>
          <w:rFonts w:ascii="方正楷体_GBK" w:eastAsia="方正楷体_GBK" w:hAnsi="Consolas" w:cs="宋体" w:hint="eastAsia"/>
          <w:kern w:val="0"/>
          <w:sz w:val="18"/>
          <w:szCs w:val="18"/>
          <w:bdr w:val="none" w:sz="0" w:space="0" w:color="auto" w:frame="1"/>
          <w14:ligatures w14:val="none"/>
        </w:rPr>
        <w:t xml:space="preserve"> - x</w:t>
      </w:r>
      <w:r w:rsidRPr="00FA69BC">
        <w:rPr>
          <w:rFonts w:ascii="Cambria Math" w:eastAsia="方正楷体_GBK" w:hAnsi="Cambria Math" w:cs="Cambria Math"/>
          <w:kern w:val="0"/>
          <w:sz w:val="18"/>
          <w:szCs w:val="18"/>
          <w:bdr w:val="none" w:sz="0" w:space="0" w:color="auto" w:frame="1"/>
          <w14:ligatures w14:val="none"/>
        </w:rPr>
        <w:t>₃</w:t>
      </w:r>
      <w:r w:rsidRPr="00FA69BC">
        <w:rPr>
          <w:rFonts w:ascii="方正楷体_GBK" w:eastAsia="方正楷体_GBK" w:hAnsi="Consolas" w:cs="宋体" w:hint="eastAsia"/>
          <w:kern w:val="0"/>
          <w:sz w:val="18"/>
          <w:szCs w:val="18"/>
          <w:bdr w:val="none" w:sz="0" w:space="0" w:color="auto" w:frame="1"/>
          <w14:ligatures w14:val="none"/>
        </w:rPr>
        <w:t>))/det</w:t>
      </w:r>
      <w:r>
        <w:rPr>
          <w:rFonts w:ascii="方正楷体_GBK" w:eastAsia="方正楷体_GBK" w:hAnsi="Consolas" w:cs="宋体"/>
          <w:kern w:val="0"/>
          <w:sz w:val="18"/>
          <w:szCs w:val="18"/>
          <w:bdr w:val="none" w:sz="0" w:space="0" w:color="auto" w:frame="1"/>
          <w14:ligatures w14:val="none"/>
        </w:rPr>
        <w:t xml:space="preserve"> </w:t>
      </w:r>
    </w:p>
    <w:p w14:paraId="2F321DC0" w14:textId="376E7C50" w:rsidR="00CC099F" w:rsidRPr="00FA69BC" w:rsidRDefault="00CC099F" w:rsidP="00CC099F">
      <w:pPr>
        <w:widowControl/>
        <w:shd w:val="clear" w:color="auto" w:fill="FFFFFF"/>
        <w:spacing w:before="137" w:after="137" w:line="240" w:lineRule="auto"/>
        <w:outlineLvl w:val="2"/>
        <w:rPr>
          <w:rFonts w:ascii="方正楷体_GBK" w:eastAsia="方正楷体_GBK" w:hAnsi="Lato" w:cs="宋体"/>
          <w:kern w:val="0"/>
          <w:sz w:val="18"/>
          <w:szCs w:val="18"/>
          <w14:ligatures w14:val="none"/>
        </w:rPr>
      </w:pPr>
      <w:r w:rsidRPr="00FA69BC">
        <w:rPr>
          <w:rFonts w:ascii="方正楷体_GBK" w:eastAsia="方正楷体_GBK" w:hint="eastAsia"/>
          <w:sz w:val="18"/>
          <w:szCs w:val="18"/>
        </w:rPr>
        <w:t>缠绕判定</w:t>
      </w:r>
      <w:r w:rsidRPr="00FA69BC">
        <w:rPr>
          <w:rFonts w:ascii="方正楷体_GBK" w:eastAsia="方正楷体_GBK" w:hAnsi="Consolas" w:cs="宋体" w:hint="eastAsia"/>
          <w:kern w:val="0"/>
          <w:sz w:val="18"/>
          <w:szCs w:val="18"/>
          <w14:ligatures w14:val="none"/>
        </w:rPr>
        <w:t xml:space="preserve"> </w:t>
      </w:r>
      <w:proofErr w:type="spellStart"/>
      <w:r w:rsidR="00D143FC" w:rsidRPr="00FA69BC">
        <w:rPr>
          <w:rFonts w:ascii="方正楷体_GBK" w:eastAsia="方正楷体_GBK" w:hint="eastAsia"/>
          <w:sz w:val="18"/>
          <w:szCs w:val="18"/>
        </w:rPr>
        <w:t>is_tangle</w:t>
      </w:r>
      <w:proofErr w:type="spellEnd"/>
      <w:r w:rsidR="00D143FC" w:rsidRPr="00FA69BC">
        <w:rPr>
          <w:rFonts w:ascii="方正楷体_GBK" w:eastAsia="方正楷体_GBK" w:hint="eastAsia"/>
          <w:sz w:val="18"/>
          <w:szCs w:val="18"/>
        </w:rPr>
        <w:t xml:space="preserve"> = (|det| &lt; ε) ∧ (0 ≤ t ≤ 1) ∧ (0 ≤ u ≤ 1)</w:t>
      </w:r>
      <w:r w:rsidR="00D143FC">
        <w:rPr>
          <w:rFonts w:ascii="方正楷体_GBK" w:eastAsia="方正楷体_GBK" w:hint="eastAsia"/>
          <w:sz w:val="18"/>
          <w:szCs w:val="18"/>
        </w:rPr>
        <w:t xml:space="preserve"> </w:t>
      </w:r>
    </w:p>
    <w:p w14:paraId="5384C9BB" w14:textId="1856808E" w:rsidR="00CC099F" w:rsidRPr="00FA69BC" w:rsidRDefault="00CC099F" w:rsidP="00CC099F">
      <w:pPr>
        <w:rPr>
          <w:rFonts w:ascii="方正楷体_GBK" w:eastAsia="方正楷体_GBK" w:hint="eastAsia"/>
          <w:sz w:val="18"/>
          <w:szCs w:val="18"/>
        </w:rPr>
      </w:pPr>
      <w:r w:rsidRPr="00FA69BC">
        <w:rPr>
          <w:rFonts w:ascii="方正楷体_GBK" w:eastAsia="方正楷体_GBK" w:hint="eastAsia"/>
          <w:sz w:val="18"/>
          <w:szCs w:val="18"/>
        </w:rPr>
        <w:t>缠绕风险评估</w:t>
      </w:r>
      <w:r w:rsidR="00D143FC" w:rsidRPr="00FA69BC">
        <w:rPr>
          <w:rFonts w:ascii="方正楷体_GBK" w:eastAsia="方正楷体_GBK" w:hint="eastAsia"/>
          <w:sz w:val="18"/>
          <w:szCs w:val="18"/>
        </w:rPr>
        <w:t>risk = (1 - d/</w:t>
      </w:r>
      <m:oMath>
        <m:sSub>
          <m:sSubPr>
            <m:ctrlPr>
              <w:rPr>
                <w:rFonts w:ascii="Cambria Math" w:eastAsia="方正楷体_GBK" w:hAnsi="Cambria Math"/>
                <w:i/>
                <w:sz w:val="18"/>
                <w:szCs w:val="18"/>
              </w:rPr>
            </m:ctrlPr>
          </m:sSubPr>
          <m:e>
            <m:r>
              <w:rPr>
                <w:rFonts w:ascii="Cambria Math" w:eastAsia="方正楷体_GBK" w:hAnsi="Cambria Math"/>
                <w:sz w:val="18"/>
                <w:szCs w:val="18"/>
              </w:rPr>
              <m:t>d</m:t>
            </m:r>
          </m:e>
          <m:sub>
            <m:r>
              <w:rPr>
                <w:rFonts w:ascii="Cambria Math" w:eastAsia="方正楷体_GBK" w:hAnsi="Cambria Math"/>
                <w:sz w:val="18"/>
                <w:szCs w:val="18"/>
              </w:rPr>
              <m:t>safe</m:t>
            </m:r>
          </m:sub>
        </m:sSub>
      </m:oMath>
      <w:r w:rsidR="00D143FC" w:rsidRPr="00FA69BC">
        <w:rPr>
          <w:rFonts w:ascii="方正楷体_GBK" w:eastAsia="方正楷体_GBK" w:hint="eastAsia"/>
          <w:sz w:val="18"/>
          <w:szCs w:val="18"/>
        </w:rPr>
        <w:t>) × (1 - min(angle, π - angle)/(π/2))</w:t>
      </w:r>
      <w:r w:rsidR="00D143FC">
        <w:rPr>
          <w:rFonts w:ascii="方正楷体_GBK" w:eastAsia="方正楷体_GBK" w:hint="eastAsia"/>
          <w:sz w:val="18"/>
          <w:szCs w:val="18"/>
        </w:rPr>
        <w:t xml:space="preserve"> </w:t>
      </w:r>
    </w:p>
    <w:p w14:paraId="6001EF73" w14:textId="77777777" w:rsidR="00CC099F" w:rsidRPr="00FA69BC" w:rsidRDefault="00CC099F" w:rsidP="00CC099F">
      <w:pPr>
        <w:rPr>
          <w:rFonts w:ascii="方正楷体_GBK" w:eastAsia="方正楷体_GBK" w:hint="eastAsia"/>
          <w:sz w:val="18"/>
          <w:szCs w:val="18"/>
        </w:rPr>
      </w:pPr>
    </w:p>
    <w:p w14:paraId="626D0E0A" w14:textId="77777777" w:rsidR="0034646E" w:rsidRPr="00FA69BC" w:rsidRDefault="0034646E" w:rsidP="0034646E">
      <w:pPr>
        <w:numPr>
          <w:ilvl w:val="0"/>
          <w:numId w:val="98"/>
        </w:numPr>
        <w:rPr>
          <w:rFonts w:ascii="方正楷体_GBK" w:eastAsia="方正楷体_GBK" w:hint="eastAsia"/>
          <w:sz w:val="18"/>
          <w:szCs w:val="18"/>
        </w:rPr>
      </w:pPr>
      <w:r w:rsidRPr="00FA69BC">
        <w:rPr>
          <w:rFonts w:ascii="方正楷体_GBK" w:eastAsia="方正楷体_GBK" w:hint="eastAsia"/>
          <w:b/>
          <w:bCs/>
          <w:sz w:val="18"/>
          <w:szCs w:val="18"/>
        </w:rPr>
        <w:t>动态避障</w:t>
      </w:r>
      <w:r w:rsidRPr="00FA69BC">
        <w:rPr>
          <w:rFonts w:ascii="方正楷体_GBK" w:eastAsia="方正楷体_GBK" w:hint="eastAsia"/>
          <w:sz w:val="18"/>
          <w:szCs w:val="18"/>
        </w:rPr>
        <w:t>：当检测到潜在缠绕风险时，自动调整机器人移动速度和方向</w:t>
      </w:r>
    </w:p>
    <w:p w14:paraId="0CC0873A" w14:textId="77777777" w:rsidR="0034646E" w:rsidRPr="00FA69BC" w:rsidRDefault="0034646E" w:rsidP="0034646E">
      <w:pPr>
        <w:numPr>
          <w:ilvl w:val="1"/>
          <w:numId w:val="98"/>
        </w:numPr>
        <w:rPr>
          <w:rFonts w:ascii="方正楷体_GBK" w:eastAsia="方正楷体_GBK" w:hint="eastAsia"/>
          <w:sz w:val="18"/>
          <w:szCs w:val="18"/>
        </w:rPr>
      </w:pPr>
      <w:r w:rsidRPr="00FA69BC">
        <w:rPr>
          <w:rFonts w:ascii="方正楷体_GBK" w:eastAsia="方正楷体_GBK" w:hint="eastAsia"/>
          <w:sz w:val="18"/>
          <w:szCs w:val="18"/>
        </w:rPr>
        <w:t>降低移动速度</w:t>
      </w:r>
    </w:p>
    <w:p w14:paraId="51107DA2" w14:textId="77777777" w:rsidR="0034646E" w:rsidRPr="00FA69BC" w:rsidRDefault="0034646E" w:rsidP="0034646E">
      <w:pPr>
        <w:numPr>
          <w:ilvl w:val="1"/>
          <w:numId w:val="98"/>
        </w:numPr>
        <w:rPr>
          <w:rFonts w:ascii="方正楷体_GBK" w:eastAsia="方正楷体_GBK" w:hint="eastAsia"/>
          <w:sz w:val="18"/>
          <w:szCs w:val="18"/>
        </w:rPr>
      </w:pPr>
      <w:r w:rsidRPr="00FA69BC">
        <w:rPr>
          <w:rFonts w:ascii="方正楷体_GBK" w:eastAsia="方正楷体_GBK" w:hint="eastAsia"/>
          <w:sz w:val="18"/>
          <w:szCs w:val="18"/>
        </w:rPr>
        <w:t>调整转向角度</w:t>
      </w:r>
    </w:p>
    <w:p w14:paraId="00B08739" w14:textId="77777777" w:rsidR="0034646E" w:rsidRPr="00FA69BC" w:rsidRDefault="0034646E" w:rsidP="0034646E">
      <w:pPr>
        <w:numPr>
          <w:ilvl w:val="1"/>
          <w:numId w:val="98"/>
        </w:numPr>
        <w:rPr>
          <w:rFonts w:ascii="方正楷体_GBK" w:eastAsia="方正楷体_GBK" w:hint="eastAsia"/>
          <w:sz w:val="18"/>
          <w:szCs w:val="18"/>
        </w:rPr>
      </w:pPr>
      <w:r w:rsidRPr="00FA69BC">
        <w:rPr>
          <w:rFonts w:ascii="方正楷体_GBK" w:eastAsia="方正楷体_GBK" w:hint="eastAsia"/>
          <w:sz w:val="18"/>
          <w:szCs w:val="18"/>
        </w:rPr>
        <w:lastRenderedPageBreak/>
        <w:t>规避风险区域</w:t>
      </w:r>
    </w:p>
    <w:p w14:paraId="0F40413E" w14:textId="77777777" w:rsidR="0034646E" w:rsidRPr="00FA69BC" w:rsidRDefault="0034646E" w:rsidP="0034646E">
      <w:pPr>
        <w:numPr>
          <w:ilvl w:val="0"/>
          <w:numId w:val="98"/>
        </w:numPr>
        <w:rPr>
          <w:rFonts w:ascii="方正楷体_GBK" w:eastAsia="方正楷体_GBK" w:hint="eastAsia"/>
          <w:sz w:val="18"/>
          <w:szCs w:val="18"/>
        </w:rPr>
      </w:pPr>
      <w:r w:rsidRPr="00FA69BC">
        <w:rPr>
          <w:rFonts w:ascii="方正楷体_GBK" w:eastAsia="方正楷体_GBK" w:hint="eastAsia"/>
          <w:b/>
          <w:bCs/>
          <w:sz w:val="18"/>
          <w:szCs w:val="18"/>
        </w:rPr>
        <w:t>路径重规划</w:t>
      </w:r>
      <w:r w:rsidRPr="00FA69BC">
        <w:rPr>
          <w:rFonts w:ascii="方正楷体_GBK" w:eastAsia="方正楷体_GBK" w:hint="eastAsia"/>
          <w:sz w:val="18"/>
          <w:szCs w:val="18"/>
        </w:rPr>
        <w:t>：当缠绕风险超过阈值时，重新规划安全路径</w:t>
      </w:r>
    </w:p>
    <w:p w14:paraId="2F13AF75" w14:textId="77777777" w:rsidR="0034646E" w:rsidRPr="00FA69BC" w:rsidRDefault="0034646E" w:rsidP="0034646E">
      <w:pPr>
        <w:numPr>
          <w:ilvl w:val="1"/>
          <w:numId w:val="98"/>
        </w:numPr>
        <w:rPr>
          <w:rFonts w:ascii="方正楷体_GBK" w:eastAsia="方正楷体_GBK" w:hint="eastAsia"/>
          <w:sz w:val="18"/>
          <w:szCs w:val="18"/>
        </w:rPr>
      </w:pPr>
      <w:r w:rsidRPr="00FA69BC">
        <w:rPr>
          <w:rFonts w:ascii="方正楷体_GBK" w:eastAsia="方正楷体_GBK" w:hint="eastAsia"/>
          <w:sz w:val="18"/>
          <w:szCs w:val="18"/>
        </w:rPr>
        <w:t>识别风险区域</w:t>
      </w:r>
    </w:p>
    <w:p w14:paraId="213EE8DF" w14:textId="77777777" w:rsidR="0034646E" w:rsidRPr="00FA69BC" w:rsidRDefault="0034646E" w:rsidP="0034646E">
      <w:pPr>
        <w:numPr>
          <w:ilvl w:val="1"/>
          <w:numId w:val="98"/>
        </w:numPr>
        <w:rPr>
          <w:rFonts w:ascii="方正楷体_GBK" w:eastAsia="方正楷体_GBK" w:hint="eastAsia"/>
          <w:sz w:val="18"/>
          <w:szCs w:val="18"/>
        </w:rPr>
      </w:pPr>
      <w:r w:rsidRPr="00FA69BC">
        <w:rPr>
          <w:rFonts w:ascii="方正楷体_GBK" w:eastAsia="方正楷体_GBK" w:hint="eastAsia"/>
          <w:sz w:val="18"/>
          <w:szCs w:val="18"/>
        </w:rPr>
        <w:t>计算替代路径</w:t>
      </w:r>
    </w:p>
    <w:p w14:paraId="0578682D" w14:textId="77777777" w:rsidR="0034646E" w:rsidRPr="00FA69BC" w:rsidRDefault="0034646E" w:rsidP="0034646E">
      <w:pPr>
        <w:numPr>
          <w:ilvl w:val="1"/>
          <w:numId w:val="98"/>
        </w:numPr>
        <w:rPr>
          <w:rFonts w:ascii="方正楷体_GBK" w:eastAsia="方正楷体_GBK" w:hint="eastAsia"/>
          <w:sz w:val="18"/>
          <w:szCs w:val="18"/>
        </w:rPr>
      </w:pPr>
      <w:r w:rsidRPr="00FA69BC">
        <w:rPr>
          <w:rFonts w:ascii="方正楷体_GBK" w:eastAsia="方正楷体_GBK" w:hint="eastAsia"/>
          <w:sz w:val="18"/>
          <w:szCs w:val="18"/>
        </w:rPr>
        <w:t>评估新路径的安全性</w:t>
      </w:r>
    </w:p>
    <w:p w14:paraId="7741482B" w14:textId="77777777" w:rsidR="0034646E" w:rsidRPr="00FA69BC" w:rsidRDefault="0034646E" w:rsidP="0034646E">
      <w:pPr>
        <w:numPr>
          <w:ilvl w:val="0"/>
          <w:numId w:val="98"/>
        </w:numPr>
        <w:rPr>
          <w:rFonts w:ascii="方正楷体_GBK" w:eastAsia="方正楷体_GBK" w:hint="eastAsia"/>
          <w:sz w:val="18"/>
          <w:szCs w:val="18"/>
        </w:rPr>
      </w:pPr>
      <w:r w:rsidRPr="00FA69BC">
        <w:rPr>
          <w:rFonts w:ascii="方正楷体_GBK" w:eastAsia="方正楷体_GBK" w:hint="eastAsia"/>
          <w:b/>
          <w:bCs/>
          <w:sz w:val="18"/>
          <w:szCs w:val="18"/>
        </w:rPr>
        <w:t>主动解缠</w:t>
      </w:r>
      <w:r w:rsidRPr="00FA69BC">
        <w:rPr>
          <w:rFonts w:ascii="方正楷体_GBK" w:eastAsia="方正楷体_GBK" w:hint="eastAsia"/>
          <w:sz w:val="18"/>
          <w:szCs w:val="18"/>
        </w:rPr>
        <w:t>：当发生轻微缠绕时，执行解缠动作</w:t>
      </w:r>
    </w:p>
    <w:p w14:paraId="1E7A9C90" w14:textId="77777777" w:rsidR="0034646E" w:rsidRPr="00FA69BC" w:rsidRDefault="0034646E" w:rsidP="0034646E">
      <w:pPr>
        <w:numPr>
          <w:ilvl w:val="1"/>
          <w:numId w:val="98"/>
        </w:numPr>
        <w:rPr>
          <w:rFonts w:ascii="方正楷体_GBK" w:eastAsia="方正楷体_GBK" w:hint="eastAsia"/>
          <w:sz w:val="18"/>
          <w:szCs w:val="18"/>
        </w:rPr>
      </w:pPr>
      <w:r w:rsidRPr="00FA69BC">
        <w:rPr>
          <w:rFonts w:ascii="方正楷体_GBK" w:eastAsia="方正楷体_GBK" w:hint="eastAsia"/>
          <w:sz w:val="18"/>
          <w:szCs w:val="18"/>
        </w:rPr>
        <w:t>收回部分电缆</w:t>
      </w:r>
    </w:p>
    <w:p w14:paraId="60D4F0A4" w14:textId="77777777" w:rsidR="0034646E" w:rsidRPr="00FA69BC" w:rsidRDefault="0034646E" w:rsidP="0034646E">
      <w:pPr>
        <w:numPr>
          <w:ilvl w:val="1"/>
          <w:numId w:val="98"/>
        </w:numPr>
        <w:rPr>
          <w:rFonts w:ascii="方正楷体_GBK" w:eastAsia="方正楷体_GBK" w:hint="eastAsia"/>
          <w:sz w:val="18"/>
          <w:szCs w:val="18"/>
        </w:rPr>
      </w:pPr>
      <w:r w:rsidRPr="00FA69BC">
        <w:rPr>
          <w:rFonts w:ascii="方正楷体_GBK" w:eastAsia="方正楷体_GBK" w:hint="eastAsia"/>
          <w:sz w:val="18"/>
          <w:szCs w:val="18"/>
        </w:rPr>
        <w:t>旋转机器人</w:t>
      </w:r>
    </w:p>
    <w:p w14:paraId="6420A37C" w14:textId="77777777" w:rsidR="0034646E" w:rsidRPr="00FA69BC" w:rsidRDefault="0034646E" w:rsidP="0034646E">
      <w:pPr>
        <w:numPr>
          <w:ilvl w:val="1"/>
          <w:numId w:val="98"/>
        </w:numPr>
        <w:rPr>
          <w:rFonts w:ascii="方正楷体_GBK" w:eastAsia="方正楷体_GBK" w:hint="eastAsia"/>
          <w:sz w:val="18"/>
          <w:szCs w:val="18"/>
        </w:rPr>
      </w:pPr>
      <w:r w:rsidRPr="00FA69BC">
        <w:rPr>
          <w:rFonts w:ascii="方正楷体_GBK" w:eastAsia="方正楷体_GBK" w:hint="eastAsia"/>
          <w:sz w:val="18"/>
          <w:szCs w:val="18"/>
        </w:rPr>
        <w:t>重新伸展电缆</w:t>
      </w:r>
    </w:p>
    <w:p w14:paraId="532CB911"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电缆姿态监测与防缠绕算法是一个闭环控制系统，它持续监测电缆状态，评估风险，并动态调整机器人运动参数。这种实时反馈机制确保了电缆始终保持在安全状态，即使在复杂多变的停车场环境中。</w:t>
      </w:r>
    </w:p>
    <w:p w14:paraId="75C4A607"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该算法的关键创新在于将电缆姿态监测与路径规划紧密结合。系统不仅监测电缆状态，还预测潜在风险，提前调整路径。这种预防性措施比事后处理更有效，大大降低了缠绕发生率。</w:t>
      </w:r>
    </w:p>
    <w:p w14:paraId="1422471E"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五、电缆安全区域动态调整机制</w:t>
      </w:r>
    </w:p>
    <w:p w14:paraId="020F0505" w14:textId="77777777" w:rsidR="0034646E"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电缆安全区域动态调整机制是系统适应环境变化的核心。该机制实时计算三个关键区域：椭圆约束区域、障碍物安全区域和电缆安全区域，并取交集作为最终的安全区域。</w:t>
      </w:r>
    </w:p>
    <w:p w14:paraId="41D0B136" w14:textId="77777777" w:rsidR="00572321" w:rsidRPr="00572321" w:rsidRDefault="00572321" w:rsidP="00572321">
      <w:pPr>
        <w:rPr>
          <w:rFonts w:ascii="方正楷体_GBK" w:eastAsia="方正楷体_GBK" w:hint="eastAsia"/>
          <w:sz w:val="18"/>
          <w:szCs w:val="18"/>
        </w:rPr>
      </w:pPr>
      <w:r w:rsidRPr="00572321">
        <w:rPr>
          <w:rFonts w:ascii="方正楷体_GBK" w:eastAsia="方正楷体_GBK"/>
          <w:sz w:val="18"/>
          <w:szCs w:val="18"/>
        </w:rPr>
        <w:t>五、电缆安全区域动态调整机制公式</w:t>
      </w:r>
    </w:p>
    <w:p w14:paraId="5B7DE662" w14:textId="63F0A809" w:rsidR="00572321" w:rsidRPr="00572321" w:rsidRDefault="00572321" w:rsidP="00572321">
      <w:pPr>
        <w:rPr>
          <w:rFonts w:ascii="方正楷体_GBK" w:eastAsia="方正楷体_GBK" w:hint="eastAsia"/>
          <w:sz w:val="18"/>
          <w:szCs w:val="18"/>
        </w:rPr>
      </w:pPr>
      <w:r w:rsidRPr="00572321">
        <w:rPr>
          <w:rFonts w:ascii="方正楷体_GBK" w:eastAsia="方正楷体_GBK"/>
          <w:sz w:val="18"/>
          <w:szCs w:val="18"/>
        </w:rPr>
        <w:t>1. 椭圆约束区域</w:t>
      </w:r>
      <w:r>
        <w:rPr>
          <w:rFonts w:ascii="方正楷体_GBK" w:eastAsia="方正楷体_GBK" w:hint="eastAsia"/>
          <w:sz w:val="18"/>
          <w:szCs w:val="18"/>
        </w:rPr>
        <w:t xml:space="preserve"> </w:t>
      </w:r>
      <w:proofErr w:type="spellStart"/>
      <w:r w:rsidRPr="00572321">
        <w:rPr>
          <w:rFonts w:ascii="方正楷体_GBK" w:eastAsia="方正楷体_GBK"/>
          <w:sz w:val="18"/>
          <w:szCs w:val="18"/>
        </w:rPr>
        <w:t>base_region</w:t>
      </w:r>
      <w:proofErr w:type="spellEnd"/>
      <w:r w:rsidRPr="00572321">
        <w:rPr>
          <w:rFonts w:ascii="方正楷体_GBK" w:eastAsia="方正楷体_GBK"/>
          <w:sz w:val="18"/>
          <w:szCs w:val="18"/>
        </w:rPr>
        <w:t xml:space="preserve"> = {(</w:t>
      </w:r>
      <w:proofErr w:type="spellStart"/>
      <w:r w:rsidRPr="00572321">
        <w:rPr>
          <w:rFonts w:ascii="方正楷体_GBK" w:eastAsia="方正楷体_GBK"/>
          <w:sz w:val="18"/>
          <w:szCs w:val="18"/>
        </w:rPr>
        <w:t>x,y</w:t>
      </w:r>
      <w:proofErr w:type="spellEnd"/>
      <w:r w:rsidRPr="00572321">
        <w:rPr>
          <w:rFonts w:ascii="方正楷体_GBK" w:eastAsia="方正楷体_GBK"/>
          <w:sz w:val="18"/>
          <w:szCs w:val="18"/>
        </w:rPr>
        <w:t xml:space="preserve">) | ||R - C|| + ||R - V|| </w:t>
      </w:r>
      <w:r w:rsidRPr="00572321">
        <w:rPr>
          <w:rFonts w:ascii="方正楷体_GBK" w:eastAsia="方正楷体_GBK"/>
          <w:sz w:val="18"/>
          <w:szCs w:val="18"/>
        </w:rPr>
        <w:t>≤</w:t>
      </w:r>
      <w:r w:rsidRPr="00572321">
        <w:rPr>
          <w:rFonts w:ascii="方正楷体_GBK" w:eastAsia="方正楷体_GBK"/>
          <w:sz w:val="18"/>
          <w:szCs w:val="18"/>
        </w:rPr>
        <w:t xml:space="preserve"> </w:t>
      </w:r>
      <m:oMath>
        <m:sSub>
          <m:sSubPr>
            <m:ctrlPr>
              <w:rPr>
                <w:rFonts w:ascii="Cambria Math" w:eastAsia="方正楷体_GBK" w:hAnsi="Cambria Math"/>
                <w:i/>
                <w:sz w:val="18"/>
                <w:szCs w:val="18"/>
              </w:rPr>
            </m:ctrlPr>
          </m:sSubPr>
          <m:e>
            <m:r>
              <w:rPr>
                <w:rFonts w:ascii="Cambria Math" w:eastAsia="方正楷体_GBK" w:hAnsi="Cambria Math"/>
                <w:sz w:val="18"/>
                <w:szCs w:val="18"/>
              </w:rPr>
              <m:t>L</m:t>
            </m:r>
          </m:e>
          <m:sub>
            <m:r>
              <w:rPr>
                <w:rFonts w:ascii="Cambria Math" w:eastAsia="方正楷体_GBK" w:hAnsi="Cambria Math"/>
                <w:sz w:val="18"/>
                <w:szCs w:val="18"/>
              </w:rPr>
              <m:t>max</m:t>
            </m:r>
          </m:sub>
        </m:sSub>
      </m:oMath>
      <w:r w:rsidRPr="00572321">
        <w:rPr>
          <w:rFonts w:ascii="方正楷体_GBK" w:eastAsia="方正楷体_GBK"/>
          <w:sz w:val="18"/>
          <w:szCs w:val="18"/>
        </w:rPr>
        <w:t xml:space="preserve"> - </w:t>
      </w:r>
      <w:proofErr w:type="spellStart"/>
      <w:r w:rsidRPr="00572321">
        <w:rPr>
          <w:rFonts w:ascii="方正楷体_GBK" w:eastAsia="方正楷体_GBK"/>
          <w:sz w:val="18"/>
          <w:szCs w:val="18"/>
        </w:rPr>
        <w:t>δ</w:t>
      </w:r>
      <w:r w:rsidRPr="00572321">
        <w:rPr>
          <w:rFonts w:ascii="方正楷体_GBK" w:eastAsia="方正楷体_GBK"/>
          <w:sz w:val="18"/>
          <w:szCs w:val="18"/>
        </w:rPr>
        <w:t>L</w:t>
      </w:r>
      <w:proofErr w:type="spellEnd"/>
      <w:r w:rsidRPr="00572321">
        <w:rPr>
          <w:rFonts w:ascii="方正楷体_GBK" w:eastAsia="方正楷体_GBK"/>
          <w:sz w:val="18"/>
          <w:szCs w:val="18"/>
        </w:rPr>
        <w:t>}</w:t>
      </w:r>
      <w:r>
        <w:rPr>
          <w:rFonts w:ascii="方正楷体_GBK" w:eastAsia="方正楷体_GBK" w:hint="eastAsia"/>
          <w:sz w:val="18"/>
          <w:szCs w:val="18"/>
        </w:rPr>
        <w:t xml:space="preserve"> </w:t>
      </w:r>
    </w:p>
    <w:p w14:paraId="2747D14A" w14:textId="0C188DC9" w:rsidR="00572321" w:rsidRPr="00572321" w:rsidRDefault="00572321" w:rsidP="00572321">
      <w:pPr>
        <w:rPr>
          <w:rFonts w:ascii="方正楷体_GBK" w:eastAsia="方正楷体_GBK" w:hint="eastAsia"/>
          <w:sz w:val="18"/>
          <w:szCs w:val="18"/>
        </w:rPr>
      </w:pPr>
      <w:r w:rsidRPr="00572321">
        <w:rPr>
          <w:rFonts w:ascii="方正楷体_GBK" w:eastAsia="方正楷体_GBK"/>
          <w:sz w:val="18"/>
          <w:szCs w:val="18"/>
        </w:rPr>
        <w:t>2. 障碍物安全区域</w:t>
      </w:r>
      <w:proofErr w:type="spellStart"/>
      <w:r w:rsidRPr="00572321">
        <w:rPr>
          <w:rFonts w:ascii="方正楷体_GBK" w:eastAsia="方正楷体_GBK"/>
          <w:sz w:val="18"/>
          <w:szCs w:val="18"/>
        </w:rPr>
        <w:t>obstacle_region</w:t>
      </w:r>
      <w:proofErr w:type="spellEnd"/>
      <w:r w:rsidRPr="00572321">
        <w:rPr>
          <w:rFonts w:ascii="方正楷体_GBK" w:eastAsia="方正楷体_GBK"/>
          <w:sz w:val="18"/>
          <w:szCs w:val="18"/>
        </w:rPr>
        <w:t xml:space="preserve"> = </w:t>
      </w:r>
      <w:proofErr w:type="spellStart"/>
      <w:r w:rsidRPr="00572321">
        <w:rPr>
          <w:rFonts w:ascii="方正楷体_GBK" w:eastAsia="方正楷体_GBK"/>
          <w:sz w:val="18"/>
          <w:szCs w:val="18"/>
        </w:rPr>
        <w:t>free_space</w:t>
      </w:r>
      <w:proofErr w:type="spellEnd"/>
      <w:r w:rsidRPr="00572321">
        <w:rPr>
          <w:rFonts w:ascii="方正楷体_GBK" w:eastAsia="方正楷体_GBK"/>
          <w:sz w:val="18"/>
          <w:szCs w:val="18"/>
        </w:rPr>
        <w:t xml:space="preserve"> - </w:t>
      </w:r>
      <w:r w:rsidRPr="00572321">
        <w:rPr>
          <w:rFonts w:ascii="方正楷体_GBK" w:eastAsia="方正楷体_GBK"/>
          <w:sz w:val="18"/>
          <w:szCs w:val="18"/>
        </w:rPr>
        <w:t>∪</w:t>
      </w:r>
      <w:r w:rsidRPr="00572321">
        <w:rPr>
          <w:rFonts w:ascii="方正楷体_GBK" w:eastAsia="方正楷体_GBK"/>
          <w:sz w:val="18"/>
          <w:szCs w:val="18"/>
        </w:rPr>
        <w:t>(</w:t>
      </w:r>
      <w:proofErr w:type="spellStart"/>
      <w:r w:rsidRPr="00572321">
        <w:rPr>
          <w:rFonts w:ascii="方正楷体_GBK" w:eastAsia="方正楷体_GBK"/>
          <w:sz w:val="18"/>
          <w:szCs w:val="18"/>
        </w:rPr>
        <w:t>expand_obstacle</w:t>
      </w:r>
      <w:proofErr w:type="spellEnd"/>
      <w:r w:rsidRPr="00572321">
        <w:rPr>
          <w:rFonts w:ascii="方正楷体_GBK" w:eastAsia="方正楷体_GBK"/>
          <w:sz w:val="18"/>
          <w:szCs w:val="18"/>
        </w:rPr>
        <w:t>(o,</w:t>
      </w:r>
      <w:r w:rsidR="00803852" w:rsidRPr="00803852">
        <w:rPr>
          <w:rFonts w:ascii="Cambria Math" w:eastAsia="方正楷体_GBK" w:hAnsi="Cambria Math"/>
          <w:i/>
          <w:sz w:val="18"/>
          <w:szCs w:val="18"/>
        </w:rPr>
        <w:t xml:space="preserve"> </w:t>
      </w:r>
      <m:oMath>
        <m:sSub>
          <m:sSubPr>
            <m:ctrlPr>
              <w:rPr>
                <w:rFonts w:ascii="Cambria Math" w:eastAsia="方正楷体_GBK" w:hAnsi="Cambria Math"/>
                <w:i/>
                <w:sz w:val="18"/>
                <w:szCs w:val="18"/>
              </w:rPr>
            </m:ctrlPr>
          </m:sSubPr>
          <m:e>
            <m:r>
              <w:rPr>
                <w:rFonts w:ascii="Cambria Math" w:eastAsia="方正楷体_GBK" w:hAnsi="Cambria Math"/>
                <w:sz w:val="18"/>
                <w:szCs w:val="18"/>
              </w:rPr>
              <m:t>d</m:t>
            </m:r>
          </m:e>
          <m:sub>
            <m:r>
              <w:rPr>
                <w:rFonts w:ascii="Cambria Math" w:eastAsia="方正楷体_GBK" w:hAnsi="Cambria Math"/>
                <w:sz w:val="18"/>
                <w:szCs w:val="18"/>
              </w:rPr>
              <m:t>safe</m:t>
            </m:r>
          </m:sub>
        </m:sSub>
      </m:oMath>
      <w:r w:rsidRPr="00572321">
        <w:rPr>
          <w:rFonts w:ascii="方正楷体_GBK" w:eastAsia="方正楷体_GBK"/>
          <w:sz w:val="18"/>
          <w:szCs w:val="18"/>
        </w:rPr>
        <w:t>))</w:t>
      </w:r>
      <w:r>
        <w:rPr>
          <w:rFonts w:ascii="方正楷体_GBK" w:eastAsia="方正楷体_GBK" w:hint="eastAsia"/>
          <w:sz w:val="18"/>
          <w:szCs w:val="18"/>
        </w:rPr>
        <w:t xml:space="preserve"> </w:t>
      </w:r>
      <m:oMath>
        <m:sSub>
          <m:sSubPr>
            <m:ctrlPr>
              <w:rPr>
                <w:rFonts w:ascii="Cambria Math" w:eastAsia="方正楷体_GBK" w:hAnsi="Cambria Math"/>
                <w:i/>
                <w:sz w:val="18"/>
                <w:szCs w:val="18"/>
              </w:rPr>
            </m:ctrlPr>
          </m:sSubPr>
          <m:e>
            <m:r>
              <w:rPr>
                <w:rFonts w:ascii="Cambria Math" w:eastAsia="方正楷体_GBK" w:hAnsi="Cambria Math"/>
                <w:sz w:val="18"/>
                <w:szCs w:val="18"/>
              </w:rPr>
              <m:t>d</m:t>
            </m:r>
          </m:e>
          <m:sub>
            <m:r>
              <w:rPr>
                <w:rFonts w:ascii="Cambria Math" w:eastAsia="方正楷体_GBK" w:hAnsi="Cambria Math"/>
                <w:sz w:val="18"/>
                <w:szCs w:val="18"/>
              </w:rPr>
              <m:t>safe</m:t>
            </m:r>
          </m:sub>
        </m:sSub>
      </m:oMath>
      <w:r w:rsidRPr="00572321">
        <w:rPr>
          <w:rFonts w:ascii="方正楷体_GBK" w:eastAsia="方正楷体_GBK"/>
          <w:sz w:val="18"/>
          <w:szCs w:val="18"/>
        </w:rPr>
        <w:t xml:space="preserve">= k </w:t>
      </w:r>
      <w:r w:rsidRPr="00572321">
        <w:rPr>
          <w:rFonts w:ascii="方正楷体_GBK" w:eastAsia="方正楷体_GBK"/>
          <w:sz w:val="18"/>
          <w:szCs w:val="18"/>
        </w:rPr>
        <w:t>×</w:t>
      </w:r>
      <w:r w:rsidRPr="00572321">
        <w:rPr>
          <w:rFonts w:ascii="方正楷体_GBK" w:eastAsia="方正楷体_GBK"/>
          <w:sz w:val="18"/>
          <w:szCs w:val="18"/>
        </w:rPr>
        <w:t xml:space="preserve"> (r</w:t>
      </w:r>
      <w:r w:rsidRPr="00572321">
        <w:rPr>
          <w:rFonts w:ascii="Cambria Math" w:eastAsia="方正楷体_GBK" w:hAnsi="Cambria Math" w:cs="Cambria Math"/>
          <w:sz w:val="18"/>
          <w:szCs w:val="18"/>
        </w:rPr>
        <w:t>₁</w:t>
      </w:r>
      <w:r w:rsidRPr="00572321">
        <w:rPr>
          <w:rFonts w:ascii="方正楷体_GBK" w:eastAsia="方正楷体_GBK"/>
          <w:sz w:val="18"/>
          <w:szCs w:val="18"/>
        </w:rPr>
        <w:t xml:space="preserve"> + r</w:t>
      </w:r>
      <w:r w:rsidRPr="00572321">
        <w:rPr>
          <w:rFonts w:ascii="Cambria Math" w:eastAsia="方正楷体_GBK" w:hAnsi="Cambria Math" w:cs="Cambria Math"/>
          <w:sz w:val="18"/>
          <w:szCs w:val="18"/>
        </w:rPr>
        <w:t>₂</w:t>
      </w:r>
      <w:r w:rsidRPr="00572321">
        <w:rPr>
          <w:rFonts w:ascii="方正楷体_GBK" w:eastAsia="方正楷体_GBK"/>
          <w:sz w:val="18"/>
          <w:szCs w:val="18"/>
        </w:rPr>
        <w:t>)</w:t>
      </w:r>
      <w:r>
        <w:rPr>
          <w:rFonts w:ascii="方正楷体_GBK" w:eastAsia="方正楷体_GBK" w:hint="eastAsia"/>
          <w:sz w:val="18"/>
          <w:szCs w:val="18"/>
        </w:rPr>
        <w:t xml:space="preserve"> </w:t>
      </w:r>
    </w:p>
    <w:p w14:paraId="48F4B8DE" w14:textId="06F91661" w:rsidR="00572321" w:rsidRPr="00572321" w:rsidRDefault="00572321" w:rsidP="00572321">
      <w:pPr>
        <w:rPr>
          <w:rFonts w:ascii="方正楷体_GBK" w:eastAsia="方正楷体_GBK" w:hint="eastAsia"/>
          <w:sz w:val="18"/>
          <w:szCs w:val="18"/>
        </w:rPr>
      </w:pPr>
      <w:r w:rsidRPr="00572321">
        <w:rPr>
          <w:rFonts w:ascii="方正楷体_GBK" w:eastAsia="方正楷体_GBK"/>
          <w:sz w:val="18"/>
          <w:szCs w:val="18"/>
        </w:rPr>
        <w:t>3. 电缆安全区域</w:t>
      </w:r>
      <w:proofErr w:type="spellStart"/>
      <w:r w:rsidRPr="00572321">
        <w:rPr>
          <w:rFonts w:ascii="方正楷体_GBK" w:eastAsia="方正楷体_GBK"/>
          <w:sz w:val="18"/>
          <w:szCs w:val="18"/>
        </w:rPr>
        <w:t>cable_region</w:t>
      </w:r>
      <w:proofErr w:type="spellEnd"/>
      <w:r w:rsidRPr="00572321">
        <w:rPr>
          <w:rFonts w:ascii="方正楷体_GBK" w:eastAsia="方正楷体_GBK"/>
          <w:sz w:val="18"/>
          <w:szCs w:val="18"/>
        </w:rPr>
        <w:t xml:space="preserve"> = </w:t>
      </w:r>
      <w:proofErr w:type="spellStart"/>
      <w:r w:rsidRPr="00572321">
        <w:rPr>
          <w:rFonts w:ascii="方正楷体_GBK" w:eastAsia="方正楷体_GBK"/>
          <w:sz w:val="18"/>
          <w:szCs w:val="18"/>
        </w:rPr>
        <w:t>calculate_cable_region</w:t>
      </w:r>
      <w:proofErr w:type="spellEnd"/>
      <w:r w:rsidRPr="00572321">
        <w:rPr>
          <w:rFonts w:ascii="方正楷体_GBK" w:eastAsia="方正楷体_GBK"/>
          <w:sz w:val="18"/>
          <w:szCs w:val="18"/>
        </w:rPr>
        <w:t>(</w:t>
      </w:r>
      <w:proofErr w:type="spellStart"/>
      <w:r w:rsidRPr="00572321">
        <w:rPr>
          <w:rFonts w:ascii="方正楷体_GBK" w:eastAsia="方正楷体_GBK"/>
          <w:sz w:val="18"/>
          <w:szCs w:val="18"/>
        </w:rPr>
        <w:t>cable_state</w:t>
      </w:r>
      <w:proofErr w:type="spellEnd"/>
      <w:r w:rsidRPr="00572321">
        <w:rPr>
          <w:rFonts w:ascii="方正楷体_GBK" w:eastAsia="方正楷体_GBK"/>
          <w:sz w:val="18"/>
          <w:szCs w:val="18"/>
        </w:rPr>
        <w:t>)</w:t>
      </w:r>
      <w:r>
        <w:rPr>
          <w:rFonts w:ascii="方正楷体_GBK" w:eastAsia="方正楷体_GBK" w:hint="eastAsia"/>
          <w:sz w:val="18"/>
          <w:szCs w:val="18"/>
        </w:rPr>
        <w:t xml:space="preserve"> </w:t>
      </w:r>
    </w:p>
    <w:p w14:paraId="4BD26E9A" w14:textId="24A9A226" w:rsidR="00572321" w:rsidRPr="00FA69BC" w:rsidRDefault="00572321" w:rsidP="0034646E">
      <w:pPr>
        <w:rPr>
          <w:rFonts w:ascii="方正楷体_GBK" w:eastAsia="方正楷体_GBK" w:hint="eastAsia"/>
          <w:sz w:val="18"/>
          <w:szCs w:val="18"/>
        </w:rPr>
      </w:pPr>
      <w:r w:rsidRPr="00572321">
        <w:rPr>
          <w:rFonts w:ascii="方正楷体_GBK" w:eastAsia="方正楷体_GBK"/>
          <w:sz w:val="18"/>
          <w:szCs w:val="18"/>
        </w:rPr>
        <w:t>4. 最终安全区域</w:t>
      </w:r>
      <w:proofErr w:type="spellStart"/>
      <w:r w:rsidRPr="00572321">
        <w:rPr>
          <w:rFonts w:ascii="方正楷体_GBK" w:eastAsia="方正楷体_GBK"/>
          <w:sz w:val="18"/>
          <w:szCs w:val="18"/>
        </w:rPr>
        <w:t>safe_region</w:t>
      </w:r>
      <w:proofErr w:type="spellEnd"/>
      <w:r w:rsidRPr="00572321">
        <w:rPr>
          <w:rFonts w:ascii="方正楷体_GBK" w:eastAsia="方正楷体_GBK"/>
          <w:sz w:val="18"/>
          <w:szCs w:val="18"/>
        </w:rPr>
        <w:t xml:space="preserve"> = </w:t>
      </w:r>
      <w:proofErr w:type="spellStart"/>
      <w:r w:rsidRPr="00572321">
        <w:rPr>
          <w:rFonts w:ascii="方正楷体_GBK" w:eastAsia="方正楷体_GBK"/>
          <w:sz w:val="18"/>
          <w:szCs w:val="18"/>
        </w:rPr>
        <w:t>base_region</w:t>
      </w:r>
      <w:proofErr w:type="spellEnd"/>
      <w:r w:rsidRPr="00572321">
        <w:rPr>
          <w:rFonts w:ascii="方正楷体_GBK" w:eastAsia="方正楷体_GBK"/>
          <w:sz w:val="18"/>
          <w:szCs w:val="18"/>
        </w:rPr>
        <w:t xml:space="preserve"> </w:t>
      </w:r>
      <w:r w:rsidRPr="00572321">
        <w:rPr>
          <w:rFonts w:ascii="方正楷体_GBK" w:eastAsia="方正楷体_GBK"/>
          <w:sz w:val="18"/>
          <w:szCs w:val="18"/>
        </w:rPr>
        <w:t>∩</w:t>
      </w:r>
      <w:r w:rsidRPr="00572321">
        <w:rPr>
          <w:rFonts w:ascii="方正楷体_GBK" w:eastAsia="方正楷体_GBK"/>
          <w:sz w:val="18"/>
          <w:szCs w:val="18"/>
        </w:rPr>
        <w:t xml:space="preserve"> </w:t>
      </w:r>
      <w:proofErr w:type="spellStart"/>
      <w:r w:rsidRPr="00572321">
        <w:rPr>
          <w:rFonts w:ascii="方正楷体_GBK" w:eastAsia="方正楷体_GBK"/>
          <w:sz w:val="18"/>
          <w:szCs w:val="18"/>
        </w:rPr>
        <w:t>obstacle_region</w:t>
      </w:r>
      <w:proofErr w:type="spellEnd"/>
      <w:r w:rsidRPr="00572321">
        <w:rPr>
          <w:rFonts w:ascii="方正楷体_GBK" w:eastAsia="方正楷体_GBK"/>
          <w:sz w:val="18"/>
          <w:szCs w:val="18"/>
        </w:rPr>
        <w:t xml:space="preserve"> </w:t>
      </w:r>
      <w:r w:rsidRPr="00572321">
        <w:rPr>
          <w:rFonts w:ascii="方正楷体_GBK" w:eastAsia="方正楷体_GBK"/>
          <w:sz w:val="18"/>
          <w:szCs w:val="18"/>
        </w:rPr>
        <w:t>∩</w:t>
      </w:r>
      <w:r w:rsidRPr="00572321">
        <w:rPr>
          <w:rFonts w:ascii="方正楷体_GBK" w:eastAsia="方正楷体_GBK"/>
          <w:sz w:val="18"/>
          <w:szCs w:val="18"/>
        </w:rPr>
        <w:t xml:space="preserve"> </w:t>
      </w:r>
      <w:proofErr w:type="spellStart"/>
      <w:r w:rsidRPr="00572321">
        <w:rPr>
          <w:rFonts w:ascii="方正楷体_GBK" w:eastAsia="方正楷体_GBK"/>
          <w:sz w:val="18"/>
          <w:szCs w:val="18"/>
        </w:rPr>
        <w:t>cable_region</w:t>
      </w:r>
      <w:proofErr w:type="spellEnd"/>
      <w:r>
        <w:rPr>
          <w:rFonts w:ascii="方正楷体_GBK" w:eastAsia="方正楷体_GBK" w:hint="eastAsia"/>
          <w:sz w:val="18"/>
          <w:szCs w:val="18"/>
        </w:rPr>
        <w:t xml:space="preserve"> </w:t>
      </w:r>
    </w:p>
    <w:p w14:paraId="1540505C"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b/>
          <w:bCs/>
          <w:sz w:val="18"/>
          <w:szCs w:val="18"/>
        </w:rPr>
        <w:t>椭圆约束区域</w:t>
      </w:r>
      <w:r w:rsidRPr="00FA69BC">
        <w:rPr>
          <w:rFonts w:ascii="方正楷体_GBK" w:eastAsia="方正楷体_GBK" w:hint="eastAsia"/>
          <w:sz w:val="18"/>
          <w:szCs w:val="18"/>
        </w:rPr>
        <w:t>：基于充电点和车辆位置计算，定义电缆长度限制下的安全区域。该区域以充电点和车辆位置为焦点，椭圆长轴长度为电缆最大长度减去安全裕度。椭圆约束区域会随着车辆位置变化而动态调整。</w:t>
      </w:r>
    </w:p>
    <w:p w14:paraId="5F578E19"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b/>
          <w:bCs/>
          <w:sz w:val="18"/>
          <w:szCs w:val="18"/>
        </w:rPr>
        <w:t>障碍物安全区域</w:t>
      </w:r>
      <w:r w:rsidRPr="00FA69BC">
        <w:rPr>
          <w:rFonts w:ascii="方正楷体_GBK" w:eastAsia="方正楷体_GBK" w:hint="eastAsia"/>
          <w:sz w:val="18"/>
          <w:szCs w:val="18"/>
        </w:rPr>
        <w:t>：考虑停车场中立柱、车辆和其他障碍物，确保机器人与障碍物保持安全距离。该区域通过膨胀障碍物边界获得，安全距离根据障碍物类型和环境条件动态调整。</w:t>
      </w:r>
    </w:p>
    <w:p w14:paraId="3CF33A29"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b/>
          <w:bCs/>
          <w:sz w:val="18"/>
          <w:szCs w:val="18"/>
        </w:rPr>
        <w:t>电缆安全区域</w:t>
      </w:r>
      <w:r w:rsidRPr="00FA69BC">
        <w:rPr>
          <w:rFonts w:ascii="方正楷体_GBK" w:eastAsia="方正楷体_GBK" w:hint="eastAsia"/>
          <w:sz w:val="18"/>
          <w:szCs w:val="18"/>
        </w:rPr>
        <w:t>：基于电缆姿态监测结果，确保电缆曲率、扭转角度和张力在安全范围内。该区域考虑电缆的物理特性，防止电缆过度弯曲或扭转。</w:t>
      </w:r>
    </w:p>
    <w:p w14:paraId="5A0B1202"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最终安全区域是这三个区域的交集：安全区域 = 椭圆约束区域 ∩ 障碍物安全区域 ∩ 电缆安全区域。</w:t>
      </w:r>
      <w:r w:rsidRPr="00FA69BC">
        <w:rPr>
          <w:rFonts w:ascii="方正楷体_GBK" w:eastAsia="方正楷体_GBK" w:hint="eastAsia"/>
          <w:sz w:val="18"/>
          <w:szCs w:val="18"/>
        </w:rPr>
        <w:lastRenderedPageBreak/>
        <w:t>机器人必须始终保持在这个区域内，才能确保系统安全。</w:t>
      </w:r>
    </w:p>
    <w:p w14:paraId="75BEABC4"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电缆安全区域动态调整机制的工作流程如下：</w:t>
      </w:r>
    </w:p>
    <w:p w14:paraId="75395C58" w14:textId="6CA5D9ED" w:rsidR="00CC099F" w:rsidRPr="00FA69BC" w:rsidRDefault="005C75DF" w:rsidP="0034646E">
      <w:pPr>
        <w:rPr>
          <w:rFonts w:ascii="方正楷体_GBK" w:eastAsia="方正楷体_GBK" w:hint="eastAsia"/>
          <w:sz w:val="18"/>
          <w:szCs w:val="18"/>
        </w:rPr>
      </w:pPr>
      <w:r w:rsidRPr="00FA69BC">
        <w:rPr>
          <w:rFonts w:ascii="方正楷体_GBK" w:eastAsia="方正楷体_GBK" w:hint="eastAsia"/>
          <w:noProof/>
          <w:sz w:val="18"/>
          <w:szCs w:val="18"/>
        </w:rPr>
        <w:drawing>
          <wp:inline distT="0" distB="0" distL="0" distR="0" wp14:anchorId="0D20FF53" wp14:editId="041ED4F7">
            <wp:extent cx="5274310" cy="2965450"/>
            <wp:effectExtent l="0" t="0" r="2540" b="6350"/>
            <wp:docPr id="12084622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5037DEE5" w14:textId="71B9E8A4"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该机制的核心是实时性和适应性。系统更新一次安全区域，确保机器人始终在安全区域内移动。当环境变化时，系统能够快速响应，重新规划安全路径。</w:t>
      </w:r>
    </w:p>
    <w:p w14:paraId="0A6EE484"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电缆安全区域动态调整机制还包含速度自适应控制。系统根据电缆状态计算风险指数，动态调整机器人移动速度。当电缆姿态接近临界状态时，系统会降低机器人速度，为路径调整提供足够的时间。这种速度调整是平滑的，确保了机器人运动的连贯性。</w:t>
      </w:r>
    </w:p>
    <w:p w14:paraId="5B414FF4"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六、电缆缠绕检测与解缠算法</w:t>
      </w:r>
    </w:p>
    <w:p w14:paraId="73A51FBA"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电缆缠绕检测与解缠算法是系统安全运行的最后保障。该算法负责识别和处理电缆缠绕问题，确保系统在缠绕发生时能够自动恢复。</w:t>
      </w:r>
    </w:p>
    <w:p w14:paraId="20BF057A"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b/>
          <w:bCs/>
          <w:sz w:val="18"/>
          <w:szCs w:val="18"/>
        </w:rPr>
        <w:t>缠绕检测</w:t>
      </w:r>
      <w:r w:rsidRPr="00FA69BC">
        <w:rPr>
          <w:rFonts w:ascii="方正楷体_GBK" w:eastAsia="方正楷体_GBK" w:hint="eastAsia"/>
          <w:sz w:val="18"/>
          <w:szCs w:val="18"/>
        </w:rPr>
        <w:t>基于电缆交叉参数：</w:t>
      </w:r>
    </w:p>
    <w:p w14:paraId="5B41EA2B" w14:textId="77777777" w:rsidR="0034646E" w:rsidRPr="00FA69BC" w:rsidRDefault="0034646E" w:rsidP="0034646E">
      <w:pPr>
        <w:numPr>
          <w:ilvl w:val="0"/>
          <w:numId w:val="100"/>
        </w:numPr>
        <w:rPr>
          <w:rFonts w:ascii="方正楷体_GBK" w:eastAsia="方正楷体_GBK" w:hint="eastAsia"/>
          <w:sz w:val="18"/>
          <w:szCs w:val="18"/>
        </w:rPr>
      </w:pPr>
      <w:r w:rsidRPr="00FA69BC">
        <w:rPr>
          <w:rFonts w:ascii="方正楷体_GBK" w:eastAsia="方正楷体_GBK" w:hint="eastAsia"/>
          <w:sz w:val="18"/>
          <w:szCs w:val="18"/>
        </w:rPr>
        <w:t>计算电缆与障碍物的交叉风险</w:t>
      </w:r>
    </w:p>
    <w:p w14:paraId="0AC14D17" w14:textId="77777777" w:rsidR="0034646E" w:rsidRPr="00FA69BC" w:rsidRDefault="0034646E" w:rsidP="0034646E">
      <w:pPr>
        <w:numPr>
          <w:ilvl w:val="0"/>
          <w:numId w:val="100"/>
        </w:numPr>
        <w:rPr>
          <w:rFonts w:ascii="方正楷体_GBK" w:eastAsia="方正楷体_GBK" w:hint="eastAsia"/>
          <w:sz w:val="18"/>
          <w:szCs w:val="18"/>
        </w:rPr>
      </w:pPr>
      <w:r w:rsidRPr="00FA69BC">
        <w:rPr>
          <w:rFonts w:ascii="方正楷体_GBK" w:eastAsia="方正楷体_GBK" w:hint="eastAsia"/>
          <w:sz w:val="18"/>
          <w:szCs w:val="18"/>
        </w:rPr>
        <w:t>评估交叉点的距离和角度</w:t>
      </w:r>
    </w:p>
    <w:p w14:paraId="34B71A30" w14:textId="77777777" w:rsidR="0034646E" w:rsidRPr="00FA69BC" w:rsidRDefault="0034646E" w:rsidP="0034646E">
      <w:pPr>
        <w:numPr>
          <w:ilvl w:val="0"/>
          <w:numId w:val="100"/>
        </w:numPr>
        <w:rPr>
          <w:rFonts w:ascii="方正楷体_GBK" w:eastAsia="方正楷体_GBK" w:hint="eastAsia"/>
          <w:sz w:val="18"/>
          <w:szCs w:val="18"/>
        </w:rPr>
      </w:pPr>
      <w:r w:rsidRPr="00FA69BC">
        <w:rPr>
          <w:rFonts w:ascii="方正楷体_GBK" w:eastAsia="方正楷体_GBK" w:hint="eastAsia"/>
          <w:sz w:val="18"/>
          <w:szCs w:val="18"/>
        </w:rPr>
        <w:t>当交叉风险超过阈值时，判定为潜在缠绕</w:t>
      </w:r>
    </w:p>
    <w:p w14:paraId="0FB0E1C0"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当系统检测到缠绕风险时，会启动解缠算法。解缠算法根据缠绕类型选择最优解</w:t>
      </w:r>
      <w:proofErr w:type="gramStart"/>
      <w:r w:rsidRPr="00FA69BC">
        <w:rPr>
          <w:rFonts w:ascii="方正楷体_GBK" w:eastAsia="方正楷体_GBK" w:hint="eastAsia"/>
          <w:sz w:val="18"/>
          <w:szCs w:val="18"/>
        </w:rPr>
        <w:t>缠</w:t>
      </w:r>
      <w:proofErr w:type="gramEnd"/>
      <w:r w:rsidRPr="00FA69BC">
        <w:rPr>
          <w:rFonts w:ascii="方正楷体_GBK" w:eastAsia="方正楷体_GBK" w:hint="eastAsia"/>
          <w:sz w:val="18"/>
          <w:szCs w:val="18"/>
        </w:rPr>
        <w:t>策略：</w:t>
      </w:r>
    </w:p>
    <w:p w14:paraId="0FD145E4"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b/>
          <w:bCs/>
          <w:sz w:val="18"/>
          <w:szCs w:val="18"/>
        </w:rPr>
        <w:t>立柱缠绕解缠策略</w:t>
      </w:r>
      <w:r w:rsidRPr="00FA69BC">
        <w:rPr>
          <w:rFonts w:ascii="方正楷体_GBK" w:eastAsia="方正楷体_GBK" w:hint="eastAsia"/>
          <w:sz w:val="18"/>
          <w:szCs w:val="18"/>
        </w:rPr>
        <w:t>：</w:t>
      </w:r>
    </w:p>
    <w:p w14:paraId="6A72E5B6" w14:textId="77777777" w:rsidR="0034646E" w:rsidRPr="00FA69BC" w:rsidRDefault="0034646E" w:rsidP="0034646E">
      <w:pPr>
        <w:numPr>
          <w:ilvl w:val="0"/>
          <w:numId w:val="102"/>
        </w:numPr>
        <w:rPr>
          <w:rFonts w:ascii="方正楷体_GBK" w:eastAsia="方正楷体_GBK" w:hint="eastAsia"/>
          <w:sz w:val="18"/>
          <w:szCs w:val="18"/>
        </w:rPr>
      </w:pPr>
      <w:r w:rsidRPr="00FA69BC">
        <w:rPr>
          <w:rFonts w:ascii="方正楷体_GBK" w:eastAsia="方正楷体_GBK" w:hint="eastAsia"/>
          <w:sz w:val="18"/>
          <w:szCs w:val="18"/>
        </w:rPr>
        <w:t>收回电缆（0.3米）</w:t>
      </w:r>
    </w:p>
    <w:p w14:paraId="54E3658F" w14:textId="77777777" w:rsidR="0034646E" w:rsidRPr="00FA69BC" w:rsidRDefault="0034646E" w:rsidP="0034646E">
      <w:pPr>
        <w:numPr>
          <w:ilvl w:val="0"/>
          <w:numId w:val="102"/>
        </w:numPr>
        <w:rPr>
          <w:rFonts w:ascii="方正楷体_GBK" w:eastAsia="方正楷体_GBK" w:hint="eastAsia"/>
          <w:sz w:val="18"/>
          <w:szCs w:val="18"/>
        </w:rPr>
      </w:pPr>
      <w:r w:rsidRPr="00FA69BC">
        <w:rPr>
          <w:rFonts w:ascii="方正楷体_GBK" w:eastAsia="方正楷体_GBK" w:hint="eastAsia"/>
          <w:sz w:val="18"/>
          <w:szCs w:val="18"/>
        </w:rPr>
        <w:t>机器人旋转（90度）</w:t>
      </w:r>
    </w:p>
    <w:p w14:paraId="32BC151D" w14:textId="77777777" w:rsidR="0034646E" w:rsidRPr="00FA69BC" w:rsidRDefault="0034646E" w:rsidP="0034646E">
      <w:pPr>
        <w:numPr>
          <w:ilvl w:val="0"/>
          <w:numId w:val="102"/>
        </w:numPr>
        <w:rPr>
          <w:rFonts w:ascii="方正楷体_GBK" w:eastAsia="方正楷体_GBK" w:hint="eastAsia"/>
          <w:sz w:val="18"/>
          <w:szCs w:val="18"/>
        </w:rPr>
      </w:pPr>
      <w:r w:rsidRPr="00FA69BC">
        <w:rPr>
          <w:rFonts w:ascii="方正楷体_GBK" w:eastAsia="方正楷体_GBK" w:hint="eastAsia"/>
          <w:sz w:val="18"/>
          <w:szCs w:val="18"/>
        </w:rPr>
        <w:lastRenderedPageBreak/>
        <w:t>机器人后退（0.2米）</w:t>
      </w:r>
    </w:p>
    <w:p w14:paraId="7482BE2B" w14:textId="77777777" w:rsidR="0034646E" w:rsidRPr="00FA69BC" w:rsidRDefault="0034646E" w:rsidP="0034646E">
      <w:pPr>
        <w:numPr>
          <w:ilvl w:val="0"/>
          <w:numId w:val="102"/>
        </w:numPr>
        <w:rPr>
          <w:rFonts w:ascii="方正楷体_GBK" w:eastAsia="方正楷体_GBK" w:hint="eastAsia"/>
          <w:sz w:val="18"/>
          <w:szCs w:val="18"/>
        </w:rPr>
      </w:pPr>
      <w:r w:rsidRPr="00FA69BC">
        <w:rPr>
          <w:rFonts w:ascii="方正楷体_GBK" w:eastAsia="方正楷体_GBK" w:hint="eastAsia"/>
          <w:sz w:val="18"/>
          <w:szCs w:val="18"/>
        </w:rPr>
        <w:t>重新伸展电缆</w:t>
      </w:r>
    </w:p>
    <w:p w14:paraId="56C66025" w14:textId="77777777" w:rsidR="0034646E" w:rsidRPr="00FA69BC" w:rsidRDefault="0034646E" w:rsidP="0034646E">
      <w:pPr>
        <w:numPr>
          <w:ilvl w:val="0"/>
          <w:numId w:val="102"/>
        </w:numPr>
        <w:rPr>
          <w:rFonts w:ascii="方正楷体_GBK" w:eastAsia="方正楷体_GBK" w:hint="eastAsia"/>
          <w:sz w:val="18"/>
          <w:szCs w:val="18"/>
        </w:rPr>
      </w:pPr>
      <w:r w:rsidRPr="00FA69BC">
        <w:rPr>
          <w:rFonts w:ascii="方正楷体_GBK" w:eastAsia="方正楷体_GBK" w:hint="eastAsia"/>
          <w:sz w:val="18"/>
          <w:szCs w:val="18"/>
        </w:rPr>
        <w:t>检查解缠效果</w:t>
      </w:r>
    </w:p>
    <w:p w14:paraId="13635445"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b/>
          <w:bCs/>
          <w:sz w:val="18"/>
          <w:szCs w:val="18"/>
        </w:rPr>
        <w:t>电缆交叉解缠策略</w:t>
      </w:r>
      <w:r w:rsidRPr="00FA69BC">
        <w:rPr>
          <w:rFonts w:ascii="方正楷体_GBK" w:eastAsia="方正楷体_GBK" w:hint="eastAsia"/>
          <w:sz w:val="18"/>
          <w:szCs w:val="18"/>
        </w:rPr>
        <w:t>：</w:t>
      </w:r>
    </w:p>
    <w:p w14:paraId="64A492F6" w14:textId="77777777" w:rsidR="0034646E" w:rsidRPr="00FA69BC" w:rsidRDefault="0034646E" w:rsidP="0034646E">
      <w:pPr>
        <w:numPr>
          <w:ilvl w:val="0"/>
          <w:numId w:val="103"/>
        </w:numPr>
        <w:rPr>
          <w:rFonts w:ascii="方正楷体_GBK" w:eastAsia="方正楷体_GBK" w:hint="eastAsia"/>
          <w:sz w:val="18"/>
          <w:szCs w:val="18"/>
        </w:rPr>
      </w:pPr>
      <w:r w:rsidRPr="00FA69BC">
        <w:rPr>
          <w:rFonts w:ascii="方正楷体_GBK" w:eastAsia="方正楷体_GBK" w:hint="eastAsia"/>
          <w:sz w:val="18"/>
          <w:szCs w:val="18"/>
        </w:rPr>
        <w:t>收回电缆（0.2米）</w:t>
      </w:r>
    </w:p>
    <w:p w14:paraId="18A6D48A" w14:textId="77777777" w:rsidR="0034646E" w:rsidRPr="00FA69BC" w:rsidRDefault="0034646E" w:rsidP="0034646E">
      <w:pPr>
        <w:numPr>
          <w:ilvl w:val="0"/>
          <w:numId w:val="103"/>
        </w:numPr>
        <w:rPr>
          <w:rFonts w:ascii="方正楷体_GBK" w:eastAsia="方正楷体_GBK" w:hint="eastAsia"/>
          <w:sz w:val="18"/>
          <w:szCs w:val="18"/>
        </w:rPr>
      </w:pPr>
      <w:r w:rsidRPr="00FA69BC">
        <w:rPr>
          <w:rFonts w:ascii="方正楷体_GBK" w:eastAsia="方正楷体_GBK" w:hint="eastAsia"/>
          <w:sz w:val="18"/>
          <w:szCs w:val="18"/>
        </w:rPr>
        <w:t>横向移动（0.4米）</w:t>
      </w:r>
    </w:p>
    <w:p w14:paraId="53347E8F" w14:textId="77777777" w:rsidR="0034646E" w:rsidRPr="00FA69BC" w:rsidRDefault="0034646E" w:rsidP="0034646E">
      <w:pPr>
        <w:numPr>
          <w:ilvl w:val="0"/>
          <w:numId w:val="103"/>
        </w:numPr>
        <w:rPr>
          <w:rFonts w:ascii="方正楷体_GBK" w:eastAsia="方正楷体_GBK" w:hint="eastAsia"/>
          <w:sz w:val="18"/>
          <w:szCs w:val="18"/>
        </w:rPr>
      </w:pPr>
      <w:r w:rsidRPr="00FA69BC">
        <w:rPr>
          <w:rFonts w:ascii="方正楷体_GBK" w:eastAsia="方正楷体_GBK" w:hint="eastAsia"/>
          <w:sz w:val="18"/>
          <w:szCs w:val="18"/>
        </w:rPr>
        <w:t>重新伸展电缆</w:t>
      </w:r>
    </w:p>
    <w:p w14:paraId="1FE81848" w14:textId="77777777" w:rsidR="0034646E" w:rsidRPr="00FA69BC" w:rsidRDefault="0034646E" w:rsidP="0034646E">
      <w:pPr>
        <w:numPr>
          <w:ilvl w:val="0"/>
          <w:numId w:val="103"/>
        </w:numPr>
        <w:rPr>
          <w:rFonts w:ascii="方正楷体_GBK" w:eastAsia="方正楷体_GBK" w:hint="eastAsia"/>
          <w:sz w:val="18"/>
          <w:szCs w:val="18"/>
        </w:rPr>
      </w:pPr>
      <w:r w:rsidRPr="00FA69BC">
        <w:rPr>
          <w:rFonts w:ascii="方正楷体_GBK" w:eastAsia="方正楷体_GBK" w:hint="eastAsia"/>
          <w:sz w:val="18"/>
          <w:szCs w:val="18"/>
        </w:rPr>
        <w:t>检查解缠效果</w:t>
      </w:r>
    </w:p>
    <w:p w14:paraId="45FB9699"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解缠算法是一个闭环过程：</w:t>
      </w:r>
    </w:p>
    <w:p w14:paraId="2FCDA7F7" w14:textId="075F207B" w:rsidR="0034646E" w:rsidRPr="00FA69BC" w:rsidRDefault="0034646E" w:rsidP="00D87AA7">
      <w:pPr>
        <w:rPr>
          <w:rFonts w:ascii="方正楷体_GBK" w:eastAsia="方正楷体_GBK" w:hint="eastAsia"/>
          <w:sz w:val="18"/>
          <w:szCs w:val="18"/>
        </w:rPr>
      </w:pPr>
      <w:r w:rsidRPr="00FA69BC">
        <w:rPr>
          <w:rFonts w:ascii="方正楷体_GBK" w:eastAsia="方正楷体_GBK" w:hint="eastAsia"/>
          <w:sz w:val="18"/>
          <w:szCs w:val="18"/>
        </w:rPr>
        <w:t>评估缠绕情况</w:t>
      </w:r>
      <w:r w:rsidR="00D87AA7" w:rsidRPr="00FA69BC">
        <w:rPr>
          <w:rFonts w:ascii="方正楷体_GBK" w:eastAsia="方正楷体_GBK" w:hint="eastAsia"/>
          <w:sz w:val="18"/>
          <w:szCs w:val="18"/>
        </w:rPr>
        <w:t>-&gt;</w:t>
      </w:r>
      <w:r w:rsidRPr="00FA69BC">
        <w:rPr>
          <w:rFonts w:ascii="方正楷体_GBK" w:eastAsia="方正楷体_GBK" w:hint="eastAsia"/>
          <w:sz w:val="18"/>
          <w:szCs w:val="18"/>
        </w:rPr>
        <w:t>选择解缠策略</w:t>
      </w:r>
      <w:r w:rsidR="00D87AA7" w:rsidRPr="00FA69BC">
        <w:rPr>
          <w:rFonts w:ascii="方正楷体_GBK" w:eastAsia="方正楷体_GBK" w:hint="eastAsia"/>
          <w:sz w:val="18"/>
          <w:szCs w:val="18"/>
        </w:rPr>
        <w:t>-&gt;</w:t>
      </w:r>
      <w:r w:rsidRPr="00FA69BC">
        <w:rPr>
          <w:rFonts w:ascii="方正楷体_GBK" w:eastAsia="方正楷体_GBK" w:hint="eastAsia"/>
          <w:sz w:val="18"/>
          <w:szCs w:val="18"/>
        </w:rPr>
        <w:t>执行解</w:t>
      </w:r>
      <w:proofErr w:type="gramStart"/>
      <w:r w:rsidRPr="00FA69BC">
        <w:rPr>
          <w:rFonts w:ascii="方正楷体_GBK" w:eastAsia="方正楷体_GBK" w:hint="eastAsia"/>
          <w:sz w:val="18"/>
          <w:szCs w:val="18"/>
        </w:rPr>
        <w:t>缠动作</w:t>
      </w:r>
      <w:proofErr w:type="gramEnd"/>
      <w:r w:rsidR="00D87AA7" w:rsidRPr="00FA69BC">
        <w:rPr>
          <w:rFonts w:ascii="方正楷体_GBK" w:eastAsia="方正楷体_GBK" w:hint="eastAsia"/>
          <w:sz w:val="18"/>
          <w:szCs w:val="18"/>
        </w:rPr>
        <w:t>-&gt;</w:t>
      </w:r>
      <w:r w:rsidRPr="00FA69BC">
        <w:rPr>
          <w:rFonts w:ascii="方正楷体_GBK" w:eastAsia="方正楷体_GBK" w:hint="eastAsia"/>
          <w:sz w:val="18"/>
          <w:szCs w:val="18"/>
        </w:rPr>
        <w:t>验证解</w:t>
      </w:r>
      <w:proofErr w:type="gramStart"/>
      <w:r w:rsidRPr="00FA69BC">
        <w:rPr>
          <w:rFonts w:ascii="方正楷体_GBK" w:eastAsia="方正楷体_GBK" w:hint="eastAsia"/>
          <w:sz w:val="18"/>
          <w:szCs w:val="18"/>
        </w:rPr>
        <w:t>缠效果</w:t>
      </w:r>
      <w:proofErr w:type="gramEnd"/>
      <w:r w:rsidR="00D87AA7" w:rsidRPr="00FA69BC">
        <w:rPr>
          <w:rFonts w:ascii="方正楷体_GBK" w:eastAsia="方正楷体_GBK" w:hint="eastAsia"/>
          <w:sz w:val="18"/>
          <w:szCs w:val="18"/>
        </w:rPr>
        <w:t>-&gt;</w:t>
      </w:r>
      <w:r w:rsidRPr="00FA69BC">
        <w:rPr>
          <w:rFonts w:ascii="方正楷体_GBK" w:eastAsia="方正楷体_GBK" w:hint="eastAsia"/>
          <w:sz w:val="18"/>
          <w:szCs w:val="18"/>
        </w:rPr>
        <w:t>如未解缠，重复执行</w:t>
      </w:r>
    </w:p>
    <w:p w14:paraId="7FB17BFA"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该算法的核心创新在于它能够识别不同类型的缠绕，并应用针对性的解缠策略。系统通过IMU传感器阵列精确监测缠绕情况，选择最优解</w:t>
      </w:r>
      <w:proofErr w:type="gramStart"/>
      <w:r w:rsidRPr="00FA69BC">
        <w:rPr>
          <w:rFonts w:ascii="方正楷体_GBK" w:eastAsia="方正楷体_GBK" w:hint="eastAsia"/>
          <w:sz w:val="18"/>
          <w:szCs w:val="18"/>
        </w:rPr>
        <w:t>缠</w:t>
      </w:r>
      <w:proofErr w:type="gramEnd"/>
      <w:r w:rsidRPr="00FA69BC">
        <w:rPr>
          <w:rFonts w:ascii="方正楷体_GBK" w:eastAsia="方正楷体_GBK" w:hint="eastAsia"/>
          <w:sz w:val="18"/>
          <w:szCs w:val="18"/>
        </w:rPr>
        <w:t>步骤，确保解</w:t>
      </w:r>
      <w:proofErr w:type="gramStart"/>
      <w:r w:rsidRPr="00FA69BC">
        <w:rPr>
          <w:rFonts w:ascii="方正楷体_GBK" w:eastAsia="方正楷体_GBK" w:hint="eastAsia"/>
          <w:sz w:val="18"/>
          <w:szCs w:val="18"/>
        </w:rPr>
        <w:t>缠过程</w:t>
      </w:r>
      <w:proofErr w:type="gramEnd"/>
      <w:r w:rsidRPr="00FA69BC">
        <w:rPr>
          <w:rFonts w:ascii="方正楷体_GBK" w:eastAsia="方正楷体_GBK" w:hint="eastAsia"/>
          <w:sz w:val="18"/>
          <w:szCs w:val="18"/>
        </w:rPr>
        <w:t>快速、安全。</w:t>
      </w:r>
    </w:p>
    <w:p w14:paraId="5DBB544A"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七、系统工作流程</w:t>
      </w:r>
    </w:p>
    <w:p w14:paraId="769D934A"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sz w:val="18"/>
          <w:szCs w:val="18"/>
        </w:rPr>
        <w:t>系统工作流程分为三个主要阶段：充电请求处理、路径规划与执行、状态监测与异常处理。</w:t>
      </w:r>
    </w:p>
    <w:p w14:paraId="16287A1E"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b/>
          <w:bCs/>
          <w:sz w:val="18"/>
          <w:szCs w:val="18"/>
        </w:rPr>
        <w:t>充电请求处理阶段</w:t>
      </w:r>
      <w:r w:rsidRPr="00FA69BC">
        <w:rPr>
          <w:rFonts w:ascii="方正楷体_GBK" w:eastAsia="方正楷体_GBK" w:hint="eastAsia"/>
          <w:sz w:val="18"/>
          <w:szCs w:val="18"/>
        </w:rPr>
        <w:t>：</w:t>
      </w:r>
    </w:p>
    <w:p w14:paraId="767AAC11" w14:textId="5474215D" w:rsidR="0034646E" w:rsidRPr="00FA69BC" w:rsidRDefault="0034646E" w:rsidP="00D87AA7">
      <w:pPr>
        <w:rPr>
          <w:rFonts w:ascii="方正楷体_GBK" w:eastAsia="方正楷体_GBK" w:hint="eastAsia"/>
          <w:sz w:val="18"/>
          <w:szCs w:val="18"/>
        </w:rPr>
      </w:pPr>
      <w:r w:rsidRPr="00FA69BC">
        <w:rPr>
          <w:rFonts w:ascii="方正楷体_GBK" w:eastAsia="方正楷体_GBK" w:hint="eastAsia"/>
          <w:sz w:val="18"/>
          <w:szCs w:val="18"/>
        </w:rPr>
        <w:t>接收充电请求：车辆停稳后发送充电请求</w:t>
      </w:r>
      <w:r w:rsidR="00D87AA7" w:rsidRPr="00FA69BC">
        <w:rPr>
          <w:rFonts w:ascii="方正楷体_GBK" w:eastAsia="方正楷体_GBK" w:hint="eastAsia"/>
          <w:sz w:val="18"/>
          <w:szCs w:val="18"/>
        </w:rPr>
        <w:t xml:space="preserve"> - &gt; </w:t>
      </w:r>
      <w:r w:rsidRPr="00FA69BC">
        <w:rPr>
          <w:rFonts w:ascii="方正楷体_GBK" w:eastAsia="方正楷体_GBK" w:hint="eastAsia"/>
          <w:sz w:val="18"/>
          <w:szCs w:val="18"/>
        </w:rPr>
        <w:t>评估电缆约束：检查是否有可行路径</w:t>
      </w:r>
      <w:r w:rsidR="00D87AA7" w:rsidRPr="00FA69BC">
        <w:rPr>
          <w:rFonts w:ascii="方正楷体_GBK" w:eastAsia="方正楷体_GBK" w:hint="eastAsia"/>
          <w:sz w:val="18"/>
          <w:szCs w:val="18"/>
        </w:rPr>
        <w:t xml:space="preserve"> - &gt; </w:t>
      </w:r>
      <w:r w:rsidRPr="00FA69BC">
        <w:rPr>
          <w:rFonts w:ascii="方正楷体_GBK" w:eastAsia="方正楷体_GBK" w:hint="eastAsia"/>
          <w:sz w:val="18"/>
          <w:szCs w:val="18"/>
        </w:rPr>
        <w:t>选择最佳充电点：选择电缆安全裕度最大的充电点</w:t>
      </w:r>
      <w:r w:rsidR="00D87AA7" w:rsidRPr="00FA69BC">
        <w:rPr>
          <w:rFonts w:ascii="方正楷体_GBK" w:eastAsia="方正楷体_GBK" w:hint="eastAsia"/>
          <w:sz w:val="18"/>
          <w:szCs w:val="18"/>
        </w:rPr>
        <w:t xml:space="preserve"> - &gt; </w:t>
      </w:r>
      <w:r w:rsidRPr="00FA69BC">
        <w:rPr>
          <w:rFonts w:ascii="方正楷体_GBK" w:eastAsia="方正楷体_GBK" w:hint="eastAsia"/>
          <w:sz w:val="18"/>
          <w:szCs w:val="18"/>
        </w:rPr>
        <w:t>调度空闲机器人：选择最近的空闲机器人</w:t>
      </w:r>
      <w:r w:rsidR="00D87AA7" w:rsidRPr="00FA69BC">
        <w:rPr>
          <w:rFonts w:ascii="方正楷体_GBK" w:eastAsia="方正楷体_GBK" w:hint="eastAsia"/>
          <w:sz w:val="18"/>
          <w:szCs w:val="18"/>
        </w:rPr>
        <w:t xml:space="preserve"> - &gt; </w:t>
      </w:r>
      <w:r w:rsidRPr="00FA69BC">
        <w:rPr>
          <w:rFonts w:ascii="方正楷体_GBK" w:eastAsia="方正楷体_GBK" w:hint="eastAsia"/>
          <w:sz w:val="18"/>
          <w:szCs w:val="18"/>
        </w:rPr>
        <w:t>机器人连接充电点：机器人对接充电点，建立电力连接</w:t>
      </w:r>
    </w:p>
    <w:p w14:paraId="5B27F605"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b/>
          <w:bCs/>
          <w:sz w:val="18"/>
          <w:szCs w:val="18"/>
        </w:rPr>
        <w:t>路径规划与执行阶段</w:t>
      </w:r>
      <w:r w:rsidRPr="00FA69BC">
        <w:rPr>
          <w:rFonts w:ascii="方正楷体_GBK" w:eastAsia="方正楷体_GBK" w:hint="eastAsia"/>
          <w:sz w:val="18"/>
          <w:szCs w:val="18"/>
        </w:rPr>
        <w:t>：</w:t>
      </w:r>
    </w:p>
    <w:p w14:paraId="271602BF" w14:textId="77777777" w:rsidR="0034646E" w:rsidRPr="00FA69BC" w:rsidRDefault="0034646E" w:rsidP="0034646E">
      <w:pPr>
        <w:numPr>
          <w:ilvl w:val="0"/>
          <w:numId w:val="108"/>
        </w:numPr>
        <w:rPr>
          <w:rFonts w:ascii="方正楷体_GBK" w:eastAsia="方正楷体_GBK" w:hint="eastAsia"/>
          <w:sz w:val="18"/>
          <w:szCs w:val="18"/>
        </w:rPr>
      </w:pPr>
      <w:r w:rsidRPr="00FA69BC">
        <w:rPr>
          <w:rFonts w:ascii="方正楷体_GBK" w:eastAsia="方正楷体_GBK" w:hint="eastAsia"/>
          <w:sz w:val="18"/>
          <w:szCs w:val="18"/>
        </w:rPr>
        <w:t>计算椭圆约束区域：基于充电点和车辆位置</w:t>
      </w:r>
    </w:p>
    <w:p w14:paraId="12742691" w14:textId="77777777" w:rsidR="0034646E" w:rsidRPr="00FA69BC" w:rsidRDefault="0034646E" w:rsidP="0034646E">
      <w:pPr>
        <w:numPr>
          <w:ilvl w:val="0"/>
          <w:numId w:val="108"/>
        </w:numPr>
        <w:rPr>
          <w:rFonts w:ascii="方正楷体_GBK" w:eastAsia="方正楷体_GBK" w:hint="eastAsia"/>
          <w:sz w:val="18"/>
          <w:szCs w:val="18"/>
        </w:rPr>
      </w:pPr>
      <w:r w:rsidRPr="00FA69BC">
        <w:rPr>
          <w:rFonts w:ascii="方正楷体_GBK" w:eastAsia="方正楷体_GBK" w:hint="eastAsia"/>
          <w:sz w:val="18"/>
          <w:szCs w:val="18"/>
        </w:rPr>
        <w:t>规划安全路径：使用椭圆约束RRT*算法</w:t>
      </w:r>
    </w:p>
    <w:p w14:paraId="0CF83F9A" w14:textId="77777777" w:rsidR="0034646E" w:rsidRPr="00FA69BC" w:rsidRDefault="0034646E" w:rsidP="0034646E">
      <w:pPr>
        <w:numPr>
          <w:ilvl w:val="0"/>
          <w:numId w:val="108"/>
        </w:numPr>
        <w:rPr>
          <w:rFonts w:ascii="方正楷体_GBK" w:eastAsia="方正楷体_GBK" w:hint="eastAsia"/>
          <w:sz w:val="18"/>
          <w:szCs w:val="18"/>
        </w:rPr>
      </w:pPr>
      <w:r w:rsidRPr="00FA69BC">
        <w:rPr>
          <w:rFonts w:ascii="方正楷体_GBK" w:eastAsia="方正楷体_GBK" w:hint="eastAsia"/>
          <w:sz w:val="18"/>
          <w:szCs w:val="18"/>
        </w:rPr>
        <w:t>机器人移动：沿规划路径移动</w:t>
      </w:r>
    </w:p>
    <w:p w14:paraId="2AACAFE4" w14:textId="77777777" w:rsidR="0034646E" w:rsidRPr="00FA69BC" w:rsidRDefault="0034646E" w:rsidP="0034646E">
      <w:pPr>
        <w:numPr>
          <w:ilvl w:val="0"/>
          <w:numId w:val="108"/>
        </w:numPr>
        <w:rPr>
          <w:rFonts w:ascii="方正楷体_GBK" w:eastAsia="方正楷体_GBK" w:hint="eastAsia"/>
          <w:sz w:val="18"/>
          <w:szCs w:val="18"/>
        </w:rPr>
      </w:pPr>
      <w:r w:rsidRPr="00FA69BC">
        <w:rPr>
          <w:rFonts w:ascii="方正楷体_GBK" w:eastAsia="方正楷体_GBK" w:hint="eastAsia"/>
          <w:sz w:val="18"/>
          <w:szCs w:val="18"/>
        </w:rPr>
        <w:t>实时监测电缆状态：通过IMU阵列</w:t>
      </w:r>
    </w:p>
    <w:p w14:paraId="3DE49977" w14:textId="77777777" w:rsidR="0034646E" w:rsidRPr="00FA69BC" w:rsidRDefault="0034646E" w:rsidP="0034646E">
      <w:pPr>
        <w:numPr>
          <w:ilvl w:val="0"/>
          <w:numId w:val="108"/>
        </w:numPr>
        <w:rPr>
          <w:rFonts w:ascii="方正楷体_GBK" w:eastAsia="方正楷体_GBK" w:hint="eastAsia"/>
          <w:sz w:val="18"/>
          <w:szCs w:val="18"/>
        </w:rPr>
      </w:pPr>
      <w:r w:rsidRPr="00FA69BC">
        <w:rPr>
          <w:rFonts w:ascii="方正楷体_GBK" w:eastAsia="方正楷体_GBK" w:hint="eastAsia"/>
          <w:sz w:val="18"/>
          <w:szCs w:val="18"/>
        </w:rPr>
        <w:t>动态调整路径：确保电缆安全</w:t>
      </w:r>
    </w:p>
    <w:p w14:paraId="05E049B1" w14:textId="77777777" w:rsidR="0034646E" w:rsidRPr="00FA69BC" w:rsidRDefault="0034646E" w:rsidP="0034646E">
      <w:pPr>
        <w:numPr>
          <w:ilvl w:val="0"/>
          <w:numId w:val="108"/>
        </w:numPr>
        <w:rPr>
          <w:rFonts w:ascii="方正楷体_GBK" w:eastAsia="方正楷体_GBK" w:hint="eastAsia"/>
          <w:sz w:val="18"/>
          <w:szCs w:val="18"/>
        </w:rPr>
      </w:pPr>
      <w:r w:rsidRPr="00FA69BC">
        <w:rPr>
          <w:rFonts w:ascii="方正楷体_GBK" w:eastAsia="方正楷体_GBK" w:hint="eastAsia"/>
          <w:sz w:val="18"/>
          <w:szCs w:val="18"/>
        </w:rPr>
        <w:t>到达车辆位置：完成充电准备</w:t>
      </w:r>
    </w:p>
    <w:p w14:paraId="0877CE84" w14:textId="77777777" w:rsidR="0034646E" w:rsidRPr="00FA69BC" w:rsidRDefault="0034646E" w:rsidP="0034646E">
      <w:pPr>
        <w:rPr>
          <w:rFonts w:ascii="方正楷体_GBK" w:eastAsia="方正楷体_GBK" w:hint="eastAsia"/>
          <w:sz w:val="18"/>
          <w:szCs w:val="18"/>
        </w:rPr>
      </w:pPr>
      <w:r w:rsidRPr="00FA69BC">
        <w:rPr>
          <w:rFonts w:ascii="方正楷体_GBK" w:eastAsia="方正楷体_GBK" w:hint="eastAsia"/>
          <w:b/>
          <w:bCs/>
          <w:sz w:val="18"/>
          <w:szCs w:val="18"/>
        </w:rPr>
        <w:t>状态监测与异常处理阶段</w:t>
      </w:r>
      <w:r w:rsidRPr="00FA69BC">
        <w:rPr>
          <w:rFonts w:ascii="方正楷体_GBK" w:eastAsia="方正楷体_GBK" w:hint="eastAsia"/>
          <w:sz w:val="18"/>
          <w:szCs w:val="18"/>
        </w:rPr>
        <w:t>：</w:t>
      </w:r>
    </w:p>
    <w:p w14:paraId="12EE1F2A" w14:textId="77777777" w:rsidR="0034646E" w:rsidRPr="00FA69BC" w:rsidRDefault="0034646E" w:rsidP="00D87AA7">
      <w:pPr>
        <w:rPr>
          <w:rFonts w:ascii="方正楷体_GBK" w:eastAsia="方正楷体_GBK" w:hint="eastAsia"/>
          <w:sz w:val="18"/>
          <w:szCs w:val="18"/>
        </w:rPr>
      </w:pPr>
      <w:r w:rsidRPr="00FA69BC">
        <w:rPr>
          <w:rFonts w:ascii="方正楷体_GBK" w:eastAsia="方正楷体_GBK" w:hint="eastAsia"/>
          <w:sz w:val="18"/>
          <w:szCs w:val="18"/>
        </w:rPr>
        <w:t>计算风险指数：综合曲率、扭转和张力</w:t>
      </w:r>
    </w:p>
    <w:p w14:paraId="542E3824" w14:textId="77777777" w:rsidR="0034646E" w:rsidRPr="00FA69BC" w:rsidRDefault="0034646E" w:rsidP="0034646E">
      <w:pPr>
        <w:numPr>
          <w:ilvl w:val="0"/>
          <w:numId w:val="109"/>
        </w:numPr>
        <w:rPr>
          <w:rFonts w:ascii="方正楷体_GBK" w:eastAsia="方正楷体_GBK" w:hint="eastAsia"/>
          <w:sz w:val="18"/>
          <w:szCs w:val="18"/>
        </w:rPr>
      </w:pPr>
      <w:r w:rsidRPr="00FA69BC">
        <w:rPr>
          <w:rFonts w:ascii="方正楷体_GBK" w:eastAsia="方正楷体_GBK" w:hint="eastAsia"/>
          <w:sz w:val="18"/>
          <w:szCs w:val="18"/>
        </w:rPr>
        <w:t>检测缠绕风险：当风险指数超过阈值</w:t>
      </w:r>
    </w:p>
    <w:p w14:paraId="0C2CAB87" w14:textId="77777777" w:rsidR="0034646E" w:rsidRPr="00FA69BC" w:rsidRDefault="0034646E" w:rsidP="0034646E">
      <w:pPr>
        <w:numPr>
          <w:ilvl w:val="0"/>
          <w:numId w:val="109"/>
        </w:numPr>
        <w:rPr>
          <w:rFonts w:ascii="方正楷体_GBK" w:eastAsia="方正楷体_GBK" w:hint="eastAsia"/>
          <w:sz w:val="18"/>
          <w:szCs w:val="18"/>
        </w:rPr>
      </w:pPr>
      <w:r w:rsidRPr="00FA69BC">
        <w:rPr>
          <w:rFonts w:ascii="方正楷体_GBK" w:eastAsia="方正楷体_GBK" w:hint="eastAsia"/>
          <w:sz w:val="18"/>
          <w:szCs w:val="18"/>
        </w:rPr>
        <w:lastRenderedPageBreak/>
        <w:t>执行解缠动作：根据缠绕类型选择策略</w:t>
      </w:r>
    </w:p>
    <w:p w14:paraId="28BD037B" w14:textId="77777777" w:rsidR="0034646E" w:rsidRPr="00FA69BC" w:rsidRDefault="0034646E" w:rsidP="0034646E">
      <w:pPr>
        <w:numPr>
          <w:ilvl w:val="0"/>
          <w:numId w:val="109"/>
        </w:numPr>
        <w:rPr>
          <w:rFonts w:ascii="方正楷体_GBK" w:eastAsia="方正楷体_GBK" w:hint="eastAsia"/>
          <w:sz w:val="18"/>
          <w:szCs w:val="18"/>
        </w:rPr>
      </w:pPr>
      <w:r w:rsidRPr="00FA69BC">
        <w:rPr>
          <w:rFonts w:ascii="方正楷体_GBK" w:eastAsia="方正楷体_GBK" w:hint="eastAsia"/>
          <w:sz w:val="18"/>
          <w:szCs w:val="18"/>
        </w:rPr>
        <w:t>恢复充电任务：解</w:t>
      </w:r>
      <w:proofErr w:type="gramStart"/>
      <w:r w:rsidRPr="00FA69BC">
        <w:rPr>
          <w:rFonts w:ascii="方正楷体_GBK" w:eastAsia="方正楷体_GBK" w:hint="eastAsia"/>
          <w:sz w:val="18"/>
          <w:szCs w:val="18"/>
        </w:rPr>
        <w:t>缠成功</w:t>
      </w:r>
      <w:proofErr w:type="gramEnd"/>
      <w:r w:rsidRPr="00FA69BC">
        <w:rPr>
          <w:rFonts w:ascii="方正楷体_GBK" w:eastAsia="方正楷体_GBK" w:hint="eastAsia"/>
          <w:sz w:val="18"/>
          <w:szCs w:val="18"/>
        </w:rPr>
        <w:t>后继续充电</w:t>
      </w:r>
    </w:p>
    <w:p w14:paraId="763B4A51" w14:textId="77777777" w:rsidR="0034646E" w:rsidRPr="00FA69BC" w:rsidRDefault="0034646E" w:rsidP="0034646E">
      <w:pPr>
        <w:numPr>
          <w:ilvl w:val="0"/>
          <w:numId w:val="109"/>
        </w:numPr>
        <w:rPr>
          <w:rFonts w:ascii="方正楷体_GBK" w:eastAsia="方正楷体_GBK" w:hint="eastAsia"/>
          <w:sz w:val="18"/>
          <w:szCs w:val="18"/>
        </w:rPr>
      </w:pPr>
      <w:r w:rsidRPr="00FA69BC">
        <w:rPr>
          <w:rFonts w:ascii="方正楷体_GBK" w:eastAsia="方正楷体_GBK" w:hint="eastAsia"/>
          <w:sz w:val="18"/>
          <w:szCs w:val="18"/>
        </w:rPr>
        <w:t>任务完成：充电完成后返回待机位置</w:t>
      </w:r>
    </w:p>
    <w:p w14:paraId="5619D22C" w14:textId="026074ED" w:rsidR="005B3B52" w:rsidRPr="00FA69BC" w:rsidRDefault="0034646E" w:rsidP="00263B9A">
      <w:pPr>
        <w:rPr>
          <w:rFonts w:ascii="方正楷体_GBK" w:eastAsia="方正楷体_GBK" w:hint="eastAsia"/>
          <w:sz w:val="18"/>
          <w:szCs w:val="18"/>
        </w:rPr>
      </w:pPr>
      <w:r w:rsidRPr="00FA69BC">
        <w:rPr>
          <w:rFonts w:ascii="方正楷体_GBK" w:eastAsia="方正楷体_GBK" w:hint="eastAsia"/>
          <w:sz w:val="18"/>
          <w:szCs w:val="18"/>
        </w:rPr>
        <w:t>系统工作流程是一个闭环过程，各阶段紧密衔接，确保机器人在电缆约束下安全、高效地完成充电任务。系统实时监测环境变化，动态调整路径和速度，保持电缆安全。</w:t>
      </w:r>
    </w:p>
    <w:sectPr w:rsidR="005B3B52" w:rsidRPr="00FA69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楷体_GBK">
    <w:altName w:val="微软雅黑"/>
    <w:charset w:val="86"/>
    <w:family w:val="auto"/>
    <w:pitch w:val="default"/>
    <w:sig w:usb0="800002BF" w:usb1="38CF7CFA" w:usb2="00000016" w:usb3="00000000" w:csb0="00040000"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abstractNum w:abstractNumId="0" w15:restartNumberingAfterBreak="0">
    <w:nsid w:val="005B5FEE"/>
    <w:multiLevelType w:val="multilevel"/>
    <w:tmpl w:val="100E4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C18A6"/>
    <w:multiLevelType w:val="multilevel"/>
    <w:tmpl w:val="B3DA6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C082C"/>
    <w:multiLevelType w:val="multilevel"/>
    <w:tmpl w:val="689C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138B4"/>
    <w:multiLevelType w:val="multilevel"/>
    <w:tmpl w:val="335C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378A3"/>
    <w:multiLevelType w:val="multilevel"/>
    <w:tmpl w:val="8E50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63E0E"/>
    <w:multiLevelType w:val="multilevel"/>
    <w:tmpl w:val="BC8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F60D0"/>
    <w:multiLevelType w:val="multilevel"/>
    <w:tmpl w:val="ACAE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07C15"/>
    <w:multiLevelType w:val="multilevel"/>
    <w:tmpl w:val="1630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805F7"/>
    <w:multiLevelType w:val="multilevel"/>
    <w:tmpl w:val="0B44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24EA7"/>
    <w:multiLevelType w:val="multilevel"/>
    <w:tmpl w:val="3B06C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FF57C7"/>
    <w:multiLevelType w:val="multilevel"/>
    <w:tmpl w:val="45A8A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8B4104"/>
    <w:multiLevelType w:val="multilevel"/>
    <w:tmpl w:val="0DB8C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9246A5"/>
    <w:multiLevelType w:val="multilevel"/>
    <w:tmpl w:val="B2D0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951D2"/>
    <w:multiLevelType w:val="multilevel"/>
    <w:tmpl w:val="617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B7100"/>
    <w:multiLevelType w:val="multilevel"/>
    <w:tmpl w:val="BBF0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C335F"/>
    <w:multiLevelType w:val="multilevel"/>
    <w:tmpl w:val="168A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F0280"/>
    <w:multiLevelType w:val="multilevel"/>
    <w:tmpl w:val="4C6C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4365A"/>
    <w:multiLevelType w:val="multilevel"/>
    <w:tmpl w:val="C07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C1356"/>
    <w:multiLevelType w:val="multilevel"/>
    <w:tmpl w:val="E45AE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4E273E"/>
    <w:multiLevelType w:val="multilevel"/>
    <w:tmpl w:val="3AB4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F47AAA"/>
    <w:multiLevelType w:val="multilevel"/>
    <w:tmpl w:val="5670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62CBE"/>
    <w:multiLevelType w:val="multilevel"/>
    <w:tmpl w:val="853A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154D6"/>
    <w:multiLevelType w:val="multilevel"/>
    <w:tmpl w:val="C31C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EF02BE"/>
    <w:multiLevelType w:val="multilevel"/>
    <w:tmpl w:val="BD5E45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1B4B447A"/>
    <w:multiLevelType w:val="multilevel"/>
    <w:tmpl w:val="8F8C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1071FF"/>
    <w:multiLevelType w:val="multilevel"/>
    <w:tmpl w:val="43B2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075AF4"/>
    <w:multiLevelType w:val="multilevel"/>
    <w:tmpl w:val="08B4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C452F"/>
    <w:multiLevelType w:val="multilevel"/>
    <w:tmpl w:val="A2F4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2B35E8"/>
    <w:multiLevelType w:val="multilevel"/>
    <w:tmpl w:val="A33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3136A9"/>
    <w:multiLevelType w:val="multilevel"/>
    <w:tmpl w:val="68B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A01B8"/>
    <w:multiLevelType w:val="multilevel"/>
    <w:tmpl w:val="61F6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43B77"/>
    <w:multiLevelType w:val="multilevel"/>
    <w:tmpl w:val="20C23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F5137E"/>
    <w:multiLevelType w:val="multilevel"/>
    <w:tmpl w:val="1ED0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A27D71"/>
    <w:multiLevelType w:val="multilevel"/>
    <w:tmpl w:val="52B4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34207"/>
    <w:multiLevelType w:val="multilevel"/>
    <w:tmpl w:val="A9BE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EA279B"/>
    <w:multiLevelType w:val="multilevel"/>
    <w:tmpl w:val="4EB2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71E71"/>
    <w:multiLevelType w:val="multilevel"/>
    <w:tmpl w:val="F6D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B93C4D"/>
    <w:multiLevelType w:val="multilevel"/>
    <w:tmpl w:val="2AAEA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EF574C"/>
    <w:multiLevelType w:val="multilevel"/>
    <w:tmpl w:val="7FE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551703"/>
    <w:multiLevelType w:val="multilevel"/>
    <w:tmpl w:val="F432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337D2D"/>
    <w:multiLevelType w:val="multilevel"/>
    <w:tmpl w:val="11BE0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8772E3"/>
    <w:multiLevelType w:val="multilevel"/>
    <w:tmpl w:val="8DE4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8B072B"/>
    <w:multiLevelType w:val="multilevel"/>
    <w:tmpl w:val="7C28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526967"/>
    <w:multiLevelType w:val="multilevel"/>
    <w:tmpl w:val="E9B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844F8A"/>
    <w:multiLevelType w:val="multilevel"/>
    <w:tmpl w:val="5FBE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146364"/>
    <w:multiLevelType w:val="multilevel"/>
    <w:tmpl w:val="617C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114C3E"/>
    <w:multiLevelType w:val="multilevel"/>
    <w:tmpl w:val="6F8C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E9441C"/>
    <w:multiLevelType w:val="multilevel"/>
    <w:tmpl w:val="6D5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F11499"/>
    <w:multiLevelType w:val="multilevel"/>
    <w:tmpl w:val="DB2CA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6853E6"/>
    <w:multiLevelType w:val="multilevel"/>
    <w:tmpl w:val="D914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A97425"/>
    <w:multiLevelType w:val="multilevel"/>
    <w:tmpl w:val="1EA8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88268B"/>
    <w:multiLevelType w:val="multilevel"/>
    <w:tmpl w:val="956A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7D6099"/>
    <w:multiLevelType w:val="multilevel"/>
    <w:tmpl w:val="1DF6E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535A2F"/>
    <w:multiLevelType w:val="multilevel"/>
    <w:tmpl w:val="2602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050906"/>
    <w:multiLevelType w:val="multilevel"/>
    <w:tmpl w:val="C366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FB5F9C"/>
    <w:multiLevelType w:val="multilevel"/>
    <w:tmpl w:val="674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5834B8"/>
    <w:multiLevelType w:val="multilevel"/>
    <w:tmpl w:val="52C0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9E1BE0"/>
    <w:multiLevelType w:val="multilevel"/>
    <w:tmpl w:val="527C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B80C47"/>
    <w:multiLevelType w:val="multilevel"/>
    <w:tmpl w:val="529E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2B185B"/>
    <w:multiLevelType w:val="multilevel"/>
    <w:tmpl w:val="0CD4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7E0E50"/>
    <w:multiLevelType w:val="multilevel"/>
    <w:tmpl w:val="9F64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8352DF"/>
    <w:multiLevelType w:val="multilevel"/>
    <w:tmpl w:val="EC4CC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A55FE8"/>
    <w:multiLevelType w:val="multilevel"/>
    <w:tmpl w:val="289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3A3A1A"/>
    <w:multiLevelType w:val="multilevel"/>
    <w:tmpl w:val="6F48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953025"/>
    <w:multiLevelType w:val="multilevel"/>
    <w:tmpl w:val="6BC8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DB42FB"/>
    <w:multiLevelType w:val="multilevel"/>
    <w:tmpl w:val="BFE0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136830"/>
    <w:multiLevelType w:val="multilevel"/>
    <w:tmpl w:val="6E00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3F1518"/>
    <w:multiLevelType w:val="multilevel"/>
    <w:tmpl w:val="E980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341CCE"/>
    <w:multiLevelType w:val="multilevel"/>
    <w:tmpl w:val="8B72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0A30F0"/>
    <w:multiLevelType w:val="multilevel"/>
    <w:tmpl w:val="6A18A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0E4A87"/>
    <w:multiLevelType w:val="multilevel"/>
    <w:tmpl w:val="D2B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EA529D"/>
    <w:multiLevelType w:val="multilevel"/>
    <w:tmpl w:val="0D32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FA23A7"/>
    <w:multiLevelType w:val="multilevel"/>
    <w:tmpl w:val="116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2F24F9"/>
    <w:multiLevelType w:val="multilevel"/>
    <w:tmpl w:val="477E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9732DF"/>
    <w:multiLevelType w:val="multilevel"/>
    <w:tmpl w:val="CB48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75684F"/>
    <w:multiLevelType w:val="multilevel"/>
    <w:tmpl w:val="E5FE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4F28F3"/>
    <w:multiLevelType w:val="multilevel"/>
    <w:tmpl w:val="3EB28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6D11EF"/>
    <w:multiLevelType w:val="multilevel"/>
    <w:tmpl w:val="81DE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9058FC"/>
    <w:multiLevelType w:val="multilevel"/>
    <w:tmpl w:val="160A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8FA298A"/>
    <w:multiLevelType w:val="multilevel"/>
    <w:tmpl w:val="7FE6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457BE5"/>
    <w:multiLevelType w:val="multilevel"/>
    <w:tmpl w:val="BA7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D72BFD"/>
    <w:multiLevelType w:val="multilevel"/>
    <w:tmpl w:val="A9D2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081441"/>
    <w:multiLevelType w:val="multilevel"/>
    <w:tmpl w:val="4E5E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556C5B"/>
    <w:multiLevelType w:val="multilevel"/>
    <w:tmpl w:val="64C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E635EA"/>
    <w:multiLevelType w:val="multilevel"/>
    <w:tmpl w:val="138C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7E7D3F"/>
    <w:multiLevelType w:val="multilevel"/>
    <w:tmpl w:val="56FC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496DC5"/>
    <w:multiLevelType w:val="multilevel"/>
    <w:tmpl w:val="E2A6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650A21"/>
    <w:multiLevelType w:val="multilevel"/>
    <w:tmpl w:val="7890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31B4599"/>
    <w:multiLevelType w:val="multilevel"/>
    <w:tmpl w:val="7D5A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502C34"/>
    <w:multiLevelType w:val="multilevel"/>
    <w:tmpl w:val="F9E6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BC3C1A"/>
    <w:multiLevelType w:val="multilevel"/>
    <w:tmpl w:val="EB42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B345A3"/>
    <w:multiLevelType w:val="multilevel"/>
    <w:tmpl w:val="8214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2E3BDB"/>
    <w:multiLevelType w:val="multilevel"/>
    <w:tmpl w:val="1D2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FC1567"/>
    <w:multiLevelType w:val="hybridMultilevel"/>
    <w:tmpl w:val="75083B9E"/>
    <w:lvl w:ilvl="0" w:tplc="65249E5E">
      <w:start w:val="1"/>
      <w:numFmt w:val="bullet"/>
      <w:lvlText w:val=""/>
      <w:lvlPicBulletId w:val="0"/>
      <w:lvlJc w:val="left"/>
      <w:pPr>
        <w:tabs>
          <w:tab w:val="num" w:pos="440"/>
        </w:tabs>
        <w:ind w:left="440" w:firstLine="0"/>
      </w:pPr>
      <w:rPr>
        <w:rFonts w:ascii="Symbol" w:hAnsi="Symbol" w:hint="default"/>
      </w:rPr>
    </w:lvl>
    <w:lvl w:ilvl="1" w:tplc="15269F54" w:tentative="1">
      <w:start w:val="1"/>
      <w:numFmt w:val="bullet"/>
      <w:lvlText w:val=""/>
      <w:lvlJc w:val="left"/>
      <w:pPr>
        <w:tabs>
          <w:tab w:val="num" w:pos="880"/>
        </w:tabs>
        <w:ind w:left="880" w:firstLine="0"/>
      </w:pPr>
      <w:rPr>
        <w:rFonts w:ascii="Symbol" w:hAnsi="Symbol" w:hint="default"/>
      </w:rPr>
    </w:lvl>
    <w:lvl w:ilvl="2" w:tplc="EE42DCF6" w:tentative="1">
      <w:start w:val="1"/>
      <w:numFmt w:val="bullet"/>
      <w:lvlText w:val=""/>
      <w:lvlJc w:val="left"/>
      <w:pPr>
        <w:tabs>
          <w:tab w:val="num" w:pos="1320"/>
        </w:tabs>
        <w:ind w:left="1320" w:firstLine="0"/>
      </w:pPr>
      <w:rPr>
        <w:rFonts w:ascii="Symbol" w:hAnsi="Symbol" w:hint="default"/>
      </w:rPr>
    </w:lvl>
    <w:lvl w:ilvl="3" w:tplc="6CDEDDA2" w:tentative="1">
      <w:start w:val="1"/>
      <w:numFmt w:val="bullet"/>
      <w:lvlText w:val=""/>
      <w:lvlJc w:val="left"/>
      <w:pPr>
        <w:tabs>
          <w:tab w:val="num" w:pos="1760"/>
        </w:tabs>
        <w:ind w:left="1760" w:firstLine="0"/>
      </w:pPr>
      <w:rPr>
        <w:rFonts w:ascii="Symbol" w:hAnsi="Symbol" w:hint="default"/>
      </w:rPr>
    </w:lvl>
    <w:lvl w:ilvl="4" w:tplc="42B0DEE8" w:tentative="1">
      <w:start w:val="1"/>
      <w:numFmt w:val="bullet"/>
      <w:lvlText w:val=""/>
      <w:lvlJc w:val="left"/>
      <w:pPr>
        <w:tabs>
          <w:tab w:val="num" w:pos="2200"/>
        </w:tabs>
        <w:ind w:left="2200" w:firstLine="0"/>
      </w:pPr>
      <w:rPr>
        <w:rFonts w:ascii="Symbol" w:hAnsi="Symbol" w:hint="default"/>
      </w:rPr>
    </w:lvl>
    <w:lvl w:ilvl="5" w:tplc="24901564" w:tentative="1">
      <w:start w:val="1"/>
      <w:numFmt w:val="bullet"/>
      <w:lvlText w:val=""/>
      <w:lvlJc w:val="left"/>
      <w:pPr>
        <w:tabs>
          <w:tab w:val="num" w:pos="2640"/>
        </w:tabs>
        <w:ind w:left="2640" w:firstLine="0"/>
      </w:pPr>
      <w:rPr>
        <w:rFonts w:ascii="Symbol" w:hAnsi="Symbol" w:hint="default"/>
      </w:rPr>
    </w:lvl>
    <w:lvl w:ilvl="6" w:tplc="1778C678" w:tentative="1">
      <w:start w:val="1"/>
      <w:numFmt w:val="bullet"/>
      <w:lvlText w:val=""/>
      <w:lvlJc w:val="left"/>
      <w:pPr>
        <w:tabs>
          <w:tab w:val="num" w:pos="3080"/>
        </w:tabs>
        <w:ind w:left="3080" w:firstLine="0"/>
      </w:pPr>
      <w:rPr>
        <w:rFonts w:ascii="Symbol" w:hAnsi="Symbol" w:hint="default"/>
      </w:rPr>
    </w:lvl>
    <w:lvl w:ilvl="7" w:tplc="A58EC450" w:tentative="1">
      <w:start w:val="1"/>
      <w:numFmt w:val="bullet"/>
      <w:lvlText w:val=""/>
      <w:lvlJc w:val="left"/>
      <w:pPr>
        <w:tabs>
          <w:tab w:val="num" w:pos="3520"/>
        </w:tabs>
        <w:ind w:left="3520" w:firstLine="0"/>
      </w:pPr>
      <w:rPr>
        <w:rFonts w:ascii="Symbol" w:hAnsi="Symbol" w:hint="default"/>
      </w:rPr>
    </w:lvl>
    <w:lvl w:ilvl="8" w:tplc="CF546804" w:tentative="1">
      <w:start w:val="1"/>
      <w:numFmt w:val="bullet"/>
      <w:lvlText w:val=""/>
      <w:lvlJc w:val="left"/>
      <w:pPr>
        <w:tabs>
          <w:tab w:val="num" w:pos="3960"/>
        </w:tabs>
        <w:ind w:left="3960" w:firstLine="0"/>
      </w:pPr>
      <w:rPr>
        <w:rFonts w:ascii="Symbol" w:hAnsi="Symbol" w:hint="default"/>
      </w:rPr>
    </w:lvl>
  </w:abstractNum>
  <w:abstractNum w:abstractNumId="94" w15:restartNumberingAfterBreak="0">
    <w:nsid w:val="673D62B6"/>
    <w:multiLevelType w:val="multilevel"/>
    <w:tmpl w:val="3A2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A12692"/>
    <w:multiLevelType w:val="multilevel"/>
    <w:tmpl w:val="F264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B167A4"/>
    <w:multiLevelType w:val="multilevel"/>
    <w:tmpl w:val="9F5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3C0392"/>
    <w:multiLevelType w:val="multilevel"/>
    <w:tmpl w:val="3560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B76861"/>
    <w:multiLevelType w:val="multilevel"/>
    <w:tmpl w:val="307C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226D9C"/>
    <w:multiLevelType w:val="multilevel"/>
    <w:tmpl w:val="7B7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E5657C"/>
    <w:multiLevelType w:val="multilevel"/>
    <w:tmpl w:val="28B6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0040FB5"/>
    <w:multiLevelType w:val="multilevel"/>
    <w:tmpl w:val="ACAA9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0CC1A1C"/>
    <w:multiLevelType w:val="multilevel"/>
    <w:tmpl w:val="9F9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E06286"/>
    <w:multiLevelType w:val="multilevel"/>
    <w:tmpl w:val="FC9A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3362EC"/>
    <w:multiLevelType w:val="multilevel"/>
    <w:tmpl w:val="6D54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F001F1"/>
    <w:multiLevelType w:val="multilevel"/>
    <w:tmpl w:val="50E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F53C07"/>
    <w:multiLevelType w:val="multilevel"/>
    <w:tmpl w:val="1AB6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BD22C8"/>
    <w:multiLevelType w:val="multilevel"/>
    <w:tmpl w:val="F9FE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E431E2"/>
    <w:multiLevelType w:val="multilevel"/>
    <w:tmpl w:val="F208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DE1BF2"/>
    <w:multiLevelType w:val="multilevel"/>
    <w:tmpl w:val="954C2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387356"/>
    <w:multiLevelType w:val="multilevel"/>
    <w:tmpl w:val="F26CA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BF70353"/>
    <w:multiLevelType w:val="multilevel"/>
    <w:tmpl w:val="5A0A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D95EC7"/>
    <w:multiLevelType w:val="multilevel"/>
    <w:tmpl w:val="A26A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6A1A11"/>
    <w:multiLevelType w:val="multilevel"/>
    <w:tmpl w:val="7AC44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F885E92"/>
    <w:multiLevelType w:val="multilevel"/>
    <w:tmpl w:val="94A2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559519">
    <w:abstractNumId w:val="5"/>
  </w:num>
  <w:num w:numId="2" w16cid:durableId="201675320">
    <w:abstractNumId w:val="3"/>
  </w:num>
  <w:num w:numId="3" w16cid:durableId="2020309900">
    <w:abstractNumId w:val="95"/>
  </w:num>
  <w:num w:numId="4" w16cid:durableId="1580361931">
    <w:abstractNumId w:val="12"/>
  </w:num>
  <w:num w:numId="5" w16cid:durableId="1809081409">
    <w:abstractNumId w:val="102"/>
  </w:num>
  <w:num w:numId="6" w16cid:durableId="1192573315">
    <w:abstractNumId w:val="72"/>
  </w:num>
  <w:num w:numId="7" w16cid:durableId="601884657">
    <w:abstractNumId w:val="24"/>
  </w:num>
  <w:num w:numId="8" w16cid:durableId="351608062">
    <w:abstractNumId w:val="62"/>
  </w:num>
  <w:num w:numId="9" w16cid:durableId="167792390">
    <w:abstractNumId w:val="92"/>
  </w:num>
  <w:num w:numId="10" w16cid:durableId="1095057373">
    <w:abstractNumId w:val="96"/>
  </w:num>
  <w:num w:numId="11" w16cid:durableId="784277879">
    <w:abstractNumId w:val="37"/>
  </w:num>
  <w:num w:numId="12" w16cid:durableId="1861239745">
    <w:abstractNumId w:val="21"/>
  </w:num>
  <w:num w:numId="13" w16cid:durableId="70585473">
    <w:abstractNumId w:val="14"/>
  </w:num>
  <w:num w:numId="14" w16cid:durableId="730932733">
    <w:abstractNumId w:val="88"/>
  </w:num>
  <w:num w:numId="15" w16cid:durableId="1038092597">
    <w:abstractNumId w:val="16"/>
  </w:num>
  <w:num w:numId="16" w16cid:durableId="778330183">
    <w:abstractNumId w:val="98"/>
  </w:num>
  <w:num w:numId="17" w16cid:durableId="1078788627">
    <w:abstractNumId w:val="56"/>
  </w:num>
  <w:num w:numId="18" w16cid:durableId="1710761320">
    <w:abstractNumId w:val="44"/>
  </w:num>
  <w:num w:numId="19" w16cid:durableId="1287199345">
    <w:abstractNumId w:val="63"/>
  </w:num>
  <w:num w:numId="20" w16cid:durableId="796685021">
    <w:abstractNumId w:val="71"/>
  </w:num>
  <w:num w:numId="21" w16cid:durableId="1310741533">
    <w:abstractNumId w:val="55"/>
  </w:num>
  <w:num w:numId="22" w16cid:durableId="571081948">
    <w:abstractNumId w:val="40"/>
  </w:num>
  <w:num w:numId="23" w16cid:durableId="1226065120">
    <w:abstractNumId w:val="6"/>
  </w:num>
  <w:num w:numId="24" w16cid:durableId="676814067">
    <w:abstractNumId w:val="11"/>
  </w:num>
  <w:num w:numId="25" w16cid:durableId="2019774137">
    <w:abstractNumId w:val="22"/>
  </w:num>
  <w:num w:numId="26" w16cid:durableId="1280180739">
    <w:abstractNumId w:val="76"/>
  </w:num>
  <w:num w:numId="27" w16cid:durableId="355162059">
    <w:abstractNumId w:val="81"/>
  </w:num>
  <w:num w:numId="28" w16cid:durableId="1295671467">
    <w:abstractNumId w:val="70"/>
  </w:num>
  <w:num w:numId="29" w16cid:durableId="2078749541">
    <w:abstractNumId w:val="48"/>
  </w:num>
  <w:num w:numId="30" w16cid:durableId="1753550036">
    <w:abstractNumId w:val="97"/>
  </w:num>
  <w:num w:numId="31" w16cid:durableId="649407898">
    <w:abstractNumId w:val="60"/>
  </w:num>
  <w:num w:numId="32" w16cid:durableId="356734704">
    <w:abstractNumId w:val="20"/>
  </w:num>
  <w:num w:numId="33" w16cid:durableId="1372418194">
    <w:abstractNumId w:val="0"/>
  </w:num>
  <w:num w:numId="34" w16cid:durableId="1067533290">
    <w:abstractNumId w:val="67"/>
  </w:num>
  <w:num w:numId="35" w16cid:durableId="201330314">
    <w:abstractNumId w:val="33"/>
  </w:num>
  <w:num w:numId="36" w16cid:durableId="1233008126">
    <w:abstractNumId w:val="113"/>
  </w:num>
  <w:num w:numId="37" w16cid:durableId="1798600723">
    <w:abstractNumId w:val="112"/>
  </w:num>
  <w:num w:numId="38" w16cid:durableId="1305162847">
    <w:abstractNumId w:val="51"/>
  </w:num>
  <w:num w:numId="39" w16cid:durableId="323556305">
    <w:abstractNumId w:val="68"/>
  </w:num>
  <w:num w:numId="40" w16cid:durableId="277807241">
    <w:abstractNumId w:val="103"/>
  </w:num>
  <w:num w:numId="41" w16cid:durableId="1328512411">
    <w:abstractNumId w:val="30"/>
  </w:num>
  <w:num w:numId="42" w16cid:durableId="2067992647">
    <w:abstractNumId w:val="111"/>
  </w:num>
  <w:num w:numId="43" w16cid:durableId="1121459620">
    <w:abstractNumId w:val="36"/>
  </w:num>
  <w:num w:numId="44" w16cid:durableId="2074153643">
    <w:abstractNumId w:val="83"/>
  </w:num>
  <w:num w:numId="45" w16cid:durableId="676620385">
    <w:abstractNumId w:val="73"/>
  </w:num>
  <w:num w:numId="46" w16cid:durableId="1387683566">
    <w:abstractNumId w:val="15"/>
  </w:num>
  <w:num w:numId="47" w16cid:durableId="956912409">
    <w:abstractNumId w:val="27"/>
  </w:num>
  <w:num w:numId="48" w16cid:durableId="1067267763">
    <w:abstractNumId w:val="50"/>
  </w:num>
  <w:num w:numId="49" w16cid:durableId="1452242469">
    <w:abstractNumId w:val="38"/>
  </w:num>
  <w:num w:numId="50" w16cid:durableId="1942492927">
    <w:abstractNumId w:val="53"/>
  </w:num>
  <w:num w:numId="51" w16cid:durableId="451241756">
    <w:abstractNumId w:val="85"/>
  </w:num>
  <w:num w:numId="52" w16cid:durableId="821043566">
    <w:abstractNumId w:val="104"/>
  </w:num>
  <w:num w:numId="53" w16cid:durableId="1689405425">
    <w:abstractNumId w:val="49"/>
  </w:num>
  <w:num w:numId="54" w16cid:durableId="1952125204">
    <w:abstractNumId w:val="28"/>
  </w:num>
  <w:num w:numId="55" w16cid:durableId="1812013795">
    <w:abstractNumId w:val="79"/>
  </w:num>
  <w:num w:numId="56" w16cid:durableId="1377244725">
    <w:abstractNumId w:val="35"/>
  </w:num>
  <w:num w:numId="57" w16cid:durableId="216934555">
    <w:abstractNumId w:val="29"/>
  </w:num>
  <w:num w:numId="58" w16cid:durableId="1323124142">
    <w:abstractNumId w:val="2"/>
  </w:num>
  <w:num w:numId="59" w16cid:durableId="762915423">
    <w:abstractNumId w:val="82"/>
  </w:num>
  <w:num w:numId="60" w16cid:durableId="515731569">
    <w:abstractNumId w:val="57"/>
  </w:num>
  <w:num w:numId="61" w16cid:durableId="915818158">
    <w:abstractNumId w:val="100"/>
  </w:num>
  <w:num w:numId="62" w16cid:durableId="81025092">
    <w:abstractNumId w:val="46"/>
  </w:num>
  <w:num w:numId="63" w16cid:durableId="1039431210">
    <w:abstractNumId w:val="110"/>
  </w:num>
  <w:num w:numId="64" w16cid:durableId="1319117677">
    <w:abstractNumId w:val="7"/>
  </w:num>
  <w:num w:numId="65" w16cid:durableId="821166721">
    <w:abstractNumId w:val="39"/>
  </w:num>
  <w:num w:numId="66" w16cid:durableId="1884977666">
    <w:abstractNumId w:val="45"/>
  </w:num>
  <w:num w:numId="67" w16cid:durableId="98764657">
    <w:abstractNumId w:val="91"/>
  </w:num>
  <w:num w:numId="68" w16cid:durableId="1640379044">
    <w:abstractNumId w:val="26"/>
  </w:num>
  <w:num w:numId="69" w16cid:durableId="50274504">
    <w:abstractNumId w:val="106"/>
  </w:num>
  <w:num w:numId="70" w16cid:durableId="647169029">
    <w:abstractNumId w:val="58"/>
  </w:num>
  <w:num w:numId="71" w16cid:durableId="818227157">
    <w:abstractNumId w:val="87"/>
  </w:num>
  <w:num w:numId="72" w16cid:durableId="1915044519">
    <w:abstractNumId w:val="84"/>
  </w:num>
  <w:num w:numId="73" w16cid:durableId="186254361">
    <w:abstractNumId w:val="65"/>
  </w:num>
  <w:num w:numId="74" w16cid:durableId="3482734">
    <w:abstractNumId w:val="75"/>
  </w:num>
  <w:num w:numId="75" w16cid:durableId="640618158">
    <w:abstractNumId w:val="66"/>
  </w:num>
  <w:num w:numId="76" w16cid:durableId="1923023704">
    <w:abstractNumId w:val="94"/>
  </w:num>
  <w:num w:numId="77" w16cid:durableId="175193261">
    <w:abstractNumId w:val="90"/>
  </w:num>
  <w:num w:numId="78" w16cid:durableId="411005003">
    <w:abstractNumId w:val="1"/>
  </w:num>
  <w:num w:numId="79" w16cid:durableId="440877507">
    <w:abstractNumId w:val="47"/>
  </w:num>
  <w:num w:numId="80" w16cid:durableId="1467510530">
    <w:abstractNumId w:val="31"/>
  </w:num>
  <w:num w:numId="81" w16cid:durableId="969016188">
    <w:abstractNumId w:val="86"/>
  </w:num>
  <w:num w:numId="82" w16cid:durableId="729960052">
    <w:abstractNumId w:val="61"/>
  </w:num>
  <w:num w:numId="83" w16cid:durableId="285506631">
    <w:abstractNumId w:val="10"/>
  </w:num>
  <w:num w:numId="84" w16cid:durableId="2102487350">
    <w:abstractNumId w:val="114"/>
  </w:num>
  <w:num w:numId="85" w16cid:durableId="861435218">
    <w:abstractNumId w:val="109"/>
  </w:num>
  <w:num w:numId="86" w16cid:durableId="960768979">
    <w:abstractNumId w:val="34"/>
  </w:num>
  <w:num w:numId="87" w16cid:durableId="1483621523">
    <w:abstractNumId w:val="4"/>
  </w:num>
  <w:num w:numId="88" w16cid:durableId="1644457481">
    <w:abstractNumId w:val="107"/>
  </w:num>
  <w:num w:numId="89" w16cid:durableId="593784024">
    <w:abstractNumId w:val="19"/>
  </w:num>
  <w:num w:numId="90" w16cid:durableId="2003122669">
    <w:abstractNumId w:val="99"/>
  </w:num>
  <w:num w:numId="91" w16cid:durableId="1947035420">
    <w:abstractNumId w:val="8"/>
  </w:num>
  <w:num w:numId="92" w16cid:durableId="945767310">
    <w:abstractNumId w:val="105"/>
  </w:num>
  <w:num w:numId="93" w16cid:durableId="1462377920">
    <w:abstractNumId w:val="77"/>
  </w:num>
  <w:num w:numId="94" w16cid:durableId="571551153">
    <w:abstractNumId w:val="13"/>
  </w:num>
  <w:num w:numId="95" w16cid:durableId="394206126">
    <w:abstractNumId w:val="42"/>
  </w:num>
  <w:num w:numId="96" w16cid:durableId="1793403669">
    <w:abstractNumId w:val="9"/>
  </w:num>
  <w:num w:numId="97" w16cid:durableId="714888783">
    <w:abstractNumId w:val="101"/>
  </w:num>
  <w:num w:numId="98" w16cid:durableId="1596282513">
    <w:abstractNumId w:val="69"/>
  </w:num>
  <w:num w:numId="99" w16cid:durableId="1812674084">
    <w:abstractNumId w:val="54"/>
  </w:num>
  <w:num w:numId="100" w16cid:durableId="717506860">
    <w:abstractNumId w:val="43"/>
  </w:num>
  <w:num w:numId="101" w16cid:durableId="506483552">
    <w:abstractNumId w:val="80"/>
  </w:num>
  <w:num w:numId="102" w16cid:durableId="567883142">
    <w:abstractNumId w:val="52"/>
  </w:num>
  <w:num w:numId="103" w16cid:durableId="283276399">
    <w:abstractNumId w:val="32"/>
  </w:num>
  <w:num w:numId="104" w16cid:durableId="1989673635">
    <w:abstractNumId w:val="18"/>
  </w:num>
  <w:num w:numId="105" w16cid:durableId="301890770">
    <w:abstractNumId w:val="89"/>
  </w:num>
  <w:num w:numId="106" w16cid:durableId="1246719925">
    <w:abstractNumId w:val="59"/>
  </w:num>
  <w:num w:numId="107" w16cid:durableId="1891257548">
    <w:abstractNumId w:val="78"/>
  </w:num>
  <w:num w:numId="108" w16cid:durableId="1883907231">
    <w:abstractNumId w:val="108"/>
  </w:num>
  <w:num w:numId="109" w16cid:durableId="1276906012">
    <w:abstractNumId w:val="23"/>
  </w:num>
  <w:num w:numId="110" w16cid:durableId="252319308">
    <w:abstractNumId w:val="17"/>
  </w:num>
  <w:num w:numId="111" w16cid:durableId="1485392298">
    <w:abstractNumId w:val="25"/>
  </w:num>
  <w:num w:numId="112" w16cid:durableId="1929731076">
    <w:abstractNumId w:val="74"/>
  </w:num>
  <w:num w:numId="113" w16cid:durableId="22481374">
    <w:abstractNumId w:val="64"/>
  </w:num>
  <w:num w:numId="114" w16cid:durableId="2039507573">
    <w:abstractNumId w:val="93"/>
  </w:num>
  <w:num w:numId="115" w16cid:durableId="194422257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3F5"/>
    <w:rsid w:val="000C3F5E"/>
    <w:rsid w:val="00163E71"/>
    <w:rsid w:val="0024183B"/>
    <w:rsid w:val="00263B9A"/>
    <w:rsid w:val="0034646E"/>
    <w:rsid w:val="00506555"/>
    <w:rsid w:val="00572321"/>
    <w:rsid w:val="005B3B52"/>
    <w:rsid w:val="005C75DF"/>
    <w:rsid w:val="00640E9D"/>
    <w:rsid w:val="006F0A38"/>
    <w:rsid w:val="00803852"/>
    <w:rsid w:val="00852864"/>
    <w:rsid w:val="00881CF8"/>
    <w:rsid w:val="008F1736"/>
    <w:rsid w:val="00A14C5C"/>
    <w:rsid w:val="00AB33F5"/>
    <w:rsid w:val="00B05FFD"/>
    <w:rsid w:val="00B763FF"/>
    <w:rsid w:val="00CC099F"/>
    <w:rsid w:val="00D143FC"/>
    <w:rsid w:val="00D87AA7"/>
    <w:rsid w:val="00EC3BF3"/>
    <w:rsid w:val="00FA0F12"/>
    <w:rsid w:val="00FA6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90AA1"/>
  <w15:chartTrackingRefBased/>
  <w15:docId w15:val="{A026BB1A-0133-4E01-9F4B-4C7EB124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33F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B33F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B33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AB33F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33F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33F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33F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33F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33F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33F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B33F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B33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AB33F5"/>
    <w:rPr>
      <w:rFonts w:cstheme="majorBidi"/>
      <w:color w:val="0F4761" w:themeColor="accent1" w:themeShade="BF"/>
      <w:sz w:val="28"/>
      <w:szCs w:val="28"/>
    </w:rPr>
  </w:style>
  <w:style w:type="character" w:customStyle="1" w:styleId="50">
    <w:name w:val="标题 5 字符"/>
    <w:basedOn w:val="a0"/>
    <w:link w:val="5"/>
    <w:uiPriority w:val="9"/>
    <w:semiHidden/>
    <w:rsid w:val="00AB33F5"/>
    <w:rPr>
      <w:rFonts w:cstheme="majorBidi"/>
      <w:color w:val="0F4761" w:themeColor="accent1" w:themeShade="BF"/>
      <w:sz w:val="24"/>
    </w:rPr>
  </w:style>
  <w:style w:type="character" w:customStyle="1" w:styleId="60">
    <w:name w:val="标题 6 字符"/>
    <w:basedOn w:val="a0"/>
    <w:link w:val="6"/>
    <w:uiPriority w:val="9"/>
    <w:semiHidden/>
    <w:rsid w:val="00AB33F5"/>
    <w:rPr>
      <w:rFonts w:cstheme="majorBidi"/>
      <w:b/>
      <w:bCs/>
      <w:color w:val="0F4761" w:themeColor="accent1" w:themeShade="BF"/>
    </w:rPr>
  </w:style>
  <w:style w:type="character" w:customStyle="1" w:styleId="70">
    <w:name w:val="标题 7 字符"/>
    <w:basedOn w:val="a0"/>
    <w:link w:val="7"/>
    <w:uiPriority w:val="9"/>
    <w:semiHidden/>
    <w:rsid w:val="00AB33F5"/>
    <w:rPr>
      <w:rFonts w:cstheme="majorBidi"/>
      <w:b/>
      <w:bCs/>
      <w:color w:val="595959" w:themeColor="text1" w:themeTint="A6"/>
    </w:rPr>
  </w:style>
  <w:style w:type="character" w:customStyle="1" w:styleId="80">
    <w:name w:val="标题 8 字符"/>
    <w:basedOn w:val="a0"/>
    <w:link w:val="8"/>
    <w:uiPriority w:val="9"/>
    <w:semiHidden/>
    <w:rsid w:val="00AB33F5"/>
    <w:rPr>
      <w:rFonts w:cstheme="majorBidi"/>
      <w:color w:val="595959" w:themeColor="text1" w:themeTint="A6"/>
    </w:rPr>
  </w:style>
  <w:style w:type="character" w:customStyle="1" w:styleId="90">
    <w:name w:val="标题 9 字符"/>
    <w:basedOn w:val="a0"/>
    <w:link w:val="9"/>
    <w:uiPriority w:val="9"/>
    <w:semiHidden/>
    <w:rsid w:val="00AB33F5"/>
    <w:rPr>
      <w:rFonts w:eastAsiaTheme="majorEastAsia" w:cstheme="majorBidi"/>
      <w:color w:val="595959" w:themeColor="text1" w:themeTint="A6"/>
    </w:rPr>
  </w:style>
  <w:style w:type="paragraph" w:styleId="a3">
    <w:name w:val="Title"/>
    <w:basedOn w:val="a"/>
    <w:next w:val="a"/>
    <w:link w:val="a4"/>
    <w:uiPriority w:val="10"/>
    <w:qFormat/>
    <w:rsid w:val="00AB33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33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33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33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33F5"/>
    <w:pPr>
      <w:spacing w:before="160"/>
      <w:jc w:val="center"/>
    </w:pPr>
    <w:rPr>
      <w:i/>
      <w:iCs/>
      <w:color w:val="404040" w:themeColor="text1" w:themeTint="BF"/>
    </w:rPr>
  </w:style>
  <w:style w:type="character" w:customStyle="1" w:styleId="a8">
    <w:name w:val="引用 字符"/>
    <w:basedOn w:val="a0"/>
    <w:link w:val="a7"/>
    <w:uiPriority w:val="29"/>
    <w:rsid w:val="00AB33F5"/>
    <w:rPr>
      <w:i/>
      <w:iCs/>
      <w:color w:val="404040" w:themeColor="text1" w:themeTint="BF"/>
    </w:rPr>
  </w:style>
  <w:style w:type="paragraph" w:styleId="a9">
    <w:name w:val="List Paragraph"/>
    <w:basedOn w:val="a"/>
    <w:uiPriority w:val="34"/>
    <w:qFormat/>
    <w:rsid w:val="00AB33F5"/>
    <w:pPr>
      <w:ind w:left="720"/>
      <w:contextualSpacing/>
    </w:pPr>
  </w:style>
  <w:style w:type="character" w:styleId="aa">
    <w:name w:val="Intense Emphasis"/>
    <w:basedOn w:val="a0"/>
    <w:uiPriority w:val="21"/>
    <w:qFormat/>
    <w:rsid w:val="00AB33F5"/>
    <w:rPr>
      <w:i/>
      <w:iCs/>
      <w:color w:val="0F4761" w:themeColor="accent1" w:themeShade="BF"/>
    </w:rPr>
  </w:style>
  <w:style w:type="paragraph" w:styleId="ab">
    <w:name w:val="Intense Quote"/>
    <w:basedOn w:val="a"/>
    <w:next w:val="a"/>
    <w:link w:val="ac"/>
    <w:uiPriority w:val="30"/>
    <w:qFormat/>
    <w:rsid w:val="00AB3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33F5"/>
    <w:rPr>
      <w:i/>
      <w:iCs/>
      <w:color w:val="0F4761" w:themeColor="accent1" w:themeShade="BF"/>
    </w:rPr>
  </w:style>
  <w:style w:type="character" w:styleId="ad">
    <w:name w:val="Intense Reference"/>
    <w:basedOn w:val="a0"/>
    <w:uiPriority w:val="32"/>
    <w:qFormat/>
    <w:rsid w:val="00AB33F5"/>
    <w:rPr>
      <w:b/>
      <w:bCs/>
      <w:smallCaps/>
      <w:color w:val="0F4761" w:themeColor="accent1" w:themeShade="BF"/>
      <w:spacing w:val="5"/>
    </w:rPr>
  </w:style>
  <w:style w:type="paragraph" w:customStyle="1" w:styleId="msonormal0">
    <w:name w:val="msonormal"/>
    <w:basedOn w:val="a"/>
    <w:rsid w:val="006F0A38"/>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unhideWhenUsed/>
    <w:rsid w:val="006F0A38"/>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6F0A38"/>
    <w:rPr>
      <w:b/>
      <w:bCs/>
    </w:rPr>
  </w:style>
  <w:style w:type="paragraph" w:styleId="HTML">
    <w:name w:val="HTML Preformatted"/>
    <w:basedOn w:val="a"/>
    <w:link w:val="HTML0"/>
    <w:uiPriority w:val="99"/>
    <w:semiHidden/>
    <w:unhideWhenUsed/>
    <w:rsid w:val="006F0A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6F0A38"/>
    <w:rPr>
      <w:rFonts w:ascii="宋体" w:eastAsia="宋体" w:hAnsi="宋体" w:cs="宋体"/>
      <w:kern w:val="0"/>
      <w:sz w:val="24"/>
      <w14:ligatures w14:val="none"/>
    </w:rPr>
  </w:style>
  <w:style w:type="character" w:styleId="HTML1">
    <w:name w:val="HTML Code"/>
    <w:basedOn w:val="a0"/>
    <w:uiPriority w:val="99"/>
    <w:semiHidden/>
    <w:unhideWhenUsed/>
    <w:rsid w:val="006F0A38"/>
    <w:rPr>
      <w:rFonts w:ascii="宋体" w:eastAsia="宋体" w:hAnsi="宋体" w:cs="宋体"/>
      <w:sz w:val="24"/>
      <w:szCs w:val="24"/>
    </w:rPr>
  </w:style>
  <w:style w:type="character" w:styleId="af0">
    <w:name w:val="Placeholder Text"/>
    <w:basedOn w:val="a0"/>
    <w:uiPriority w:val="99"/>
    <w:semiHidden/>
    <w:rsid w:val="00D143FC"/>
    <w:rPr>
      <w:color w:val="666666"/>
    </w:rPr>
  </w:style>
  <w:style w:type="character" w:customStyle="1" w:styleId="inline-katex">
    <w:name w:val="inline-katex"/>
    <w:basedOn w:val="a0"/>
    <w:rsid w:val="00572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常规"/>
          <w:gallery w:val="placeholder"/>
        </w:category>
        <w:types>
          <w:type w:val="bbPlcHdr"/>
        </w:types>
        <w:behaviors>
          <w:behavior w:val="content"/>
        </w:behaviors>
        <w:guid w:val="{7FE0C996-023D-4E65-8809-7AC21254B043}"/>
      </w:docPartPr>
      <w:docPartBody>
        <w:p w:rsidR="00520B3F" w:rsidRDefault="00F21CAA">
          <w:pPr>
            <w:rPr>
              <w:rFonts w:hint="eastAsia"/>
            </w:rPr>
          </w:pPr>
          <w:r w:rsidRPr="0068579C">
            <w:rPr>
              <w:rStyle w:val="a3"/>
              <w:rFonts w:hint="eastAsia"/>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楷体_GBK">
    <w:altName w:val="微软雅黑"/>
    <w:charset w:val="86"/>
    <w:family w:val="auto"/>
    <w:pitch w:val="default"/>
    <w:sig w:usb0="800002BF" w:usb1="38CF7CFA" w:usb2="00000016" w:usb3="00000000" w:csb0="00040000"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AA"/>
    <w:rsid w:val="00520B3F"/>
    <w:rsid w:val="00852864"/>
    <w:rsid w:val="00881CF8"/>
    <w:rsid w:val="008F71BD"/>
    <w:rsid w:val="00D614D9"/>
    <w:rsid w:val="00F21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21CA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2817</Words>
  <Characters>3269</Characters>
  <Application>Microsoft Office Word</Application>
  <DocSecurity>0</DocSecurity>
  <Lines>116</Lines>
  <Paragraphs>152</Paragraphs>
  <ScaleCrop>false</ScaleCrop>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闭仙女</dc:creator>
  <cp:keywords/>
  <dc:description/>
  <cp:lastModifiedBy>星宇 闫</cp:lastModifiedBy>
  <cp:revision>2</cp:revision>
  <dcterms:created xsi:type="dcterms:W3CDTF">2025-12-08T04:38:00Z</dcterms:created>
  <dcterms:modified xsi:type="dcterms:W3CDTF">2025-12-08T04:38:00Z</dcterms:modified>
</cp:coreProperties>
</file>