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1906" w:h="16838"/>
      <w:pgMar w:top="1134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5F4" w:rsidRDefault="008445F4" w:rsidP="008445F4">
    <w:pPr>
      <w:pBdr>
        <w:bottom w:val="single" w:sz="6" w:space="1" w:color="auto"/>
      </w:pBdr>
      <w:spacing w:after="40" w:line="200" w:lineRule="exact"/>
      <w:jc w:val="both"/>
    </w:pPr>
  </w:p>
  <w:p w:rsidR="00834999" w:rsidRPr="00BD5A3A" w:rsidRDefault="00834999" w:rsidP="00BD5A3A">
    <w:pPr>
      <w:pStyle w:val="afd"/>
      <w:spacing w:after="0" w:line="240" w:lineRule="auto"/>
      <w:jc w:val="center"/>
    </w:pPr>
    <w:r>
      <w:fldChar w:fldCharType="begin"/>
    </w:r>
    <w:r>
      <w:instrText xml:space="preserve"> </w:instrText>
    </w:r>
    <w:r>
      <w:instrText>PAGE   \* MERGEFORMAT</w:instrText>
    </w:r>
    <w:r>
      <w:instrText xml:space="preserve"> </w:instrText>
    </w:r>
    <w:r>
      <w:fldChar w:fldCharType="separate"/>
    </w:r>
    <w:r w:rsidR="00755348"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A3A" w:rsidRPr="00FA2EC9" w:rsidRDefault="008A374A" w:rsidP="00FA2EC9">
    <w:pPr>
      <w:pStyle w:val="afb"/>
      <w:pBdr>
        <w:bottom w:val="single" w:sz="6" w:space="0" w:color="auto"/>
      </w:pBdr>
      <w:wordWrap w:val="0"/>
      <w:spacing w:after="0" w:line="240" w:lineRule="auto"/>
    </w:pPr>
    <w:r w:rsidR="00BD5A3A" w:rsidRPr="00FA2EC9">
      <w:ptab w:relativeTo="margin" w:alignment="right" w:leader="none"/>
    </w:r>
    <w:r w:rsidR="00BD5A3A" w:rsidRPr="00FA2EC9">
      <w:rPr>
        <w:rFonts w:ascii="Helvetica" w:hAnsi="Helvetica"/>
        <w:i/>
      </w:rPr>
      <w:t xml:space="preserve">Advances in Neuroinformatics IV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  <Relationship Id="rId10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