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4A2" w:rsidRDefault="00670D0F" w:rsidP="00B144A2">
      <w:pPr>
        <w:spacing w:after="0" w:line="276" w:lineRule="auto"/>
        <w:rPr>
          <w:rFonts w:cs="TimesNewRomanPSMT"/>
          <w:sz w:val="48"/>
          <w:szCs w:val="48"/>
        </w:rPr>
      </w:pPr>
      <w:r>
        <w:rPr>
          <w:rFonts w:cs="TimesNewRomanPSMT"/>
          <w:b/>
          <w:sz w:val="48"/>
          <w:szCs w:val="48"/>
        </w:rPr>
        <w:t xml:space="preserve">Palau </w:t>
      </w:r>
      <w:r w:rsidR="00301516" w:rsidRPr="00B144A2">
        <w:rPr>
          <w:rFonts w:cs="TimesNewRomanPSMT"/>
          <w:b/>
          <w:sz w:val="48"/>
          <w:szCs w:val="48"/>
        </w:rPr>
        <w:t xml:space="preserve">Climate Indicators </w:t>
      </w:r>
      <w:r w:rsidR="00B144A2">
        <w:rPr>
          <w:rFonts w:cs="TimesNewRomanPSMT"/>
          <w:b/>
          <w:sz w:val="48"/>
          <w:szCs w:val="48"/>
        </w:rPr>
        <w:t xml:space="preserve">– </w:t>
      </w:r>
      <w:r w:rsidR="00301516" w:rsidRPr="00B144A2">
        <w:rPr>
          <w:rFonts w:cs="TimesNewRomanPSMT"/>
          <w:sz w:val="48"/>
          <w:szCs w:val="48"/>
        </w:rPr>
        <w:t>Physical</w:t>
      </w:r>
    </w:p>
    <w:p w:rsidR="00485BA3" w:rsidRPr="002C3A3E" w:rsidRDefault="00485BA3" w:rsidP="00485BA3">
      <w:pPr>
        <w:pStyle w:val="TOCHeading"/>
        <w:rPr>
          <w:color w:val="auto"/>
        </w:rPr>
      </w:pPr>
      <w:r w:rsidRPr="002C3A3E">
        <w:rPr>
          <w:color w:val="auto"/>
        </w:rPr>
        <w:t>Groupings for Assembly</w:t>
      </w:r>
      <w:r>
        <w:rPr>
          <w:color w:val="auto"/>
        </w:rPr>
        <w:t xml:space="preserve"> – Monitor (historical)</w:t>
      </w:r>
    </w:p>
    <w:p w:rsidR="00485BA3" w:rsidRDefault="00485BA3" w:rsidP="001F3011">
      <w:pPr>
        <w:pStyle w:val="TOCHeading"/>
        <w:spacing w:before="0" w:line="360" w:lineRule="auto"/>
      </w:pPr>
    </w:p>
    <w:p w:rsidR="00B144A2" w:rsidRDefault="00B144A2" w:rsidP="00485BA3">
      <w:pPr>
        <w:pStyle w:val="TOCHeading"/>
        <w:spacing w:before="0" w:line="360" w:lineRule="auto"/>
      </w:pPr>
      <w:r w:rsidRPr="00B144A2">
        <w:t>Atmosphere</w:t>
      </w:r>
    </w:p>
    <w:p w:rsidR="00B144A2" w:rsidRPr="00B74955" w:rsidRDefault="00B144A2" w:rsidP="001F3011">
      <w:pPr>
        <w:pStyle w:val="TOCHeading"/>
        <w:spacing w:before="0" w:line="360" w:lineRule="auto"/>
      </w:pPr>
      <w:r w:rsidRPr="00B144A2">
        <w:t>Ocean</w:t>
      </w:r>
    </w:p>
    <w:p w:rsidR="00B144A2" w:rsidRDefault="00B144A2" w:rsidP="00D3287A">
      <w:pPr>
        <w:pStyle w:val="TOC2"/>
      </w:pPr>
      <w:r w:rsidRPr="00B144A2">
        <w:t>Sea Level</w:t>
      </w:r>
    </w:p>
    <w:p w:rsidR="00B144A2" w:rsidRDefault="00B144A2" w:rsidP="001F3011">
      <w:pPr>
        <w:pStyle w:val="TOC3"/>
        <w:spacing w:before="0" w:after="0" w:line="360" w:lineRule="auto"/>
        <w:rPr>
          <w:noProof/>
        </w:rPr>
      </w:pPr>
    </w:p>
    <w:p w:rsidR="00B144A2" w:rsidRDefault="00B144A2" w:rsidP="00D3287A">
      <w:pPr>
        <w:pStyle w:val="TOC2"/>
      </w:pPr>
      <w:r w:rsidRPr="00B144A2">
        <w:t>Temperature</w:t>
      </w:r>
    </w:p>
    <w:p w:rsidR="00485BA3" w:rsidRPr="00670D0F" w:rsidRDefault="00485BA3" w:rsidP="00485BA3">
      <w:pPr>
        <w:pStyle w:val="TOCHeading"/>
        <w:rPr>
          <w:color w:val="FF0000"/>
        </w:rPr>
      </w:pPr>
      <w:r w:rsidRPr="00670D0F">
        <w:rPr>
          <w:color w:val="FF0000"/>
        </w:rP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</w:t>
      </w:r>
    </w:p>
    <w:p w:rsidR="00485BA3" w:rsidRDefault="00E5172D" w:rsidP="00F5087F">
      <w:pPr>
        <w:pStyle w:val="TOC2"/>
      </w:pPr>
      <w:r>
        <w:t>Biochemistry</w:t>
      </w:r>
    </w:p>
    <w:p w:rsidR="00485BA3" w:rsidRDefault="00485BA3" w:rsidP="00485BA3">
      <w:pPr>
        <w:ind w:firstLine="440"/>
        <w:rPr>
          <w:webHidden/>
        </w:rPr>
      </w:pPr>
      <w:r>
        <w:rPr>
          <w:webHidden/>
        </w:rPr>
        <w:t>Annual</w:t>
      </w:r>
    </w:p>
    <w:p w:rsidR="00485BA3" w:rsidRDefault="00485BA3" w:rsidP="00A760BD">
      <w:pPr>
        <w:pStyle w:val="TOC3"/>
        <w:numPr>
          <w:ilvl w:val="0"/>
          <w:numId w:val="3"/>
        </w:numPr>
        <w:rPr>
          <w:noProof/>
        </w:rPr>
      </w:pPr>
      <w:r w:rsidRPr="00B144A2">
        <w:rPr>
          <w:noProof/>
        </w:rPr>
        <w:t xml:space="preserve">Indicator: </w:t>
      </w:r>
      <w:r w:rsidR="008411EB">
        <w:rPr>
          <w:noProof/>
        </w:rPr>
        <w:t>Ocean Acidification</w:t>
      </w:r>
      <w:r>
        <w:rPr>
          <w:noProof/>
        </w:rPr>
        <w:t xml:space="preserve"> (</w:t>
      </w:r>
      <w:r w:rsidR="008411EB">
        <w:rPr>
          <w:rFonts w:ascii="Calibri" w:eastAsiaTheme="majorEastAsia" w:hAnsi="Calibri" w:cstheme="majorBidi"/>
          <w:b/>
          <w:color w:val="0070C0"/>
          <w:sz w:val="28"/>
          <w:szCs w:val="32"/>
        </w:rPr>
        <w:t>7</w:t>
      </w:r>
      <w:r w:rsidRPr="000A244A">
        <w:rPr>
          <w:rFonts w:ascii="Calibri" w:eastAsiaTheme="majorEastAsia" w:hAnsi="Calibri" w:cstheme="majorBidi"/>
          <w:b/>
          <w:color w:val="0070C0"/>
          <w:sz w:val="28"/>
          <w:szCs w:val="32"/>
        </w:rPr>
        <w:t>.1</w:t>
      </w:r>
      <w:r>
        <w:rPr>
          <w:noProof/>
        </w:rPr>
        <w:t>)</w:t>
      </w:r>
      <w:r w:rsidRPr="00740515">
        <w:rPr>
          <w:noProof/>
          <w:color w:val="00B050"/>
        </w:rPr>
        <w:t xml:space="preserve"> </w:t>
      </w:r>
      <w:r w:rsidRPr="0048545B">
        <w:rPr>
          <w:noProof/>
          <w:color w:val="00B050"/>
        </w:rPr>
        <w:t>…</w:t>
      </w:r>
      <w:r w:rsidR="008411EB">
        <w:rPr>
          <w:noProof/>
          <w:color w:val="00B050"/>
        </w:rPr>
        <w:t>Oceanwatch</w:t>
      </w:r>
    </w:p>
    <w:p w:rsidR="008411EB" w:rsidRDefault="008411EB" w:rsidP="008411EB">
      <w:pPr>
        <w:pStyle w:val="ListParagraph"/>
        <w:ind w:left="800"/>
        <w:rPr>
          <w:i/>
        </w:rPr>
      </w:pPr>
      <w:r w:rsidRPr="008411EB">
        <w:rPr>
          <w:i/>
        </w:rPr>
        <w:t>Oceanic pH measured and calculated (monthly</w:t>
      </w:r>
      <w:r w:rsidR="00A37DFB">
        <w:rPr>
          <w:i/>
        </w:rPr>
        <w:t xml:space="preserve"> </w:t>
      </w:r>
      <w:r w:rsidRPr="008411EB">
        <w:rPr>
          <w:i/>
        </w:rPr>
        <w:t>at Station ALOHA</w:t>
      </w:r>
      <w:r w:rsidR="00A37DFB">
        <w:rPr>
          <w:i/>
        </w:rPr>
        <w:t>?)</w:t>
      </w:r>
      <w:r w:rsidRPr="008411EB">
        <w:rPr>
          <w:i/>
        </w:rPr>
        <w:t xml:space="preserve"> </w:t>
      </w:r>
    </w:p>
    <w:p w:rsidR="008411EB" w:rsidRPr="008411EB" w:rsidRDefault="008411EB" w:rsidP="008411EB">
      <w:pPr>
        <w:pStyle w:val="ListParagraph"/>
        <w:ind w:left="800"/>
        <w:rPr>
          <w:i/>
          <w:webHidden/>
        </w:rPr>
      </w:pPr>
    </w:p>
    <w:p w:rsidR="00A760BD" w:rsidRDefault="00A760BD" w:rsidP="00A760BD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>
        <w:t xml:space="preserve">Area-wide Map </w:t>
      </w:r>
      <w:r>
        <w:rPr>
          <w:noProof/>
        </w:rPr>
        <w:t xml:space="preserve">over EEZ or sub-regions </w:t>
      </w:r>
      <w:r w:rsidRPr="008A2339">
        <w:rPr>
          <w:i/>
        </w:rPr>
        <w:t>…with or w/o stations</w:t>
      </w:r>
    </w:p>
    <w:p w:rsidR="00A760BD" w:rsidRPr="002F641F" w:rsidRDefault="002F641F" w:rsidP="002F641F">
      <w:pPr>
        <w:pStyle w:val="ListParagraph"/>
        <w:numPr>
          <w:ilvl w:val="1"/>
          <w:numId w:val="2"/>
        </w:numPr>
        <w:spacing w:line="360" w:lineRule="auto"/>
      </w:pPr>
      <w:r w:rsidRPr="002F641F">
        <w:t>Area-wide Plots averaged over EEZ or sub-regions and/or Actual or Virtual Stations</w:t>
      </w:r>
      <w:r w:rsidR="00A760BD">
        <w:t xml:space="preserve">: </w:t>
      </w:r>
      <w:r w:rsidR="00A760BD" w:rsidRPr="002F641F">
        <w:rPr>
          <w:i/>
        </w:rPr>
        <w:t>time series</w:t>
      </w:r>
    </w:p>
    <w:p w:rsidR="00A760BD" w:rsidRDefault="00A760BD" w:rsidP="00A760BD">
      <w:pPr>
        <w:pStyle w:val="ListParagraph"/>
        <w:numPr>
          <w:ilvl w:val="1"/>
          <w:numId w:val="2"/>
        </w:numPr>
        <w:spacing w:line="360" w:lineRule="auto"/>
        <w:rPr>
          <w:i/>
          <w:webHidden/>
        </w:rPr>
      </w:pPr>
      <w:r>
        <w:rPr>
          <w:i/>
          <w:webHidden/>
        </w:rPr>
        <w:t>Summary Tables and Dials</w:t>
      </w:r>
    </w:p>
    <w:p w:rsidR="00485BA3" w:rsidRPr="00A2388C" w:rsidRDefault="00A760BD" w:rsidP="00A2388C">
      <w:pPr>
        <w:pStyle w:val="ListParagraph"/>
        <w:numPr>
          <w:ilvl w:val="1"/>
          <w:numId w:val="2"/>
        </w:numPr>
        <w:spacing w:line="360" w:lineRule="auto"/>
        <w:rPr>
          <w:i/>
          <w:webHidden/>
        </w:rPr>
      </w:pPr>
      <w:r>
        <w:rPr>
          <w:i/>
          <w:webHidden/>
        </w:rPr>
        <w:t>Text Summary</w:t>
      </w:r>
    </w:p>
    <w:p w:rsidR="00485BA3" w:rsidRDefault="00485BA3" w:rsidP="008411EB">
      <w:pPr>
        <w:pStyle w:val="TOC3"/>
        <w:numPr>
          <w:ilvl w:val="0"/>
          <w:numId w:val="3"/>
        </w:numPr>
        <w:rPr>
          <w:noProof/>
        </w:rPr>
      </w:pPr>
      <w:r w:rsidRPr="00B144A2">
        <w:rPr>
          <w:noProof/>
        </w:rPr>
        <w:t xml:space="preserve">Indicator: </w:t>
      </w:r>
      <w:r w:rsidR="008411EB" w:rsidRPr="00B144A2">
        <w:rPr>
          <w:noProof/>
        </w:rPr>
        <w:t>Chlorophyll Concentration</w:t>
      </w:r>
      <w:r>
        <w:rPr>
          <w:noProof/>
        </w:rPr>
        <w:t xml:space="preserve"> </w:t>
      </w:r>
      <w:r w:rsidR="008411EB">
        <w:rPr>
          <w:noProof/>
        </w:rPr>
        <w:t>(</w:t>
      </w:r>
      <w:r w:rsidR="008411EB">
        <w:rPr>
          <w:rFonts w:ascii="Calibri" w:eastAsiaTheme="majorEastAsia" w:hAnsi="Calibri" w:cstheme="majorBidi"/>
          <w:b/>
          <w:color w:val="0070C0"/>
          <w:sz w:val="28"/>
          <w:szCs w:val="32"/>
        </w:rPr>
        <w:t>7</w:t>
      </w:r>
      <w:r w:rsidR="008411EB" w:rsidRPr="000A244A">
        <w:rPr>
          <w:rFonts w:ascii="Calibri" w:eastAsiaTheme="majorEastAsia" w:hAnsi="Calibri" w:cstheme="majorBidi"/>
          <w:b/>
          <w:color w:val="0070C0"/>
          <w:sz w:val="28"/>
          <w:szCs w:val="32"/>
        </w:rPr>
        <w:t>.</w:t>
      </w:r>
      <w:r w:rsidR="008411EB">
        <w:rPr>
          <w:rFonts w:ascii="Calibri" w:eastAsiaTheme="majorEastAsia" w:hAnsi="Calibri" w:cstheme="majorBidi"/>
          <w:b/>
          <w:color w:val="0070C0"/>
          <w:sz w:val="28"/>
          <w:szCs w:val="32"/>
        </w:rPr>
        <w:t>2</w:t>
      </w:r>
      <w:r w:rsidR="008411EB">
        <w:rPr>
          <w:noProof/>
        </w:rPr>
        <w:t>)</w:t>
      </w:r>
      <w:r w:rsidR="008411EB" w:rsidRPr="00740515">
        <w:rPr>
          <w:noProof/>
          <w:color w:val="00B050"/>
        </w:rPr>
        <w:t xml:space="preserve"> </w:t>
      </w:r>
      <w:r w:rsidR="008411EB" w:rsidRPr="0048545B">
        <w:rPr>
          <w:noProof/>
          <w:color w:val="00B050"/>
        </w:rPr>
        <w:t>…</w:t>
      </w:r>
      <w:r w:rsidR="008411EB">
        <w:rPr>
          <w:noProof/>
          <w:color w:val="00B050"/>
        </w:rPr>
        <w:t>Oceanwatch</w:t>
      </w:r>
    </w:p>
    <w:p w:rsidR="008411EB" w:rsidRPr="008411EB" w:rsidRDefault="008411EB" w:rsidP="008411EB">
      <w:pPr>
        <w:pStyle w:val="ListParagraph"/>
        <w:ind w:left="800"/>
        <w:rPr>
          <w:i/>
        </w:rPr>
      </w:pPr>
      <w:bookmarkStart w:id="0" w:name="_Hlk119585179"/>
      <w:r w:rsidRPr="008411EB">
        <w:rPr>
          <w:i/>
        </w:rPr>
        <w:t>Chlorophyll-a concentration is estimated from satellite remotely sensed observations of ocean color</w:t>
      </w:r>
      <w:r w:rsidRPr="008411E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11EB">
        <w:rPr>
          <w:i/>
        </w:rPr>
        <w:t xml:space="preserve">using (1) NOAA’s </w:t>
      </w:r>
      <w:proofErr w:type="spellStart"/>
      <w:r w:rsidRPr="008411EB">
        <w:rPr>
          <w:i/>
        </w:rPr>
        <w:t>CoralTemp</w:t>
      </w:r>
      <w:proofErr w:type="spellEnd"/>
      <w:r w:rsidRPr="008411EB">
        <w:rPr>
          <w:i/>
        </w:rPr>
        <w:t xml:space="preserve"> sea surface temperature, and (2) the European Space Agency’s OC-CCI data</w:t>
      </w:r>
    </w:p>
    <w:bookmarkEnd w:id="0"/>
    <w:p w:rsidR="00DE3794" w:rsidRDefault="00DE3794" w:rsidP="00DE3794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>
        <w:t xml:space="preserve">Area-wide Map </w:t>
      </w:r>
      <w:r>
        <w:rPr>
          <w:noProof/>
        </w:rPr>
        <w:t xml:space="preserve">over EEZ or sub-regions </w:t>
      </w:r>
      <w:r w:rsidRPr="008A2339">
        <w:rPr>
          <w:i/>
        </w:rPr>
        <w:t>…with or w/o stations</w:t>
      </w:r>
    </w:p>
    <w:p w:rsidR="00DE3794" w:rsidRDefault="00DE3794" w:rsidP="00DE3794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>
        <w:t xml:space="preserve">Areawide and/or Virtual Station Plots </w:t>
      </w:r>
      <w:r>
        <w:rPr>
          <w:noProof/>
        </w:rPr>
        <w:t>averaged over EEZ or sub-regions</w:t>
      </w:r>
      <w:r>
        <w:t xml:space="preserve">: </w:t>
      </w:r>
      <w:r w:rsidRPr="008A2339">
        <w:rPr>
          <w:i/>
        </w:rPr>
        <w:t>time series</w:t>
      </w:r>
    </w:p>
    <w:p w:rsidR="00DE3794" w:rsidRDefault="00DE3794" w:rsidP="00DE3794">
      <w:pPr>
        <w:pStyle w:val="ListParagraph"/>
        <w:numPr>
          <w:ilvl w:val="0"/>
          <w:numId w:val="4"/>
        </w:numPr>
        <w:spacing w:line="360" w:lineRule="auto"/>
        <w:rPr>
          <w:i/>
          <w:webHidden/>
        </w:rPr>
      </w:pPr>
      <w:r>
        <w:rPr>
          <w:i/>
          <w:webHidden/>
        </w:rPr>
        <w:t>Summary Tables and Dials</w:t>
      </w:r>
    </w:p>
    <w:p w:rsidR="00DE3794" w:rsidRPr="00A2388C" w:rsidRDefault="00DE3794" w:rsidP="00DE3794">
      <w:pPr>
        <w:pStyle w:val="ListParagraph"/>
        <w:numPr>
          <w:ilvl w:val="0"/>
          <w:numId w:val="4"/>
        </w:numPr>
        <w:spacing w:line="360" w:lineRule="auto"/>
        <w:rPr>
          <w:i/>
          <w:webHidden/>
        </w:rPr>
      </w:pPr>
      <w:r>
        <w:rPr>
          <w:i/>
          <w:webHidden/>
        </w:rPr>
        <w:t>Text Summary</w:t>
      </w:r>
    </w:p>
    <w:p w:rsidR="00485BA3" w:rsidRPr="00532DF0" w:rsidRDefault="00485BA3" w:rsidP="00485BA3">
      <w:pPr>
        <w:rPr>
          <w:i/>
        </w:rPr>
      </w:pPr>
    </w:p>
    <w:p w:rsidR="00485BA3" w:rsidRPr="008C1357" w:rsidRDefault="00485BA3" w:rsidP="00A760BD">
      <w:pPr>
        <w:pStyle w:val="TOC3"/>
        <w:numPr>
          <w:ilvl w:val="0"/>
          <w:numId w:val="3"/>
        </w:numPr>
        <w:rPr>
          <w:noProof/>
        </w:rPr>
      </w:pPr>
      <w:r w:rsidRPr="00B144A2">
        <w:rPr>
          <w:noProof/>
          <w:lang w:val="en-AU"/>
        </w:rPr>
        <w:t xml:space="preserve">Indicator: </w:t>
      </w:r>
      <w:r w:rsidR="008411EB" w:rsidRPr="00B144A2">
        <w:rPr>
          <w:noProof/>
        </w:rPr>
        <w:t>Estimated Phytoplankton Size</w:t>
      </w:r>
      <w:r w:rsidR="008411EB">
        <w:rPr>
          <w:noProof/>
        </w:rPr>
        <w:t xml:space="preserve"> (</w:t>
      </w:r>
      <w:r w:rsidR="008411EB">
        <w:rPr>
          <w:rFonts w:ascii="Calibri" w:eastAsiaTheme="majorEastAsia" w:hAnsi="Calibri" w:cstheme="majorBidi"/>
          <w:b/>
          <w:color w:val="0070C0"/>
          <w:sz w:val="28"/>
          <w:szCs w:val="32"/>
        </w:rPr>
        <w:t>7.3</w:t>
      </w:r>
      <w:r w:rsidR="008411EB">
        <w:rPr>
          <w:noProof/>
        </w:rPr>
        <w:t>)</w:t>
      </w:r>
      <w:r w:rsidRPr="008C1357">
        <w:rPr>
          <w:noProof/>
          <w:color w:val="00B050"/>
        </w:rPr>
        <w:t xml:space="preserve"> </w:t>
      </w:r>
      <w:r w:rsidRPr="0048545B">
        <w:rPr>
          <w:noProof/>
          <w:color w:val="00B050"/>
        </w:rPr>
        <w:t>…</w:t>
      </w:r>
      <w:r w:rsidR="008411EB">
        <w:rPr>
          <w:noProof/>
          <w:color w:val="00B050"/>
        </w:rPr>
        <w:t>Oceanwatch</w:t>
      </w:r>
    </w:p>
    <w:p w:rsidR="008411EB" w:rsidRDefault="008411EB" w:rsidP="008411EB">
      <w:pPr>
        <w:spacing w:after="0" w:line="240" w:lineRule="auto"/>
        <w:ind w:firstLine="440"/>
        <w:rPr>
          <w:i/>
          <w:noProof/>
        </w:rPr>
      </w:pPr>
      <w:r w:rsidRPr="008411EB">
        <w:rPr>
          <w:i/>
          <w:noProof/>
        </w:rPr>
        <w:lastRenderedPageBreak/>
        <w:t>Estimated median phytoplankton size derived from satellite remotely sensed sea surface</w:t>
      </w:r>
    </w:p>
    <w:p w:rsidR="00922A9A" w:rsidRDefault="008411EB" w:rsidP="008411EB">
      <w:pPr>
        <w:spacing w:after="0" w:line="240" w:lineRule="auto"/>
        <w:ind w:firstLine="440"/>
      </w:pPr>
      <w:r w:rsidRPr="008411EB">
        <w:rPr>
          <w:i/>
          <w:noProof/>
        </w:rPr>
        <w:t>temperature and chlorophyll-a concentration</w:t>
      </w:r>
      <w:r>
        <w:t xml:space="preserve"> </w:t>
      </w:r>
    </w:p>
    <w:p w:rsidR="00922A9A" w:rsidRPr="00922A9A" w:rsidRDefault="00922A9A" w:rsidP="00EC437B">
      <w:pPr>
        <w:pStyle w:val="ListParagraph"/>
        <w:numPr>
          <w:ilvl w:val="0"/>
          <w:numId w:val="5"/>
        </w:numPr>
        <w:spacing w:after="0" w:line="276" w:lineRule="auto"/>
        <w:rPr>
          <w:i/>
        </w:rPr>
      </w:pPr>
      <w:r>
        <w:t xml:space="preserve">Area-wide Map </w:t>
      </w:r>
      <w:r>
        <w:rPr>
          <w:noProof/>
        </w:rPr>
        <w:t xml:space="preserve">over EEZ or sub-regions </w:t>
      </w:r>
      <w:r w:rsidRPr="00922A9A">
        <w:rPr>
          <w:i/>
        </w:rPr>
        <w:t>…with or w/o</w:t>
      </w:r>
      <w:r>
        <w:rPr>
          <w:i/>
        </w:rPr>
        <w:t xml:space="preserve"> </w:t>
      </w:r>
      <w:r w:rsidRPr="00922A9A">
        <w:rPr>
          <w:i/>
        </w:rPr>
        <w:t>stations</w:t>
      </w:r>
    </w:p>
    <w:p w:rsidR="00706147" w:rsidRDefault="00706147" w:rsidP="00EC437B">
      <w:pPr>
        <w:pStyle w:val="ListParagraph"/>
        <w:numPr>
          <w:ilvl w:val="0"/>
          <w:numId w:val="5"/>
        </w:numPr>
        <w:spacing w:line="276" w:lineRule="auto"/>
        <w:rPr>
          <w:i/>
        </w:rPr>
      </w:pPr>
      <w:r>
        <w:t xml:space="preserve">Areawide and/or Virtual Station Plots </w:t>
      </w:r>
      <w:r>
        <w:rPr>
          <w:noProof/>
        </w:rPr>
        <w:t>averaged over EEZ or sub-regions</w:t>
      </w:r>
      <w:r>
        <w:t xml:space="preserve">: </w:t>
      </w:r>
      <w:r w:rsidRPr="008A2339">
        <w:rPr>
          <w:i/>
        </w:rPr>
        <w:t>time series</w:t>
      </w:r>
    </w:p>
    <w:p w:rsidR="00706147" w:rsidRDefault="00706147" w:rsidP="00EC437B">
      <w:pPr>
        <w:pStyle w:val="ListParagraph"/>
        <w:numPr>
          <w:ilvl w:val="0"/>
          <w:numId w:val="5"/>
        </w:numPr>
        <w:spacing w:line="276" w:lineRule="auto"/>
        <w:rPr>
          <w:i/>
          <w:webHidden/>
        </w:rPr>
      </w:pPr>
      <w:r>
        <w:rPr>
          <w:i/>
          <w:webHidden/>
        </w:rPr>
        <w:t>Summary Tables and Dials</w:t>
      </w:r>
    </w:p>
    <w:p w:rsidR="00706147" w:rsidRPr="00A2388C" w:rsidRDefault="00706147" w:rsidP="00EC437B">
      <w:pPr>
        <w:pStyle w:val="ListParagraph"/>
        <w:numPr>
          <w:ilvl w:val="0"/>
          <w:numId w:val="5"/>
        </w:numPr>
        <w:spacing w:line="276" w:lineRule="auto"/>
        <w:rPr>
          <w:i/>
          <w:webHidden/>
        </w:rPr>
      </w:pPr>
      <w:r>
        <w:rPr>
          <w:i/>
          <w:webHidden/>
        </w:rPr>
        <w:t>Text Summary</w:t>
      </w:r>
    </w:p>
    <w:p w:rsidR="00485BA3" w:rsidRDefault="00485BA3" w:rsidP="00485BA3">
      <w:pPr>
        <w:ind w:firstLine="720"/>
        <w:rPr>
          <w:webHidden/>
          <w:color w:val="A6A6A6" w:themeColor="background1" w:themeShade="A6"/>
        </w:rPr>
      </w:pPr>
    </w:p>
    <w:p w:rsidR="00485BA3" w:rsidRPr="00485BA3" w:rsidRDefault="00485BA3" w:rsidP="008411EB">
      <w:pPr>
        <w:pStyle w:val="TOC3"/>
        <w:numPr>
          <w:ilvl w:val="0"/>
          <w:numId w:val="3"/>
        </w:numPr>
        <w:rPr>
          <w:noProof/>
          <w:color w:val="A6A6A6" w:themeColor="background1" w:themeShade="A6"/>
          <w:lang w:val="en-AU"/>
        </w:rPr>
      </w:pPr>
      <w:r w:rsidRPr="00485BA3">
        <w:rPr>
          <w:noProof/>
          <w:color w:val="A6A6A6" w:themeColor="background1" w:themeShade="A6"/>
          <w:lang w:val="en-AU"/>
        </w:rPr>
        <w:t>Indicator: other</w:t>
      </w:r>
      <w:r w:rsidRPr="00485BA3">
        <w:rPr>
          <w:noProof/>
          <w:color w:val="A6A6A6" w:themeColor="background1" w:themeShade="A6"/>
        </w:rPr>
        <w:t>? (</w:t>
      </w:r>
      <w:r w:rsidR="008411EB">
        <w:rPr>
          <w:rFonts w:ascii="Calibri" w:eastAsiaTheme="majorEastAsia" w:hAnsi="Calibri" w:cstheme="majorBidi"/>
          <w:b/>
          <w:color w:val="A6A6A6" w:themeColor="background1" w:themeShade="A6"/>
          <w:sz w:val="28"/>
          <w:szCs w:val="32"/>
        </w:rPr>
        <w:t>7</w:t>
      </w:r>
      <w:r w:rsidRPr="00485BA3">
        <w:rPr>
          <w:rFonts w:ascii="Calibri" w:eastAsiaTheme="majorEastAsia" w:hAnsi="Calibri" w:cstheme="majorBidi"/>
          <w:b/>
          <w:color w:val="A6A6A6" w:themeColor="background1" w:themeShade="A6"/>
          <w:sz w:val="28"/>
          <w:szCs w:val="32"/>
        </w:rPr>
        <w:t>.</w:t>
      </w:r>
      <w:r w:rsidR="008411EB">
        <w:rPr>
          <w:rFonts w:ascii="Calibri" w:eastAsiaTheme="majorEastAsia" w:hAnsi="Calibri" w:cstheme="majorBidi"/>
          <w:b/>
          <w:color w:val="A6A6A6" w:themeColor="background1" w:themeShade="A6"/>
          <w:sz w:val="28"/>
          <w:szCs w:val="32"/>
        </w:rPr>
        <w:t>4</w:t>
      </w:r>
      <w:r w:rsidRPr="00485BA3">
        <w:rPr>
          <w:noProof/>
          <w:color w:val="A6A6A6" w:themeColor="background1" w:themeShade="A6"/>
        </w:rPr>
        <w:t xml:space="preserve">) </w:t>
      </w:r>
      <w:r w:rsidRPr="00485BA3">
        <w:rPr>
          <w:b/>
          <w:noProof/>
          <w:color w:val="A6A6A6" w:themeColor="background1" w:themeShade="A6"/>
        </w:rPr>
        <w:t>?</w:t>
      </w:r>
    </w:p>
    <w:p w:rsidR="00485BA3" w:rsidRDefault="00485BA3" w:rsidP="00485BA3">
      <w:pPr>
        <w:rPr>
          <w:webHidden/>
          <w:color w:val="A6A6A6" w:themeColor="background1" w:themeShade="A6"/>
        </w:rPr>
      </w:pPr>
    </w:p>
    <w:p w:rsidR="00CE0376" w:rsidRPr="00B144A2" w:rsidRDefault="00CE0376" w:rsidP="00485BA3">
      <w:pPr>
        <w:pStyle w:val="TOC3"/>
      </w:pPr>
    </w:p>
    <w:sectPr w:rsidR="00CE0376" w:rsidRPr="00B144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F6F" w:rsidRDefault="00B40F6F" w:rsidP="00B144A2">
      <w:pPr>
        <w:spacing w:after="0" w:line="240" w:lineRule="auto"/>
      </w:pPr>
      <w:r>
        <w:separator/>
      </w:r>
    </w:p>
  </w:endnote>
  <w:endnote w:type="continuationSeparator" w:id="0">
    <w:p w:rsidR="00B40F6F" w:rsidRDefault="00B40F6F" w:rsidP="00B1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F6F" w:rsidRDefault="00B40F6F" w:rsidP="00B144A2">
      <w:pPr>
        <w:spacing w:after="0" w:line="240" w:lineRule="auto"/>
      </w:pPr>
      <w:r>
        <w:separator/>
      </w:r>
    </w:p>
  </w:footnote>
  <w:footnote w:type="continuationSeparator" w:id="0">
    <w:p w:rsidR="00B40F6F" w:rsidRDefault="00B40F6F" w:rsidP="00B1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A2" w:rsidRDefault="00485BA3" w:rsidP="00B144A2">
    <w:pPr>
      <w:pStyle w:val="Header"/>
      <w:jc w:val="right"/>
    </w:pPr>
    <w:r>
      <w:t>06.</w:t>
    </w:r>
    <w:r w:rsidR="000606E4">
      <w:t>13</w:t>
    </w:r>
    <w:r w:rsidR="00B144A2">
      <w:t>.2</w:t>
    </w:r>
    <w:r w:rsidR="00A863B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83F"/>
    <w:multiLevelType w:val="hybridMultilevel"/>
    <w:tmpl w:val="FF0C1D22"/>
    <w:lvl w:ilvl="0" w:tplc="023CFBA8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E04B9"/>
    <w:multiLevelType w:val="hybridMultilevel"/>
    <w:tmpl w:val="C4EACC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A220C6"/>
    <w:multiLevelType w:val="hybridMultilevel"/>
    <w:tmpl w:val="E7320F40"/>
    <w:lvl w:ilvl="0" w:tplc="6BD088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75574D61"/>
    <w:multiLevelType w:val="hybridMultilevel"/>
    <w:tmpl w:val="C3AE5FDE"/>
    <w:lvl w:ilvl="0" w:tplc="5C3C05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00DB2"/>
    <w:multiLevelType w:val="hybridMultilevel"/>
    <w:tmpl w:val="C4EACC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2118472">
    <w:abstractNumId w:val="0"/>
  </w:num>
  <w:num w:numId="2" w16cid:durableId="1467776763">
    <w:abstractNumId w:val="3"/>
  </w:num>
  <w:num w:numId="3" w16cid:durableId="91823719">
    <w:abstractNumId w:val="2"/>
  </w:num>
  <w:num w:numId="4" w16cid:durableId="1868248151">
    <w:abstractNumId w:val="1"/>
  </w:num>
  <w:num w:numId="5" w16cid:durableId="48316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16"/>
    <w:rsid w:val="000606E4"/>
    <w:rsid w:val="000A244A"/>
    <w:rsid w:val="001738B2"/>
    <w:rsid w:val="001E7EFE"/>
    <w:rsid w:val="001F3011"/>
    <w:rsid w:val="002100C8"/>
    <w:rsid w:val="002575DE"/>
    <w:rsid w:val="002C3A3E"/>
    <w:rsid w:val="002C6105"/>
    <w:rsid w:val="002F641F"/>
    <w:rsid w:val="00301516"/>
    <w:rsid w:val="00391354"/>
    <w:rsid w:val="00396D9A"/>
    <w:rsid w:val="003C79AF"/>
    <w:rsid w:val="003D5C94"/>
    <w:rsid w:val="00426D4F"/>
    <w:rsid w:val="00446942"/>
    <w:rsid w:val="0048545B"/>
    <w:rsid w:val="00485BA3"/>
    <w:rsid w:val="00532DF0"/>
    <w:rsid w:val="005C5C72"/>
    <w:rsid w:val="005E5810"/>
    <w:rsid w:val="006446C6"/>
    <w:rsid w:val="00670D0F"/>
    <w:rsid w:val="007041D9"/>
    <w:rsid w:val="007043E6"/>
    <w:rsid w:val="00706147"/>
    <w:rsid w:val="0073362F"/>
    <w:rsid w:val="00740515"/>
    <w:rsid w:val="007512DE"/>
    <w:rsid w:val="00794290"/>
    <w:rsid w:val="007B1CAB"/>
    <w:rsid w:val="007E1BF6"/>
    <w:rsid w:val="00802E5D"/>
    <w:rsid w:val="008411EB"/>
    <w:rsid w:val="00857C4B"/>
    <w:rsid w:val="008A2339"/>
    <w:rsid w:val="008C1357"/>
    <w:rsid w:val="00922365"/>
    <w:rsid w:val="00922A9A"/>
    <w:rsid w:val="009967CA"/>
    <w:rsid w:val="009B1563"/>
    <w:rsid w:val="00A004F2"/>
    <w:rsid w:val="00A2388C"/>
    <w:rsid w:val="00A37DFB"/>
    <w:rsid w:val="00A760BD"/>
    <w:rsid w:val="00A863B9"/>
    <w:rsid w:val="00AC2E9A"/>
    <w:rsid w:val="00B144A2"/>
    <w:rsid w:val="00B40F6F"/>
    <w:rsid w:val="00B74955"/>
    <w:rsid w:val="00C159CE"/>
    <w:rsid w:val="00C644F3"/>
    <w:rsid w:val="00CE0376"/>
    <w:rsid w:val="00D3287A"/>
    <w:rsid w:val="00D34B30"/>
    <w:rsid w:val="00D46D0C"/>
    <w:rsid w:val="00D85599"/>
    <w:rsid w:val="00DB4F9B"/>
    <w:rsid w:val="00DC7F5C"/>
    <w:rsid w:val="00DE3794"/>
    <w:rsid w:val="00E22BFF"/>
    <w:rsid w:val="00E5172D"/>
    <w:rsid w:val="00EB15D1"/>
    <w:rsid w:val="00EC437B"/>
    <w:rsid w:val="00F5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E5017-2127-4A3A-9CE8-6E53232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A2"/>
  </w:style>
  <w:style w:type="paragraph" w:styleId="Footer">
    <w:name w:val="footer"/>
    <w:basedOn w:val="Normal"/>
    <w:link w:val="FooterChar"/>
    <w:uiPriority w:val="99"/>
    <w:unhideWhenUsed/>
    <w:rsid w:val="00B1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A2"/>
  </w:style>
  <w:style w:type="character" w:customStyle="1" w:styleId="Heading1Char">
    <w:name w:val="Heading 1 Char"/>
    <w:basedOn w:val="DefaultParagraphFont"/>
    <w:link w:val="Heading1"/>
    <w:uiPriority w:val="9"/>
    <w:rsid w:val="00B1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44A2"/>
    <w:pPr>
      <w:outlineLvl w:val="9"/>
    </w:pPr>
    <w:rPr>
      <w:rFonts w:ascii="Calibri" w:hAnsi="Calibri"/>
      <w:b/>
      <w:color w:val="0070C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287A"/>
    <w:pPr>
      <w:tabs>
        <w:tab w:val="right" w:leader="dot" w:pos="9350"/>
      </w:tabs>
      <w:spacing w:after="100"/>
      <w:ind w:left="7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100C8"/>
    <w:pPr>
      <w:tabs>
        <w:tab w:val="right" w:leader="dot" w:pos="9350"/>
      </w:tabs>
      <w:spacing w:before="240" w:after="100"/>
      <w:ind w:left="440"/>
    </w:pPr>
  </w:style>
  <w:style w:type="character" w:styleId="Hyperlink">
    <w:name w:val="Hyperlink"/>
    <w:basedOn w:val="DefaultParagraphFont"/>
    <w:rsid w:val="00B144A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4955"/>
    <w:pPr>
      <w:tabs>
        <w:tab w:val="right" w:leader="dot" w:pos="9350"/>
      </w:tabs>
      <w:spacing w:after="0" w:line="276" w:lineRule="auto"/>
    </w:pPr>
    <w:rPr>
      <w:b/>
      <w:noProof/>
    </w:rPr>
  </w:style>
  <w:style w:type="paragraph" w:styleId="ListParagraph">
    <w:name w:val="List Paragraph"/>
    <w:basedOn w:val="Normal"/>
    <w:uiPriority w:val="34"/>
    <w:qFormat/>
    <w:rsid w:val="00C6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Marra</dc:creator>
  <cp:keywords/>
  <dc:description/>
  <cp:lastModifiedBy>Phoebe</cp:lastModifiedBy>
  <cp:revision>2</cp:revision>
  <dcterms:created xsi:type="dcterms:W3CDTF">2023-07-27T23:46:00Z</dcterms:created>
  <dcterms:modified xsi:type="dcterms:W3CDTF">2023-07-27T23:46:00Z</dcterms:modified>
</cp:coreProperties>
</file>