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648" w:rsidRDefault="00350648" w:rsidP="00350648">
      <w:pPr>
        <w:spacing w:before="100" w:beforeAutospacing="1" w:after="100" w:afterAutospacing="1" w:line="240" w:lineRule="auto"/>
        <w:jc w:val="center"/>
        <w:rPr>
          <w:rFonts w:ascii="Arial" w:eastAsia="Times New Roman" w:hAnsi="Arial" w:cs="Arial"/>
          <w:b/>
          <w:color w:val="000000"/>
          <w:sz w:val="24"/>
          <w:szCs w:val="24"/>
        </w:rPr>
      </w:pPr>
      <w:r w:rsidRPr="00F71C4C">
        <w:rPr>
          <w:rFonts w:ascii="Arial" w:eastAsia="Times New Roman" w:hAnsi="Arial" w:cs="Arial"/>
          <w:b/>
          <w:color w:val="000000"/>
          <w:sz w:val="24"/>
          <w:szCs w:val="24"/>
        </w:rPr>
        <w:t>Liouville's Constant</w:t>
      </w:r>
    </w:p>
    <w:p w:rsidR="00350648" w:rsidRPr="00F71C4C" w:rsidRDefault="00350648" w:rsidP="00350648">
      <w:pPr>
        <w:spacing w:before="100" w:beforeAutospacing="1" w:after="100" w:afterAutospacing="1" w:line="240" w:lineRule="auto"/>
        <w:jc w:val="center"/>
        <w:rPr>
          <w:rFonts w:ascii="Arial" w:eastAsia="Times New Roman" w:hAnsi="Arial" w:cs="Arial"/>
          <w:b/>
          <w:color w:val="000000"/>
          <w:sz w:val="24"/>
          <w:szCs w:val="24"/>
        </w:rPr>
      </w:pPr>
    </w:p>
    <w:p w:rsidR="00350648" w:rsidRPr="00392374" w:rsidRDefault="00350648" w:rsidP="00350648">
      <w:pPr>
        <w:spacing w:before="100" w:beforeAutospacing="1" w:after="100" w:afterAutospacing="1" w:line="240" w:lineRule="auto"/>
        <w:rPr>
          <w:rFonts w:eastAsia="Times New Roman" w:cstheme="minorHAnsi"/>
          <w:color w:val="000000"/>
        </w:rPr>
      </w:pPr>
      <w:r w:rsidRPr="00392374">
        <w:rPr>
          <w:rFonts w:eastAsia="Times New Roman" w:cstheme="minorHAnsi"/>
          <w:color w:val="000000"/>
        </w:rPr>
        <w:t>Liouville 's constant, sometimes also called Liouville's number, is the real number defined by</w:t>
      </w:r>
    </w:p>
    <w:tbl>
      <w:tblPr>
        <w:tblW w:w="5000" w:type="pct"/>
        <w:jc w:val="center"/>
        <w:tblCellSpacing w:w="0" w:type="dxa"/>
        <w:tblCellMar>
          <w:left w:w="679" w:type="dxa"/>
          <w:right w:w="0" w:type="dxa"/>
        </w:tblCellMar>
        <w:tblLook w:val="04A0"/>
      </w:tblPr>
      <w:tblGrid>
        <w:gridCol w:w="9360"/>
      </w:tblGrid>
      <w:tr w:rsidR="00350648" w:rsidRPr="00392374" w:rsidTr="00900684">
        <w:trPr>
          <w:tblCellSpacing w:w="0" w:type="dxa"/>
          <w:jc w:val="center"/>
        </w:trPr>
        <w:tc>
          <w:tcPr>
            <w:tcW w:w="0" w:type="auto"/>
            <w:tcMar>
              <w:top w:w="0" w:type="dxa"/>
              <w:left w:w="0" w:type="dxa"/>
              <w:bottom w:w="0" w:type="dxa"/>
              <w:right w:w="0" w:type="dxa"/>
            </w:tcMar>
            <w:vAlign w:val="center"/>
            <w:hideMark/>
          </w:tcPr>
          <w:p w:rsidR="00350648" w:rsidRPr="00392374" w:rsidRDefault="00350648" w:rsidP="00900684">
            <w:pPr>
              <w:spacing w:after="0" w:line="240" w:lineRule="auto"/>
              <w:rPr>
                <w:rFonts w:eastAsia="Times New Roman" w:cstheme="minorHAnsi"/>
              </w:rPr>
            </w:pPr>
            <w:r w:rsidRPr="00392374">
              <w:rPr>
                <w:rFonts w:eastAsia="Times New Roman" w:cstheme="minorHAnsi"/>
                <w:noProof/>
              </w:rPr>
              <w:drawing>
                <wp:inline distT="0" distB="0" distL="0" distR="0">
                  <wp:extent cx="2717165" cy="422910"/>
                  <wp:effectExtent l="19050" t="0" r="6985" b="0"/>
                  <wp:docPr id="2" name="Picture 1" descr=" L=sum_(n=1)^infty10^(-n!)=0.11000100000000000000000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L=sum_(n=1)^infty10^(-n!)=0.110001000000000000000001... "/>
                          <pic:cNvPicPr>
                            <a:picLocks noChangeAspect="1" noChangeArrowheads="1"/>
                          </pic:cNvPicPr>
                        </pic:nvPicPr>
                        <pic:blipFill>
                          <a:blip r:embed="rId4" cstate="print"/>
                          <a:srcRect/>
                          <a:stretch>
                            <a:fillRect/>
                          </a:stretch>
                        </pic:blipFill>
                        <pic:spPr bwMode="auto">
                          <a:xfrm>
                            <a:off x="0" y="0"/>
                            <a:ext cx="2717165" cy="422910"/>
                          </a:xfrm>
                          <a:prstGeom prst="rect">
                            <a:avLst/>
                          </a:prstGeom>
                          <a:noFill/>
                          <a:ln w="9525">
                            <a:noFill/>
                            <a:miter lim="800000"/>
                            <a:headEnd/>
                            <a:tailEnd/>
                          </a:ln>
                        </pic:spPr>
                      </pic:pic>
                    </a:graphicData>
                  </a:graphic>
                </wp:inline>
              </w:drawing>
            </w:r>
          </w:p>
          <w:p w:rsidR="00350648" w:rsidRPr="00392374" w:rsidRDefault="00350648" w:rsidP="00900684">
            <w:pPr>
              <w:spacing w:after="0" w:line="240" w:lineRule="auto"/>
              <w:rPr>
                <w:rFonts w:eastAsia="Times New Roman" w:cstheme="minorHAnsi"/>
              </w:rPr>
            </w:pPr>
          </w:p>
        </w:tc>
      </w:tr>
    </w:tbl>
    <w:p w:rsidR="00350648" w:rsidRPr="00392374" w:rsidRDefault="00350648" w:rsidP="00350648">
      <w:pPr>
        <w:spacing w:before="100" w:beforeAutospacing="1" w:after="100" w:afterAutospacing="1" w:line="240" w:lineRule="auto"/>
        <w:jc w:val="both"/>
        <w:rPr>
          <w:rFonts w:eastAsia="Times New Roman" w:cstheme="minorHAnsi"/>
          <w:color w:val="000000"/>
        </w:rPr>
      </w:pPr>
      <w:r w:rsidRPr="00392374">
        <w:rPr>
          <w:rFonts w:eastAsia="Times New Roman" w:cstheme="minorHAnsi"/>
          <w:color w:val="000000"/>
        </w:rPr>
        <w:t>Liouville's constant is a decimal fraction with a 1 in each decimal place corresponding to a factorial</w:t>
      </w:r>
      <w:hyperlink r:id="rId5" w:history="1"/>
      <w:r w:rsidRPr="00392374">
        <w:rPr>
          <w:rFonts w:eastAsia="Times New Roman" w:cstheme="minorHAnsi"/>
          <w:color w:val="000000"/>
        </w:rPr>
        <w:t> n! and zeros everywhere else. Liouville constructed an infinite class of transcendental numbers using continued fractions, but the above number was the first decimal constant to be proven transcendental. However, Cantor subsequently proved that "almost all" real numbers are in fact transcendental.</w:t>
      </w:r>
    </w:p>
    <w:p w:rsidR="00350648" w:rsidRPr="00392374" w:rsidRDefault="00350648" w:rsidP="00350648">
      <w:pPr>
        <w:spacing w:before="100" w:beforeAutospacing="1" w:after="100" w:afterAutospacing="1" w:line="240" w:lineRule="auto"/>
        <w:rPr>
          <w:rFonts w:eastAsia="Times New Roman" w:cstheme="minorHAnsi"/>
          <w:color w:val="000000"/>
        </w:rPr>
      </w:pPr>
      <w:r w:rsidRPr="00392374">
        <w:rPr>
          <w:rFonts w:eastAsia="Times New Roman" w:cstheme="minorHAnsi"/>
          <w:color w:val="000000"/>
        </w:rPr>
        <w:t>Liouville's constant nearly satisfies</w:t>
      </w:r>
    </w:p>
    <w:tbl>
      <w:tblPr>
        <w:tblW w:w="5000" w:type="pct"/>
        <w:jc w:val="center"/>
        <w:tblCellSpacing w:w="0" w:type="dxa"/>
        <w:tblCellMar>
          <w:left w:w="679" w:type="dxa"/>
          <w:right w:w="0" w:type="dxa"/>
        </w:tblCellMar>
        <w:tblLook w:val="04A0"/>
      </w:tblPr>
      <w:tblGrid>
        <w:gridCol w:w="9360"/>
      </w:tblGrid>
      <w:tr w:rsidR="00350648" w:rsidRPr="00392374" w:rsidTr="00900684">
        <w:trPr>
          <w:tblCellSpacing w:w="0" w:type="dxa"/>
          <w:jc w:val="center"/>
        </w:trPr>
        <w:tc>
          <w:tcPr>
            <w:tcW w:w="0" w:type="auto"/>
            <w:tcMar>
              <w:top w:w="0" w:type="dxa"/>
              <w:left w:w="0" w:type="dxa"/>
              <w:bottom w:w="0" w:type="dxa"/>
              <w:right w:w="0" w:type="dxa"/>
            </w:tcMar>
            <w:vAlign w:val="center"/>
            <w:hideMark/>
          </w:tcPr>
          <w:p w:rsidR="00350648" w:rsidRPr="00392374" w:rsidRDefault="00350648" w:rsidP="00900684">
            <w:pPr>
              <w:spacing w:after="0" w:line="240" w:lineRule="auto"/>
              <w:rPr>
                <w:rFonts w:eastAsia="Times New Roman" w:cstheme="minorHAnsi"/>
              </w:rPr>
            </w:pPr>
            <w:r w:rsidRPr="00392374">
              <w:rPr>
                <w:rFonts w:eastAsia="Times New Roman" w:cstheme="minorHAnsi"/>
                <w:noProof/>
              </w:rPr>
              <w:drawing>
                <wp:inline distT="0" distB="0" distL="0" distR="0">
                  <wp:extent cx="1699260" cy="163830"/>
                  <wp:effectExtent l="19050" t="0" r="0" b="0"/>
                  <wp:docPr id="3" name="Picture 5" descr=" 10x^6-75x^3-190x+2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10x^6-75x^3-190x+21=0, "/>
                          <pic:cNvPicPr>
                            <a:picLocks noChangeAspect="1" noChangeArrowheads="1"/>
                          </pic:cNvPicPr>
                        </pic:nvPicPr>
                        <pic:blipFill>
                          <a:blip r:embed="rId6" cstate="print"/>
                          <a:srcRect/>
                          <a:stretch>
                            <a:fillRect/>
                          </a:stretch>
                        </pic:blipFill>
                        <pic:spPr bwMode="auto">
                          <a:xfrm>
                            <a:off x="0" y="0"/>
                            <a:ext cx="1699260" cy="163830"/>
                          </a:xfrm>
                          <a:prstGeom prst="rect">
                            <a:avLst/>
                          </a:prstGeom>
                          <a:noFill/>
                          <a:ln w="9525">
                            <a:noFill/>
                            <a:miter lim="800000"/>
                            <a:headEnd/>
                            <a:tailEnd/>
                          </a:ln>
                        </pic:spPr>
                      </pic:pic>
                    </a:graphicData>
                  </a:graphic>
                </wp:inline>
              </w:drawing>
            </w:r>
          </w:p>
        </w:tc>
      </w:tr>
    </w:tbl>
    <w:p w:rsidR="00350648" w:rsidRPr="00392374" w:rsidRDefault="00350648" w:rsidP="00350648">
      <w:pPr>
        <w:spacing w:before="100" w:beforeAutospacing="1" w:after="100" w:afterAutospacing="1" w:line="240" w:lineRule="auto"/>
        <w:rPr>
          <w:rFonts w:eastAsia="Times New Roman" w:cstheme="minorHAnsi"/>
          <w:color w:val="000000"/>
        </w:rPr>
      </w:pPr>
      <w:r w:rsidRPr="00392374">
        <w:rPr>
          <w:rFonts w:eastAsia="Times New Roman" w:cstheme="minorHAnsi"/>
          <w:color w:val="000000"/>
        </w:rPr>
        <w:t>which has solution 0.1100009999..., but plugging </w:t>
      </w:r>
      <w:r w:rsidRPr="00392374">
        <w:rPr>
          <w:rFonts w:eastAsia="Times New Roman" w:cstheme="minorHAnsi"/>
          <w:noProof/>
          <w:color w:val="000000"/>
        </w:rPr>
        <w:drawing>
          <wp:inline distT="0" distB="0" distL="0" distR="0">
            <wp:extent cx="301625" cy="137795"/>
            <wp:effectExtent l="19050" t="0" r="3175" b="0"/>
            <wp:docPr id="4" name="Picture 6" descr="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L"/>
                    <pic:cNvPicPr>
                      <a:picLocks noChangeAspect="1" noChangeArrowheads="1"/>
                    </pic:cNvPicPr>
                  </pic:nvPicPr>
                  <pic:blipFill>
                    <a:blip r:embed="rId7" cstate="print"/>
                    <a:srcRect/>
                    <a:stretch>
                      <a:fillRect/>
                    </a:stretch>
                  </pic:blipFill>
                  <pic:spPr bwMode="auto">
                    <a:xfrm>
                      <a:off x="0" y="0"/>
                      <a:ext cx="301625" cy="137795"/>
                    </a:xfrm>
                    <a:prstGeom prst="rect">
                      <a:avLst/>
                    </a:prstGeom>
                    <a:noFill/>
                    <a:ln w="9525">
                      <a:noFill/>
                      <a:miter lim="800000"/>
                      <a:headEnd/>
                      <a:tailEnd/>
                    </a:ln>
                  </pic:spPr>
                </pic:pic>
              </a:graphicData>
            </a:graphic>
          </wp:inline>
        </w:drawing>
      </w:r>
      <w:r w:rsidRPr="00392374">
        <w:rPr>
          <w:rFonts w:eastAsia="Times New Roman" w:cstheme="minorHAnsi"/>
          <w:color w:val="000000"/>
        </w:rPr>
        <w:t> into this equation gives </w:t>
      </w:r>
      <w:r w:rsidRPr="00392374">
        <w:rPr>
          <w:rFonts w:eastAsia="Times New Roman" w:cstheme="minorHAnsi"/>
          <w:noProof/>
          <w:color w:val="000000"/>
        </w:rPr>
        <w:drawing>
          <wp:inline distT="0" distB="0" distL="0" distR="0">
            <wp:extent cx="1026795" cy="137795"/>
            <wp:effectExtent l="19050" t="0" r="1905" b="0"/>
            <wp:docPr id="8" name="Picture 7" descr="-0.0000000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0000000059..."/>
                    <pic:cNvPicPr>
                      <a:picLocks noChangeAspect="1" noChangeArrowheads="1"/>
                    </pic:cNvPicPr>
                  </pic:nvPicPr>
                  <pic:blipFill>
                    <a:blip r:embed="rId8" cstate="print"/>
                    <a:srcRect/>
                    <a:stretch>
                      <a:fillRect/>
                    </a:stretch>
                  </pic:blipFill>
                  <pic:spPr bwMode="auto">
                    <a:xfrm>
                      <a:off x="0" y="0"/>
                      <a:ext cx="1026795" cy="137795"/>
                    </a:xfrm>
                    <a:prstGeom prst="rect">
                      <a:avLst/>
                    </a:prstGeom>
                    <a:noFill/>
                    <a:ln w="9525">
                      <a:noFill/>
                      <a:miter lim="800000"/>
                      <a:headEnd/>
                      <a:tailEnd/>
                    </a:ln>
                  </pic:spPr>
                </pic:pic>
              </a:graphicData>
            </a:graphic>
          </wp:inline>
        </w:drawing>
      </w:r>
      <w:r w:rsidRPr="00392374">
        <w:rPr>
          <w:rFonts w:eastAsia="Times New Roman" w:cstheme="minorHAnsi"/>
          <w:color w:val="000000"/>
        </w:rPr>
        <w:t> instead of 0.</w:t>
      </w:r>
    </w:p>
    <w:p w:rsidR="00350648" w:rsidRPr="00392374" w:rsidRDefault="00350648" w:rsidP="00350648">
      <w:pPr>
        <w:spacing w:before="100" w:beforeAutospacing="1" w:after="100" w:afterAutospacing="1" w:line="240" w:lineRule="auto"/>
        <w:rPr>
          <w:rFonts w:eastAsia="Times New Roman" w:cstheme="minorHAnsi"/>
          <w:color w:val="000000"/>
        </w:rPr>
      </w:pPr>
    </w:p>
    <w:p w:rsidR="00350648" w:rsidRPr="00232F51" w:rsidRDefault="00350648" w:rsidP="00350648">
      <w:pPr>
        <w:pStyle w:val="Heading2"/>
        <w:pBdr>
          <w:bottom w:val="single" w:sz="6" w:space="0" w:color="A2A9B1"/>
        </w:pBdr>
        <w:shd w:val="clear" w:color="auto" w:fill="FFFFFF"/>
        <w:spacing w:before="240" w:beforeAutospacing="0" w:after="60" w:afterAutospacing="0"/>
        <w:rPr>
          <w:rFonts w:asciiTheme="minorHAnsi" w:hAnsiTheme="minorHAnsi" w:cstheme="minorHAnsi"/>
          <w:b w:val="0"/>
          <w:bCs w:val="0"/>
          <w:color w:val="000000"/>
          <w:sz w:val="28"/>
          <w:szCs w:val="28"/>
        </w:rPr>
      </w:pPr>
      <w:r w:rsidRPr="00232F51">
        <w:rPr>
          <w:rStyle w:val="mw-headline"/>
          <w:rFonts w:asciiTheme="minorHAnsi" w:hAnsiTheme="minorHAnsi" w:cstheme="minorHAnsi"/>
          <w:b w:val="0"/>
          <w:bCs w:val="0"/>
          <w:color w:val="000000"/>
          <w:sz w:val="28"/>
          <w:szCs w:val="28"/>
        </w:rPr>
        <w:t>The existence of Liouville numbers (Liouville's constant)</w:t>
      </w:r>
    </w:p>
    <w:p w:rsidR="00350648" w:rsidRPr="00392374" w:rsidRDefault="00350648" w:rsidP="00350648">
      <w:pPr>
        <w:pStyle w:val="NormalWeb"/>
        <w:shd w:val="clear" w:color="auto" w:fill="FFFFFF"/>
        <w:spacing w:before="120" w:beforeAutospacing="0" w:after="120" w:afterAutospacing="0"/>
        <w:rPr>
          <w:rFonts w:asciiTheme="minorHAnsi" w:hAnsiTheme="minorHAnsi" w:cstheme="minorHAnsi"/>
          <w:color w:val="222222"/>
          <w:sz w:val="22"/>
          <w:szCs w:val="22"/>
        </w:rPr>
      </w:pPr>
      <w:r w:rsidRPr="00392374">
        <w:rPr>
          <w:rFonts w:asciiTheme="minorHAnsi" w:hAnsiTheme="minorHAnsi" w:cstheme="minorHAnsi"/>
          <w:color w:val="222222"/>
          <w:sz w:val="22"/>
          <w:szCs w:val="22"/>
        </w:rPr>
        <w:t>Here we show that Liouville numbers exist by exhibiting a construction that produces such numbers.</w:t>
      </w:r>
    </w:p>
    <w:p w:rsidR="00350648" w:rsidRPr="00392374" w:rsidRDefault="00350648" w:rsidP="00350648">
      <w:pPr>
        <w:pStyle w:val="NormalWeb"/>
        <w:shd w:val="clear" w:color="auto" w:fill="FFFFFF"/>
        <w:spacing w:before="120" w:beforeAutospacing="0" w:after="120" w:afterAutospacing="0"/>
        <w:rPr>
          <w:rFonts w:asciiTheme="minorHAnsi" w:hAnsiTheme="minorHAnsi" w:cstheme="minorHAnsi"/>
          <w:color w:val="222222"/>
          <w:sz w:val="22"/>
          <w:szCs w:val="22"/>
        </w:rPr>
      </w:pPr>
      <w:r w:rsidRPr="00392374">
        <w:rPr>
          <w:rFonts w:asciiTheme="minorHAnsi" w:hAnsiTheme="minorHAnsi" w:cstheme="minorHAnsi"/>
          <w:color w:val="222222"/>
          <w:sz w:val="22"/>
          <w:szCs w:val="22"/>
        </w:rPr>
        <w:t>For any integer </w:t>
      </w:r>
      <w:r w:rsidRPr="00392374">
        <w:rPr>
          <w:rFonts w:asciiTheme="minorHAnsi" w:hAnsiTheme="minorHAnsi" w:cstheme="minorHAnsi"/>
          <w:i/>
          <w:iCs/>
          <w:color w:val="222222"/>
          <w:sz w:val="22"/>
          <w:szCs w:val="22"/>
        </w:rPr>
        <w:t>b</w:t>
      </w:r>
      <w:r w:rsidRPr="00392374">
        <w:rPr>
          <w:rFonts w:asciiTheme="minorHAnsi" w:hAnsiTheme="minorHAnsi" w:cstheme="minorHAnsi"/>
          <w:color w:val="222222"/>
          <w:sz w:val="22"/>
          <w:szCs w:val="22"/>
        </w:rPr>
        <w:t> ≥ 2, and any sequence of integers (</w:t>
      </w:r>
      <w:r w:rsidRPr="00392374">
        <w:rPr>
          <w:rFonts w:asciiTheme="minorHAnsi" w:hAnsiTheme="minorHAnsi" w:cstheme="minorHAnsi"/>
          <w:i/>
          <w:iCs/>
          <w:color w:val="222222"/>
          <w:sz w:val="22"/>
          <w:szCs w:val="22"/>
        </w:rPr>
        <w:t>a</w:t>
      </w:r>
      <w:r w:rsidRPr="00392374">
        <w:rPr>
          <w:rFonts w:asciiTheme="minorHAnsi" w:hAnsiTheme="minorHAnsi" w:cstheme="minorHAnsi"/>
          <w:color w:val="222222"/>
          <w:sz w:val="22"/>
          <w:szCs w:val="22"/>
          <w:vertAlign w:val="subscript"/>
        </w:rPr>
        <w:t>1</w:t>
      </w:r>
      <w:r w:rsidRPr="00392374">
        <w:rPr>
          <w:rFonts w:asciiTheme="minorHAnsi" w:hAnsiTheme="minorHAnsi" w:cstheme="minorHAnsi"/>
          <w:color w:val="222222"/>
          <w:sz w:val="22"/>
          <w:szCs w:val="22"/>
        </w:rPr>
        <w:t>, </w:t>
      </w:r>
      <w:r w:rsidRPr="00392374">
        <w:rPr>
          <w:rFonts w:asciiTheme="minorHAnsi" w:hAnsiTheme="minorHAnsi" w:cstheme="minorHAnsi"/>
          <w:i/>
          <w:iCs/>
          <w:color w:val="222222"/>
          <w:sz w:val="22"/>
          <w:szCs w:val="22"/>
        </w:rPr>
        <w:t>a</w:t>
      </w:r>
      <w:r w:rsidRPr="00392374">
        <w:rPr>
          <w:rFonts w:asciiTheme="minorHAnsi" w:hAnsiTheme="minorHAnsi" w:cstheme="minorHAnsi"/>
          <w:color w:val="222222"/>
          <w:sz w:val="22"/>
          <w:szCs w:val="22"/>
          <w:vertAlign w:val="subscript"/>
        </w:rPr>
        <w:t>2</w:t>
      </w:r>
      <w:r w:rsidRPr="00392374">
        <w:rPr>
          <w:rFonts w:asciiTheme="minorHAnsi" w:hAnsiTheme="minorHAnsi" w:cstheme="minorHAnsi"/>
          <w:color w:val="222222"/>
          <w:sz w:val="22"/>
          <w:szCs w:val="22"/>
        </w:rPr>
        <w:t>, …, ), such that </w:t>
      </w:r>
      <w:r w:rsidRPr="00392374">
        <w:rPr>
          <w:rFonts w:asciiTheme="minorHAnsi" w:hAnsiTheme="minorHAnsi" w:cstheme="minorHAnsi"/>
          <w:i/>
          <w:iCs/>
          <w:color w:val="222222"/>
          <w:sz w:val="22"/>
          <w:szCs w:val="22"/>
        </w:rPr>
        <w:t>a</w:t>
      </w:r>
      <w:r w:rsidRPr="00392374">
        <w:rPr>
          <w:rFonts w:asciiTheme="minorHAnsi" w:hAnsiTheme="minorHAnsi" w:cstheme="minorHAnsi"/>
          <w:i/>
          <w:iCs/>
          <w:color w:val="222222"/>
          <w:sz w:val="22"/>
          <w:szCs w:val="22"/>
          <w:vertAlign w:val="subscript"/>
        </w:rPr>
        <w:t>k</w:t>
      </w:r>
      <w:r w:rsidRPr="00392374">
        <w:rPr>
          <w:rFonts w:asciiTheme="minorHAnsi" w:hAnsiTheme="minorHAnsi" w:cstheme="minorHAnsi"/>
          <w:color w:val="222222"/>
          <w:sz w:val="22"/>
          <w:szCs w:val="22"/>
        </w:rPr>
        <w:t> </w:t>
      </w:r>
      <w:r w:rsidRPr="00392374">
        <w:rPr>
          <w:rFonts w:ascii="Cambria Math" w:hAnsi="Cambria Math" w:cstheme="minorHAnsi"/>
          <w:color w:val="222222"/>
          <w:sz w:val="22"/>
          <w:szCs w:val="22"/>
        </w:rPr>
        <w:t>∈</w:t>
      </w:r>
      <w:r w:rsidRPr="00392374">
        <w:rPr>
          <w:rFonts w:asciiTheme="minorHAnsi" w:hAnsiTheme="minorHAnsi" w:cstheme="minorHAnsi"/>
          <w:color w:val="222222"/>
          <w:sz w:val="22"/>
          <w:szCs w:val="22"/>
        </w:rPr>
        <w:t> {0, 1, 2, …, </w:t>
      </w:r>
      <w:r w:rsidRPr="00392374">
        <w:rPr>
          <w:rFonts w:asciiTheme="minorHAnsi" w:hAnsiTheme="minorHAnsi" w:cstheme="minorHAnsi"/>
          <w:i/>
          <w:iCs/>
          <w:color w:val="222222"/>
          <w:sz w:val="22"/>
          <w:szCs w:val="22"/>
        </w:rPr>
        <w:t>b</w:t>
      </w:r>
      <w:r w:rsidRPr="00392374">
        <w:rPr>
          <w:rFonts w:asciiTheme="minorHAnsi" w:hAnsiTheme="minorHAnsi" w:cstheme="minorHAnsi"/>
          <w:color w:val="222222"/>
          <w:sz w:val="22"/>
          <w:szCs w:val="22"/>
        </w:rPr>
        <w:t xml:space="preserve"> − 1} </w:t>
      </w:r>
      <w:r w:rsidRPr="00392374">
        <w:rPr>
          <w:rFonts w:ascii="Cambria Math" w:hAnsi="Cambria Math" w:cstheme="minorHAnsi"/>
          <w:color w:val="222222"/>
          <w:sz w:val="22"/>
          <w:szCs w:val="22"/>
        </w:rPr>
        <w:t>∀</w:t>
      </w:r>
      <w:r w:rsidRPr="00392374">
        <w:rPr>
          <w:rFonts w:asciiTheme="minorHAnsi" w:hAnsiTheme="minorHAnsi" w:cstheme="minorHAnsi"/>
          <w:i/>
          <w:iCs/>
          <w:color w:val="222222"/>
          <w:sz w:val="22"/>
          <w:szCs w:val="22"/>
        </w:rPr>
        <w:t>k</w:t>
      </w:r>
      <w:r w:rsidRPr="00392374">
        <w:rPr>
          <w:rFonts w:asciiTheme="minorHAnsi" w:hAnsiTheme="minorHAnsi" w:cstheme="minorHAnsi"/>
          <w:color w:val="222222"/>
          <w:sz w:val="22"/>
          <w:szCs w:val="22"/>
        </w:rPr>
        <w:t> </w:t>
      </w:r>
      <w:r w:rsidRPr="00392374">
        <w:rPr>
          <w:rFonts w:ascii="Cambria Math" w:hAnsi="Cambria Math" w:cstheme="minorHAnsi"/>
          <w:color w:val="222222"/>
          <w:sz w:val="22"/>
          <w:szCs w:val="22"/>
        </w:rPr>
        <w:t>∈</w:t>
      </w:r>
      <w:r w:rsidRPr="00392374">
        <w:rPr>
          <w:rFonts w:asciiTheme="minorHAnsi" w:hAnsiTheme="minorHAnsi" w:cstheme="minorHAnsi"/>
          <w:color w:val="222222"/>
          <w:sz w:val="22"/>
          <w:szCs w:val="22"/>
        </w:rPr>
        <w:t> {1, 2, 3, …} and there are infinitely many k with </w:t>
      </w:r>
      <w:r w:rsidRPr="00392374">
        <w:rPr>
          <w:rFonts w:asciiTheme="minorHAnsi" w:hAnsiTheme="minorHAnsi" w:cstheme="minorHAnsi"/>
          <w:i/>
          <w:iCs/>
          <w:color w:val="222222"/>
          <w:sz w:val="22"/>
          <w:szCs w:val="22"/>
        </w:rPr>
        <w:t>a</w:t>
      </w:r>
      <w:r w:rsidRPr="00392374">
        <w:rPr>
          <w:rFonts w:asciiTheme="minorHAnsi" w:hAnsiTheme="minorHAnsi" w:cstheme="minorHAnsi"/>
          <w:i/>
          <w:iCs/>
          <w:color w:val="222222"/>
          <w:sz w:val="22"/>
          <w:szCs w:val="22"/>
          <w:vertAlign w:val="subscript"/>
        </w:rPr>
        <w:t>k</w:t>
      </w:r>
      <w:r w:rsidRPr="00392374">
        <w:rPr>
          <w:rFonts w:asciiTheme="minorHAnsi" w:hAnsiTheme="minorHAnsi" w:cstheme="minorHAnsi"/>
          <w:color w:val="222222"/>
          <w:sz w:val="22"/>
          <w:szCs w:val="22"/>
        </w:rPr>
        <w:t> ≠ 0, define the number</w:t>
      </w:r>
    </w:p>
    <w:p w:rsidR="00350648" w:rsidRPr="00392374" w:rsidRDefault="00350648" w:rsidP="00350648">
      <w:pPr>
        <w:shd w:val="clear" w:color="auto" w:fill="FFFFFF"/>
        <w:spacing w:after="24"/>
        <w:ind w:left="720"/>
        <w:rPr>
          <w:rFonts w:cstheme="minorHAnsi"/>
          <w:color w:val="222222"/>
        </w:rPr>
      </w:pPr>
      <w:r w:rsidRPr="00392374">
        <w:rPr>
          <w:rStyle w:val="mwe-math-mathml-inline"/>
          <w:rFonts w:cstheme="minorHAnsi"/>
          <w:vanish/>
          <w:color w:val="222222"/>
        </w:rPr>
        <w:t>{\displaystyle x=\sum _{k=1}^{\infty }{\frac {a_{k}}{b^{k!}}}}</w:t>
      </w:r>
      <w:r w:rsidRPr="00392374">
        <w:rPr>
          <w:rFonts w:cstheme="minorHAnsi"/>
          <w:noProof/>
          <w:color w:val="222222"/>
        </w:rPr>
        <w:drawing>
          <wp:inline distT="0" distB="0" distL="0" distR="0">
            <wp:extent cx="1087120" cy="58674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srcRect/>
                    <a:stretch>
                      <a:fillRect/>
                    </a:stretch>
                  </pic:blipFill>
                  <pic:spPr bwMode="auto">
                    <a:xfrm>
                      <a:off x="0" y="0"/>
                      <a:ext cx="1087120" cy="586740"/>
                    </a:xfrm>
                    <a:prstGeom prst="rect">
                      <a:avLst/>
                    </a:prstGeom>
                    <a:noFill/>
                    <a:ln w="9525">
                      <a:noFill/>
                      <a:miter lim="800000"/>
                      <a:headEnd/>
                      <a:tailEnd/>
                    </a:ln>
                  </pic:spPr>
                </pic:pic>
              </a:graphicData>
            </a:graphic>
          </wp:inline>
        </w:drawing>
      </w:r>
    </w:p>
    <w:p w:rsidR="00350648" w:rsidRPr="00392374" w:rsidRDefault="00350648" w:rsidP="00350648">
      <w:pPr>
        <w:pStyle w:val="NormalWeb"/>
        <w:shd w:val="clear" w:color="auto" w:fill="FFFFFF"/>
        <w:spacing w:before="120" w:beforeAutospacing="0" w:after="120" w:afterAutospacing="0"/>
        <w:ind w:left="384"/>
        <w:rPr>
          <w:rFonts w:asciiTheme="minorHAnsi" w:hAnsiTheme="minorHAnsi" w:cstheme="minorHAnsi"/>
          <w:color w:val="222222"/>
          <w:sz w:val="22"/>
          <w:szCs w:val="22"/>
        </w:rPr>
      </w:pPr>
      <w:r w:rsidRPr="00392374">
        <w:rPr>
          <w:rFonts w:asciiTheme="minorHAnsi" w:hAnsiTheme="minorHAnsi" w:cstheme="minorHAnsi"/>
          <w:color w:val="222222"/>
          <w:sz w:val="22"/>
          <w:szCs w:val="22"/>
        </w:rPr>
        <w:t>In the special case when </w:t>
      </w:r>
      <w:r w:rsidRPr="00392374">
        <w:rPr>
          <w:rFonts w:asciiTheme="minorHAnsi" w:hAnsiTheme="minorHAnsi" w:cstheme="minorHAnsi"/>
          <w:i/>
          <w:iCs/>
          <w:color w:val="222222"/>
          <w:sz w:val="22"/>
          <w:szCs w:val="22"/>
        </w:rPr>
        <w:t>b</w:t>
      </w:r>
      <w:r w:rsidRPr="00392374">
        <w:rPr>
          <w:rFonts w:asciiTheme="minorHAnsi" w:hAnsiTheme="minorHAnsi" w:cstheme="minorHAnsi"/>
          <w:color w:val="222222"/>
          <w:sz w:val="22"/>
          <w:szCs w:val="22"/>
        </w:rPr>
        <w:t> = 10, and </w:t>
      </w:r>
      <w:r w:rsidRPr="00392374">
        <w:rPr>
          <w:rFonts w:asciiTheme="minorHAnsi" w:hAnsiTheme="minorHAnsi" w:cstheme="minorHAnsi"/>
          <w:i/>
          <w:iCs/>
          <w:color w:val="222222"/>
          <w:sz w:val="22"/>
          <w:szCs w:val="22"/>
        </w:rPr>
        <w:t>a</w:t>
      </w:r>
      <w:r w:rsidRPr="00392374">
        <w:rPr>
          <w:rFonts w:asciiTheme="minorHAnsi" w:hAnsiTheme="minorHAnsi" w:cstheme="minorHAnsi"/>
          <w:i/>
          <w:iCs/>
          <w:color w:val="222222"/>
          <w:sz w:val="22"/>
          <w:szCs w:val="22"/>
          <w:vertAlign w:val="subscript"/>
        </w:rPr>
        <w:t>k</w:t>
      </w:r>
      <w:r w:rsidRPr="00392374">
        <w:rPr>
          <w:rFonts w:asciiTheme="minorHAnsi" w:hAnsiTheme="minorHAnsi" w:cstheme="minorHAnsi"/>
          <w:color w:val="222222"/>
          <w:sz w:val="22"/>
          <w:szCs w:val="22"/>
        </w:rPr>
        <w:t xml:space="preserve"> = 1, </w:t>
      </w:r>
      <w:r w:rsidRPr="00392374">
        <w:rPr>
          <w:rFonts w:ascii="Cambria Math" w:hAnsi="Cambria Math" w:cstheme="minorHAnsi"/>
          <w:color w:val="222222"/>
          <w:sz w:val="22"/>
          <w:szCs w:val="22"/>
        </w:rPr>
        <w:t>∀</w:t>
      </w:r>
      <w:r w:rsidRPr="00392374">
        <w:rPr>
          <w:rFonts w:asciiTheme="minorHAnsi" w:hAnsiTheme="minorHAnsi" w:cstheme="minorHAnsi"/>
          <w:i/>
          <w:iCs/>
          <w:color w:val="222222"/>
          <w:sz w:val="22"/>
          <w:szCs w:val="22"/>
        </w:rPr>
        <w:t>k</w:t>
      </w:r>
      <w:r w:rsidRPr="00392374">
        <w:rPr>
          <w:rFonts w:asciiTheme="minorHAnsi" w:hAnsiTheme="minorHAnsi" w:cstheme="minorHAnsi"/>
          <w:color w:val="222222"/>
          <w:sz w:val="22"/>
          <w:szCs w:val="22"/>
        </w:rPr>
        <w:t>, the resulting number </w:t>
      </w:r>
      <w:r w:rsidRPr="00392374">
        <w:rPr>
          <w:rFonts w:asciiTheme="minorHAnsi" w:hAnsiTheme="minorHAnsi" w:cstheme="minorHAnsi"/>
          <w:i/>
          <w:iCs/>
          <w:color w:val="222222"/>
          <w:sz w:val="22"/>
          <w:szCs w:val="22"/>
        </w:rPr>
        <w:t>x</w:t>
      </w:r>
      <w:r w:rsidRPr="00392374">
        <w:rPr>
          <w:rFonts w:asciiTheme="minorHAnsi" w:hAnsiTheme="minorHAnsi" w:cstheme="minorHAnsi"/>
          <w:color w:val="222222"/>
          <w:sz w:val="22"/>
          <w:szCs w:val="22"/>
        </w:rPr>
        <w:t> is called </w:t>
      </w:r>
      <w:r w:rsidRPr="00392374">
        <w:rPr>
          <w:rFonts w:asciiTheme="minorHAnsi" w:hAnsiTheme="minorHAnsi" w:cstheme="minorHAnsi"/>
          <w:b/>
          <w:bCs/>
          <w:color w:val="222222"/>
          <w:sz w:val="22"/>
          <w:szCs w:val="22"/>
        </w:rPr>
        <w:t>Liouville's constant:</w:t>
      </w:r>
    </w:p>
    <w:p w:rsidR="00350648" w:rsidRPr="00392374" w:rsidRDefault="00350648" w:rsidP="00350648">
      <w:pPr>
        <w:shd w:val="clear" w:color="auto" w:fill="FFFFFF"/>
        <w:spacing w:after="24"/>
        <w:ind w:left="720"/>
        <w:rPr>
          <w:rFonts w:cstheme="minorHAnsi"/>
          <w:color w:val="222222"/>
        </w:rPr>
      </w:pPr>
      <w:r w:rsidRPr="00392374">
        <w:rPr>
          <w:rFonts w:cstheme="minorHAnsi"/>
          <w:i/>
          <w:iCs/>
          <w:color w:val="222222"/>
        </w:rPr>
        <w:t>L</w:t>
      </w:r>
      <w:r w:rsidRPr="00392374">
        <w:rPr>
          <w:rFonts w:cstheme="minorHAnsi"/>
          <w:color w:val="222222"/>
        </w:rPr>
        <w:t> = 0.</w:t>
      </w:r>
      <w:r w:rsidRPr="00392374">
        <w:rPr>
          <w:rFonts w:cstheme="minorHAnsi"/>
          <w:b/>
          <w:bCs/>
          <w:color w:val="222222"/>
        </w:rPr>
        <w:t>11</w:t>
      </w:r>
      <w:r w:rsidRPr="00392374">
        <w:rPr>
          <w:rFonts w:cstheme="minorHAnsi"/>
          <w:color w:val="222222"/>
        </w:rPr>
        <w:t>000</w:t>
      </w:r>
      <w:r w:rsidRPr="00392374">
        <w:rPr>
          <w:rFonts w:cstheme="minorHAnsi"/>
          <w:b/>
          <w:bCs/>
          <w:color w:val="222222"/>
        </w:rPr>
        <w:t>1</w:t>
      </w:r>
      <w:r w:rsidRPr="00392374">
        <w:rPr>
          <w:rFonts w:cstheme="minorHAnsi"/>
          <w:color w:val="222222"/>
        </w:rPr>
        <w:t>00000000000000000</w:t>
      </w:r>
      <w:r w:rsidRPr="00392374">
        <w:rPr>
          <w:rFonts w:cstheme="minorHAnsi"/>
          <w:b/>
          <w:bCs/>
          <w:color w:val="222222"/>
        </w:rPr>
        <w:t>1</w:t>
      </w:r>
      <w:r w:rsidRPr="00392374">
        <w:rPr>
          <w:rFonts w:cstheme="minorHAnsi"/>
          <w:color w:val="222222"/>
        </w:rPr>
        <w:t>0000000000000000000000000000000000000000000000000000000000000000000000000000000000000000000000</w:t>
      </w:r>
      <w:r w:rsidRPr="00392374">
        <w:rPr>
          <w:rFonts w:cstheme="minorHAnsi"/>
          <w:b/>
          <w:bCs/>
          <w:color w:val="222222"/>
        </w:rPr>
        <w:t>1</w:t>
      </w:r>
      <w:r w:rsidRPr="00392374">
        <w:rPr>
          <w:rFonts w:cstheme="minorHAnsi"/>
          <w:color w:val="222222"/>
        </w:rPr>
        <w:t>...</w:t>
      </w:r>
    </w:p>
    <w:p w:rsidR="00350648" w:rsidRPr="00392374" w:rsidRDefault="00350648" w:rsidP="00350648">
      <w:pPr>
        <w:pStyle w:val="NormalWeb"/>
        <w:shd w:val="clear" w:color="auto" w:fill="FFFFFF"/>
        <w:spacing w:before="120" w:beforeAutospacing="0" w:after="120" w:afterAutospacing="0"/>
        <w:ind w:left="768"/>
        <w:rPr>
          <w:rFonts w:asciiTheme="minorHAnsi" w:hAnsiTheme="minorHAnsi" w:cstheme="minorHAnsi"/>
          <w:color w:val="222222"/>
          <w:sz w:val="22"/>
          <w:szCs w:val="22"/>
        </w:rPr>
      </w:pPr>
      <w:r w:rsidRPr="00392374">
        <w:rPr>
          <w:rFonts w:asciiTheme="minorHAnsi" w:hAnsiTheme="minorHAnsi" w:cstheme="minorHAnsi"/>
          <w:color w:val="222222"/>
          <w:sz w:val="22"/>
          <w:szCs w:val="22"/>
        </w:rPr>
        <w:t>It follows from the definition of </w:t>
      </w:r>
      <w:r w:rsidRPr="00392374">
        <w:rPr>
          <w:rFonts w:asciiTheme="minorHAnsi" w:hAnsiTheme="minorHAnsi" w:cstheme="minorHAnsi"/>
          <w:i/>
          <w:iCs/>
          <w:color w:val="222222"/>
          <w:sz w:val="22"/>
          <w:szCs w:val="22"/>
        </w:rPr>
        <w:t>x</w:t>
      </w:r>
      <w:r w:rsidRPr="00392374">
        <w:rPr>
          <w:rFonts w:asciiTheme="minorHAnsi" w:hAnsiTheme="minorHAnsi" w:cstheme="minorHAnsi"/>
          <w:color w:val="222222"/>
          <w:sz w:val="22"/>
          <w:szCs w:val="22"/>
        </w:rPr>
        <w:t> that its base-</w:t>
      </w:r>
      <w:r w:rsidRPr="00392374">
        <w:rPr>
          <w:rFonts w:asciiTheme="minorHAnsi" w:hAnsiTheme="minorHAnsi" w:cstheme="minorHAnsi"/>
          <w:i/>
          <w:iCs/>
          <w:color w:val="222222"/>
          <w:sz w:val="22"/>
          <w:szCs w:val="22"/>
        </w:rPr>
        <w:t>b</w:t>
      </w:r>
      <w:r w:rsidRPr="00392374">
        <w:rPr>
          <w:rFonts w:asciiTheme="minorHAnsi" w:hAnsiTheme="minorHAnsi" w:cstheme="minorHAnsi"/>
          <w:color w:val="222222"/>
          <w:sz w:val="22"/>
          <w:szCs w:val="22"/>
        </w:rPr>
        <w:t> representation is</w:t>
      </w:r>
    </w:p>
    <w:p w:rsidR="00350648" w:rsidRPr="00392374" w:rsidRDefault="00350648" w:rsidP="00350648">
      <w:pPr>
        <w:shd w:val="clear" w:color="auto" w:fill="FFFFFF"/>
        <w:spacing w:after="24"/>
        <w:ind w:left="720"/>
        <w:rPr>
          <w:rFonts w:cstheme="minorHAnsi"/>
          <w:color w:val="222222"/>
        </w:rPr>
      </w:pPr>
      <w:r w:rsidRPr="00392374">
        <w:rPr>
          <w:rStyle w:val="mwe-math-mathml-inline"/>
          <w:rFonts w:cstheme="minorHAnsi"/>
          <w:vanish/>
          <w:color w:val="222222"/>
        </w:rPr>
        <w:t>{\displaystyle x=\left(0.a_{1}a_{2}000a_{3}00000000000000000a_{4}0000000000000000000000000000000000000000000000000000000000000000000000000000000000000000000000a_{5}\ldots \right)_{b}\;}</w:t>
      </w:r>
      <w:r w:rsidRPr="00392374">
        <w:rPr>
          <w:rFonts w:cstheme="minorHAnsi"/>
          <w:color w:val="2222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isplaystyle x=\left(0.a_{1}a_{2}000a_{3}00000000000000000a_{4}0000000000000000000000000000000000000000000000000000000000000000000000000000000000000000000000a_{5}\ldots \right)_{b}\;}" style="width:23.75pt;height:23.75pt"/>
        </w:pict>
      </w:r>
      <w:r w:rsidRPr="00392374">
        <w:rPr>
          <w:rFonts w:cstheme="minorHAnsi"/>
          <w:noProof/>
          <w:color w:val="222222"/>
        </w:rPr>
        <w:drawing>
          <wp:inline distT="0" distB="0" distL="0" distR="0">
            <wp:extent cx="5939263" cy="232846"/>
            <wp:effectExtent l="19050" t="0" r="4337"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srcRect/>
                    <a:stretch>
                      <a:fillRect/>
                    </a:stretch>
                  </pic:blipFill>
                  <pic:spPr bwMode="auto">
                    <a:xfrm>
                      <a:off x="0" y="0"/>
                      <a:ext cx="5943600" cy="233016"/>
                    </a:xfrm>
                    <a:prstGeom prst="rect">
                      <a:avLst/>
                    </a:prstGeom>
                    <a:noFill/>
                    <a:ln w="9525">
                      <a:noFill/>
                      <a:miter lim="800000"/>
                      <a:headEnd/>
                      <a:tailEnd/>
                    </a:ln>
                  </pic:spPr>
                </pic:pic>
              </a:graphicData>
            </a:graphic>
          </wp:inline>
        </w:drawing>
      </w:r>
    </w:p>
    <w:p w:rsidR="00350648" w:rsidRPr="00392374" w:rsidRDefault="00350648" w:rsidP="00350648">
      <w:pPr>
        <w:pStyle w:val="NormalWeb"/>
        <w:shd w:val="clear" w:color="auto" w:fill="FFFFFF"/>
        <w:spacing w:before="120" w:beforeAutospacing="0" w:after="120" w:afterAutospacing="0"/>
        <w:ind w:left="1152"/>
        <w:rPr>
          <w:rFonts w:asciiTheme="minorHAnsi" w:hAnsiTheme="minorHAnsi" w:cstheme="minorHAnsi"/>
          <w:color w:val="222222"/>
          <w:sz w:val="22"/>
          <w:szCs w:val="22"/>
        </w:rPr>
      </w:pPr>
      <w:r w:rsidRPr="00392374">
        <w:rPr>
          <w:rFonts w:asciiTheme="minorHAnsi" w:hAnsiTheme="minorHAnsi" w:cstheme="minorHAnsi"/>
          <w:color w:val="222222"/>
          <w:sz w:val="22"/>
          <w:szCs w:val="22"/>
        </w:rPr>
        <w:t>where the </w:t>
      </w:r>
      <w:r w:rsidRPr="00392374">
        <w:rPr>
          <w:rFonts w:asciiTheme="minorHAnsi" w:hAnsiTheme="minorHAnsi" w:cstheme="minorHAnsi"/>
          <w:i/>
          <w:iCs/>
          <w:color w:val="222222"/>
          <w:sz w:val="22"/>
          <w:szCs w:val="22"/>
        </w:rPr>
        <w:t>n</w:t>
      </w:r>
      <w:r w:rsidRPr="00392374">
        <w:rPr>
          <w:rFonts w:asciiTheme="minorHAnsi" w:hAnsiTheme="minorHAnsi" w:cstheme="minorHAnsi"/>
          <w:color w:val="222222"/>
          <w:sz w:val="22"/>
          <w:szCs w:val="22"/>
        </w:rPr>
        <w:t>th term is separated from the next term by (</w:t>
      </w:r>
      <w:r w:rsidRPr="00392374">
        <w:rPr>
          <w:rFonts w:asciiTheme="minorHAnsi" w:hAnsiTheme="minorHAnsi" w:cstheme="minorHAnsi"/>
          <w:i/>
          <w:iCs/>
          <w:color w:val="222222"/>
          <w:sz w:val="22"/>
          <w:szCs w:val="22"/>
        </w:rPr>
        <w:t>nn</w:t>
      </w:r>
      <w:r w:rsidRPr="00392374">
        <w:rPr>
          <w:rFonts w:asciiTheme="minorHAnsi" w:hAnsiTheme="minorHAnsi" w:cstheme="minorHAnsi"/>
          <w:color w:val="222222"/>
          <w:sz w:val="22"/>
          <w:szCs w:val="22"/>
        </w:rPr>
        <w:t>! − 1) zeros.</w:t>
      </w:r>
    </w:p>
    <w:p w:rsidR="00350648" w:rsidRPr="00392374" w:rsidRDefault="00350648" w:rsidP="00350648">
      <w:pPr>
        <w:pStyle w:val="NormalWeb"/>
        <w:shd w:val="clear" w:color="auto" w:fill="FFFFFF"/>
        <w:spacing w:before="120" w:beforeAutospacing="0" w:after="120" w:afterAutospacing="0"/>
        <w:ind w:left="1152"/>
        <w:rPr>
          <w:rFonts w:asciiTheme="minorHAnsi" w:hAnsiTheme="minorHAnsi" w:cstheme="minorHAnsi"/>
          <w:color w:val="222222"/>
          <w:sz w:val="22"/>
          <w:szCs w:val="22"/>
        </w:rPr>
      </w:pPr>
      <w:r w:rsidRPr="00392374">
        <w:rPr>
          <w:rFonts w:asciiTheme="minorHAnsi" w:hAnsiTheme="minorHAnsi" w:cstheme="minorHAnsi"/>
          <w:color w:val="222222"/>
          <w:sz w:val="22"/>
          <w:szCs w:val="22"/>
        </w:rPr>
        <w:lastRenderedPageBreak/>
        <w:t>Since this base-</w:t>
      </w:r>
      <w:r w:rsidRPr="00392374">
        <w:rPr>
          <w:rFonts w:asciiTheme="minorHAnsi" w:hAnsiTheme="minorHAnsi" w:cstheme="minorHAnsi"/>
          <w:i/>
          <w:iCs/>
          <w:color w:val="222222"/>
          <w:sz w:val="22"/>
          <w:szCs w:val="22"/>
        </w:rPr>
        <w:t>b</w:t>
      </w:r>
      <w:r w:rsidRPr="00392374">
        <w:rPr>
          <w:rFonts w:asciiTheme="minorHAnsi" w:hAnsiTheme="minorHAnsi" w:cstheme="minorHAnsi"/>
          <w:color w:val="222222"/>
          <w:sz w:val="22"/>
          <w:szCs w:val="22"/>
        </w:rPr>
        <w:t> representation is non-repeating it follows that </w:t>
      </w:r>
      <w:r w:rsidRPr="00392374">
        <w:rPr>
          <w:rFonts w:asciiTheme="minorHAnsi" w:hAnsiTheme="minorHAnsi" w:cstheme="minorHAnsi"/>
          <w:i/>
          <w:iCs/>
          <w:color w:val="222222"/>
          <w:sz w:val="22"/>
          <w:szCs w:val="22"/>
        </w:rPr>
        <w:t>x</w:t>
      </w:r>
      <w:r w:rsidRPr="00392374">
        <w:rPr>
          <w:rFonts w:asciiTheme="minorHAnsi" w:hAnsiTheme="minorHAnsi" w:cstheme="minorHAnsi"/>
          <w:color w:val="222222"/>
          <w:sz w:val="22"/>
          <w:szCs w:val="22"/>
        </w:rPr>
        <w:t> cannot be rational. Therefore, for any rational number </w:t>
      </w:r>
      <w:r w:rsidRPr="00392374">
        <w:rPr>
          <w:rFonts w:asciiTheme="minorHAnsi" w:hAnsiTheme="minorHAnsi" w:cstheme="minorHAnsi"/>
          <w:i/>
          <w:iCs/>
          <w:color w:val="222222"/>
          <w:sz w:val="22"/>
          <w:szCs w:val="22"/>
        </w:rPr>
        <w:t>p</w:t>
      </w:r>
      <w:r w:rsidRPr="00392374">
        <w:rPr>
          <w:rFonts w:asciiTheme="minorHAnsi" w:hAnsiTheme="minorHAnsi" w:cstheme="minorHAnsi"/>
          <w:color w:val="222222"/>
          <w:sz w:val="22"/>
          <w:szCs w:val="22"/>
        </w:rPr>
        <w:t>/</w:t>
      </w:r>
      <w:r w:rsidRPr="00392374">
        <w:rPr>
          <w:rFonts w:asciiTheme="minorHAnsi" w:hAnsiTheme="minorHAnsi" w:cstheme="minorHAnsi"/>
          <w:i/>
          <w:iCs/>
          <w:color w:val="222222"/>
          <w:sz w:val="22"/>
          <w:szCs w:val="22"/>
        </w:rPr>
        <w:t>q</w:t>
      </w:r>
      <w:r w:rsidRPr="00392374">
        <w:rPr>
          <w:rFonts w:asciiTheme="minorHAnsi" w:hAnsiTheme="minorHAnsi" w:cstheme="minorHAnsi"/>
          <w:color w:val="222222"/>
          <w:sz w:val="22"/>
          <w:szCs w:val="22"/>
        </w:rPr>
        <w:t>, we have |</w:t>
      </w:r>
      <w:r w:rsidRPr="00392374">
        <w:rPr>
          <w:rFonts w:asciiTheme="minorHAnsi" w:hAnsiTheme="minorHAnsi" w:cstheme="minorHAnsi"/>
          <w:i/>
          <w:iCs/>
          <w:color w:val="222222"/>
          <w:sz w:val="22"/>
          <w:szCs w:val="22"/>
        </w:rPr>
        <w:t>x</w:t>
      </w:r>
      <w:r w:rsidRPr="00392374">
        <w:rPr>
          <w:rFonts w:asciiTheme="minorHAnsi" w:hAnsiTheme="minorHAnsi" w:cstheme="minorHAnsi"/>
          <w:color w:val="222222"/>
          <w:sz w:val="22"/>
          <w:szCs w:val="22"/>
        </w:rPr>
        <w:t> − </w:t>
      </w:r>
      <w:r w:rsidRPr="00392374">
        <w:rPr>
          <w:rFonts w:asciiTheme="minorHAnsi" w:hAnsiTheme="minorHAnsi" w:cstheme="minorHAnsi"/>
          <w:i/>
          <w:iCs/>
          <w:color w:val="222222"/>
          <w:sz w:val="22"/>
          <w:szCs w:val="22"/>
        </w:rPr>
        <w:t>p</w:t>
      </w:r>
      <w:r w:rsidRPr="00392374">
        <w:rPr>
          <w:rFonts w:asciiTheme="minorHAnsi" w:hAnsiTheme="minorHAnsi" w:cstheme="minorHAnsi"/>
          <w:color w:val="222222"/>
          <w:sz w:val="22"/>
          <w:szCs w:val="22"/>
        </w:rPr>
        <w:t>/</w:t>
      </w:r>
      <w:r w:rsidRPr="00392374">
        <w:rPr>
          <w:rFonts w:asciiTheme="minorHAnsi" w:hAnsiTheme="minorHAnsi" w:cstheme="minorHAnsi"/>
          <w:i/>
          <w:iCs/>
          <w:color w:val="222222"/>
          <w:sz w:val="22"/>
          <w:szCs w:val="22"/>
        </w:rPr>
        <w:t>q</w:t>
      </w:r>
      <w:r w:rsidRPr="00392374">
        <w:rPr>
          <w:rFonts w:asciiTheme="minorHAnsi" w:hAnsiTheme="minorHAnsi" w:cstheme="minorHAnsi"/>
          <w:color w:val="222222"/>
          <w:sz w:val="22"/>
          <w:szCs w:val="22"/>
        </w:rPr>
        <w:t> | &gt; 0.</w:t>
      </w:r>
    </w:p>
    <w:p w:rsidR="00350648" w:rsidRPr="00392374" w:rsidRDefault="00350648" w:rsidP="00350648">
      <w:pPr>
        <w:pStyle w:val="NormalWeb"/>
        <w:shd w:val="clear" w:color="auto" w:fill="FFFFFF"/>
        <w:spacing w:before="120" w:beforeAutospacing="0" w:after="120" w:afterAutospacing="0"/>
        <w:ind w:left="1152"/>
        <w:rPr>
          <w:rFonts w:asciiTheme="minorHAnsi" w:hAnsiTheme="minorHAnsi" w:cstheme="minorHAnsi"/>
          <w:color w:val="222222"/>
          <w:sz w:val="22"/>
          <w:szCs w:val="22"/>
        </w:rPr>
      </w:pPr>
      <w:r w:rsidRPr="00392374">
        <w:rPr>
          <w:rFonts w:asciiTheme="minorHAnsi" w:hAnsiTheme="minorHAnsi" w:cstheme="minorHAnsi"/>
          <w:noProof/>
          <w:color w:val="222222"/>
          <w:sz w:val="22"/>
          <w:szCs w:val="22"/>
        </w:rPr>
        <w:drawing>
          <wp:inline distT="0" distB="0" distL="0" distR="0">
            <wp:extent cx="5943600" cy="1770086"/>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5943600" cy="1770086"/>
                    </a:xfrm>
                    <a:prstGeom prst="rect">
                      <a:avLst/>
                    </a:prstGeom>
                    <a:noFill/>
                    <a:ln w="9525">
                      <a:noFill/>
                      <a:miter lim="800000"/>
                      <a:headEnd/>
                      <a:tailEnd/>
                    </a:ln>
                  </pic:spPr>
                </pic:pic>
              </a:graphicData>
            </a:graphic>
          </wp:inline>
        </w:drawing>
      </w:r>
      <w:r w:rsidRPr="00392374">
        <w:rPr>
          <w:rFonts w:asciiTheme="minorHAnsi" w:hAnsiTheme="minorHAnsi" w:cstheme="minorHAnsi"/>
          <w:sz w:val="22"/>
          <w:szCs w:val="22"/>
        </w:rPr>
        <w:pict>
          <v:shape id="_x0000_i1026" type="#_x0000_t75" alt="{\displaystyle {\begin{aligned}0&lt;\left|x-{\frac {p_{n}}{q_{n}}}\right|&amp;=\left|x-{\frac {q_{n}\sum _{k=1}^{n}{\frac {a_{k}}{b^{k!}}}}{q_{n}}}\right|=\left|x-\sum _{k=1}^{n}{\frac {a_{k}}{b^{k!}}}\right|=\left|\sum _{k=1}^{\infty }{\frac {a_{k}}{b^{k!}}}-\sum _{k=1}^{n}{\frac {a_{k}}{b^{k!}}}\right|=\left|\left(\sum _{k=1}^{n}{\frac {a_{k}}{b^{k!}}}+\sum _{k=n+1}^{\infty }{\frac {a_{k}}{b^{k!}}}\right)-\sum _{k=1}^{n}{\frac {a_{k}}{b^{k!}}}\right|=\sum _{k=n+1}^{\infty }{\frac {a_{k}}{b^{k!}}}\\[6pt]&amp;\leq \sum _{k=n+1}^{\infty }{\frac {b-1}{b^{k!}}}&lt;\sum _{k=(n+1)!}^{\infty }{\frac {b-1}{b^{k}}}={\frac {b-1}{b^{(n+1)!}}}+{\frac {b-1}{b^{(n+1)!+1}}}+{\frac {b-1}{b^{(n+1)!+2}}}+...={\frac {b-1}{b^{(n+1)!}b^{0}}}+{\frac {b-1}{b^{(n+1)!}b^{1}}}+{\frac {b-1}{b^{(n+1)!}b^{2}}}+...={\frac {b-1}{b^{(n+1)!}}}\sum _{k=0}^{\infty }{\frac {1}{b^{k}}}\\[6pt]&amp;={\frac {b-1}{b^{(n+1)!}}}\cdot {\frac {b}{b-1}}={\frac {b}{b^{(n+1)!}}}\leq {\frac {b^{n!}}{b^{(n+1)!}}}={\frac {1}{b^{(n+1)!-n!}}}={\frac {1}{b^{(n+1)n!-n!}}}={\frac {1}{b^{n(n!)+n!-n!}}}={\frac {1}{b^{(n!)n}}}={\frac {1}{{q_{n}}^{n}}}\end{aligned}}}" style="width:23.75pt;height:23.75pt"/>
        </w:pict>
      </w:r>
      <w:r w:rsidRPr="00392374">
        <w:rPr>
          <w:rFonts w:asciiTheme="minorHAnsi" w:hAnsiTheme="minorHAnsi" w:cstheme="minorHAnsi"/>
          <w:sz w:val="22"/>
          <w:szCs w:val="22"/>
        </w:rPr>
        <w:pict>
          <v:shape id="_x0000_i1027" type="#_x0000_t75" alt="{\displaystyle {\begin{aligned}0&lt;\left|x-{\frac {p_{n}}{q_{n}}}\right|&amp;=\left|x-{\frac {q_{n}\sum _{k=1}^{n}{\frac {a_{k}}{b^{k!}}}}{q_{n}}}\right|=\left|x-\sum _{k=1}^{n}{\frac {a_{k}}{b^{k!}}}\right|=\left|\sum _{k=1}^{\infty }{\frac {a_{k}}{b^{k!}}}-\sum _{k=1}^{n}{\frac {a_{k}}{b^{k!}}}\right|=\left|\left(\sum _{k=1}^{n}{\frac {a_{k}}{b^{k!}}}+\sum _{k=n+1}^{\infty }{\frac {a_{k}}{b^{k!}}}\right)-\sum _{k=1}^{n}{\frac {a_{k}}{b^{k!}}}\right|=\sum _{k=n+1}^{\infty }{\frac {a_{k}}{b^{k!}}}\\[6pt]&amp;\leq \sum _{k=n+1}^{\infty }{\frac {b-1}{b^{k!}}}&lt;\sum _{k=(n+1)!}^{\infty }{\frac {b-1}{b^{k}}}={\frac {b-1}{b^{(n+1)!}}}+{\frac {b-1}{b^{(n+1)!+1}}}+{\frac {b-1}{b^{(n+1)!+2}}}+...={\frac {b-1}{b^{(n+1)!}b^{0}}}+{\frac {b-1}{b^{(n+1)!}b^{1}}}+{\frac {b-1}{b^{(n+1)!}b^{2}}}+...={\frac {b-1}{b^{(n+1)!}}}\sum _{k=0}^{\infty }{\frac {1}{b^{k}}}\\[6pt]&amp;={\frac {b-1}{b^{(n+1)!}}}\cdot {\frac {b}{b-1}}={\frac {b}{b^{(n+1)!}}}\leq {\frac {b^{n!}}{b^{(n+1)!}}}={\frac {1}{b^{(n+1)!-n!}}}={\frac {1}{b^{(n+1)n!-n!}}}={\frac {1}{b^{n(n!)+n!-n!}}}={\frac {1}{b^{(n!)n}}}={\frac {1}{{q_{n}}^{n}}}\end{aligned}}}" style="width:23.75pt;height:23.75pt"/>
        </w:pict>
      </w:r>
    </w:p>
    <w:p w:rsidR="00350648" w:rsidRPr="00392374" w:rsidRDefault="009C03B3" w:rsidP="00350648">
      <w:pPr>
        <w:shd w:val="clear" w:color="auto" w:fill="FFFFFF"/>
        <w:spacing w:after="24"/>
        <w:ind w:left="720"/>
        <w:rPr>
          <w:rFonts w:ascii="Arial" w:hAnsi="Arial" w:cs="Arial"/>
          <w:color w:val="222222"/>
          <w:sz w:val="19"/>
          <w:szCs w:val="19"/>
        </w:rPr>
      </w:pPr>
      <w:r>
        <w:rPr>
          <w:rStyle w:val="mwe-math-mathml-inline"/>
          <w:rFonts w:ascii="Arial" w:hAnsi="Arial" w:cs="Arial"/>
          <w:color w:val="222222"/>
        </w:rPr>
        <w:t xml:space="preserve"> </w:t>
      </w:r>
      <w:r w:rsidR="00350648">
        <w:rPr>
          <w:rStyle w:val="mwe-math-mathml-inline"/>
          <w:rFonts w:ascii="Arial" w:hAnsi="Arial" w:cs="Arial"/>
          <w:vanish/>
          <w:color w:val="222222"/>
        </w:rPr>
        <w:t>{\displaystyle q_{n}=b^{n!}\,;\quad p_{n}=q_{n}\sum _{k=1}^{n}{\frac {a_{k}}{b^{k!}}}=\sum _{k=1}^{n}{a_{k}}{b^{n!-k!}}\;.}</w:t>
      </w:r>
    </w:p>
    <w:p w:rsidR="002850A1" w:rsidRPr="00350648" w:rsidRDefault="009C03B3" w:rsidP="00350648"/>
    <w:sectPr w:rsidR="002850A1" w:rsidRPr="00350648" w:rsidSect="002148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F71C4C"/>
    <w:rsid w:val="001B1DD9"/>
    <w:rsid w:val="00214853"/>
    <w:rsid w:val="00350648"/>
    <w:rsid w:val="004968C7"/>
    <w:rsid w:val="009C03B3"/>
    <w:rsid w:val="00C00993"/>
    <w:rsid w:val="00F71C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648"/>
  </w:style>
  <w:style w:type="paragraph" w:styleId="Heading2">
    <w:name w:val="heading 2"/>
    <w:basedOn w:val="Normal"/>
    <w:link w:val="Heading2Char"/>
    <w:uiPriority w:val="9"/>
    <w:qFormat/>
    <w:rsid w:val="003506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1C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1C4C"/>
    <w:rPr>
      <w:color w:val="0000FF"/>
      <w:u w:val="single"/>
    </w:rPr>
  </w:style>
  <w:style w:type="paragraph" w:styleId="BalloonText">
    <w:name w:val="Balloon Text"/>
    <w:basedOn w:val="Normal"/>
    <w:link w:val="BalloonTextChar"/>
    <w:uiPriority w:val="99"/>
    <w:semiHidden/>
    <w:unhideWhenUsed/>
    <w:rsid w:val="00F71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C4C"/>
    <w:rPr>
      <w:rFonts w:ascii="Tahoma" w:hAnsi="Tahoma" w:cs="Tahoma"/>
      <w:sz w:val="16"/>
      <w:szCs w:val="16"/>
    </w:rPr>
  </w:style>
  <w:style w:type="character" w:customStyle="1" w:styleId="Heading2Char">
    <w:name w:val="Heading 2 Char"/>
    <w:basedOn w:val="DefaultParagraphFont"/>
    <w:link w:val="Heading2"/>
    <w:uiPriority w:val="9"/>
    <w:rsid w:val="00350648"/>
    <w:rPr>
      <w:rFonts w:ascii="Times New Roman" w:eastAsia="Times New Roman" w:hAnsi="Times New Roman" w:cs="Times New Roman"/>
      <w:b/>
      <w:bCs/>
      <w:sz w:val="36"/>
      <w:szCs w:val="36"/>
    </w:rPr>
  </w:style>
  <w:style w:type="character" w:customStyle="1" w:styleId="mw-headline">
    <w:name w:val="mw-headline"/>
    <w:basedOn w:val="DefaultParagraphFont"/>
    <w:rsid w:val="00350648"/>
  </w:style>
  <w:style w:type="character" w:customStyle="1" w:styleId="mwe-math-mathml-inline">
    <w:name w:val="mwe-math-mathml-inline"/>
    <w:basedOn w:val="DefaultParagraphFont"/>
    <w:rsid w:val="00350648"/>
  </w:style>
</w:styles>
</file>

<file path=word/webSettings.xml><?xml version="1.0" encoding="utf-8"?>
<w:webSettings xmlns:r="http://schemas.openxmlformats.org/officeDocument/2006/relationships" xmlns:w="http://schemas.openxmlformats.org/wordprocessingml/2006/main">
  <w:divs>
    <w:div w:id="84494320">
      <w:bodyDiv w:val="1"/>
      <w:marLeft w:val="0"/>
      <w:marRight w:val="0"/>
      <w:marTop w:val="0"/>
      <w:marBottom w:val="0"/>
      <w:divBdr>
        <w:top w:val="none" w:sz="0" w:space="0" w:color="auto"/>
        <w:left w:val="none" w:sz="0" w:space="0" w:color="auto"/>
        <w:bottom w:val="none" w:sz="0" w:space="0" w:color="auto"/>
        <w:right w:val="none" w:sz="0" w:space="0" w:color="auto"/>
      </w:divBdr>
      <w:divsChild>
        <w:div w:id="1273711575">
          <w:marLeft w:val="0"/>
          <w:marRight w:val="0"/>
          <w:marTop w:val="0"/>
          <w:marBottom w:val="0"/>
          <w:divBdr>
            <w:top w:val="none" w:sz="0" w:space="0" w:color="auto"/>
            <w:left w:val="none" w:sz="0" w:space="0" w:color="auto"/>
            <w:bottom w:val="none" w:sz="0" w:space="0" w:color="auto"/>
            <w:right w:val="none" w:sz="0" w:space="0" w:color="auto"/>
          </w:divBdr>
        </w:div>
      </w:divsChild>
    </w:div>
    <w:div w:id="1140339434">
      <w:bodyDiv w:val="1"/>
      <w:marLeft w:val="0"/>
      <w:marRight w:val="0"/>
      <w:marTop w:val="0"/>
      <w:marBottom w:val="0"/>
      <w:divBdr>
        <w:top w:val="none" w:sz="0" w:space="0" w:color="auto"/>
        <w:left w:val="none" w:sz="0" w:space="0" w:color="auto"/>
        <w:bottom w:val="none" w:sz="0" w:space="0" w:color="auto"/>
        <w:right w:val="none" w:sz="0" w:space="0" w:color="auto"/>
      </w:divBdr>
      <w:divsChild>
        <w:div w:id="1512642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gi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hyperlink" Target="http://mathworld.wolfram.com/Factorial.html" TargetMode="External"/><Relationship Id="rId10" Type="http://schemas.openxmlformats.org/officeDocument/2006/relationships/image" Target="media/image6.png"/><Relationship Id="rId4" Type="http://schemas.openxmlformats.org/officeDocument/2006/relationships/image" Target="media/image1.gif"/><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354</Words>
  <Characters>2020</Characters>
  <Application>Microsoft Office Word</Application>
  <DocSecurity>0</DocSecurity>
  <Lines>16</Lines>
  <Paragraphs>4</Paragraphs>
  <ScaleCrop>false</ScaleCrop>
  <Company/>
  <LinksUpToDate>false</LinksUpToDate>
  <CharactersWithSpaces>2370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gudipati</dc:creator>
  <cp:keywords/>
  <dc:description/>
  <cp:lastModifiedBy>ashwin gudipati</cp:lastModifiedBy>
  <cp:revision>4</cp:revision>
  <dcterms:created xsi:type="dcterms:W3CDTF">2019-07-12T02:59:00Z</dcterms:created>
  <dcterms:modified xsi:type="dcterms:W3CDTF">2019-07-20T00:47:00Z</dcterms:modified>
</cp:coreProperties>
</file>