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Orbit System Report</w:t>
      </w:r>
    </w:p>
    <w:p>
      <w:r>
        <w:t xml:space="preserve">Version: 1.0.0</w:t>
      </w:r>
    </w:p>
    <w:p>
      <w:r>
        <w:t xml:space="preserve">Engine: Native C# WPF with FFmpeg Media Core</w:t>
      </w:r>
    </w:p>
    <w:p>
      <w:r>
        <w:t xml:space="preserve">Platform: Windows 11 x64</w:t>
      </w:r>
    </w:p>
    <w:p>
      <w:r>
        <w:t xml:space="preserve">All conversions run locally without telemetry or cloud dependencies.</w:t>
      </w:r>
    </w:p>
    <w:p>
      <w:r>
        <w:t xml:space="preserve"/>
      </w:r>
    </w:p>
    <w:sectPr/>
  </w:body>
</w:document>
</file>