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Two distinctions will matter throughout implementation:</w:t>
      </w:r>
    </w:p>
    <w:p w:rsidR="00000000" w:rsidDel="00000000" w:rsidP="00000000" w:rsidRDefault="00000000" w:rsidRPr="00000000" w14:paraId="00000002">
      <w:pPr>
        <w:numPr>
          <w:ilvl w:val="0"/>
          <w:numId w:val="28"/>
        </w:numPr>
        <w:spacing w:after="0" w:afterAutospacing="0" w:before="240" w:lineRule="auto"/>
        <w:ind w:left="720" w:hanging="360"/>
        <w:rPr/>
      </w:pPr>
      <w:r w:rsidDel="00000000" w:rsidR="00000000" w:rsidRPr="00000000">
        <w:rPr>
          <w:rtl w:val="0"/>
        </w:rPr>
        <w:t xml:space="preserve">Completing a task is different from receiving a favourable recommendation. Automatic routing must consider the recorded outcome.</w:t>
      </w:r>
    </w:p>
    <w:p w:rsidR="00000000" w:rsidDel="00000000" w:rsidP="00000000" w:rsidRDefault="00000000" w:rsidRPr="00000000" w14:paraId="00000003">
      <w:pPr>
        <w:numPr>
          <w:ilvl w:val="0"/>
          <w:numId w:val="28"/>
        </w:numPr>
        <w:spacing w:after="240" w:before="0" w:beforeAutospacing="0" w:lineRule="auto"/>
        <w:ind w:left="720" w:hanging="360"/>
        <w:rPr/>
      </w:pPr>
      <w:r w:rsidDel="00000000" w:rsidR="00000000" w:rsidRPr="00000000">
        <w:rPr>
          <w:rtl w:val="0"/>
        </w:rPr>
        <w:t xml:space="preserve">Uploading compliance evidence is different from verified compliance. An official must review and accept it.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1. Automatic application routing and authorised return/revert</w:t>
      </w:r>
    </w:p>
    <w:p w:rsidR="00000000" w:rsidDel="00000000" w:rsidP="00000000" w:rsidRDefault="00000000" w:rsidRPr="00000000" w14:paraId="00000006">
      <w:pPr>
        <w:spacing w:after="240" w:before="240" w:lineRule="auto"/>
        <w:rPr/>
      </w:pPr>
      <w:r w:rsidDel="00000000" w:rsidR="00000000" w:rsidRPr="00000000">
        <w:rPr>
          <w:rtl w:val="0"/>
        </w:rPr>
        <w:t xml:space="preserve">What the published process establishes</w:t>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Table 2.3 distinguishes processing routes by application category. For example, a name-change application involves scrutiny, while a new programme/level involves scrutiny and EVC, with SAC/SHC marked “as applicable.” A self-disclosure EoA has a different route. Clause 1.8 also distinguishes scrutiny from re-scrutiny, which addresses identified deficiencies. SHC concerns deficiency compliance; SAC concerns appeals. They must not be treated as interchangeable stages.</w:t>
      </w:r>
      <w:hyperlink r:id="rId6">
        <w:r w:rsidDel="00000000" w:rsidR="00000000" w:rsidRPr="00000000">
          <w:rPr>
            <w:rtl w:val="0"/>
          </w:rPr>
          <w:t xml:space="preserve"> </w:t>
        </w:r>
      </w:hyperlink>
      <w:hyperlink r:id="rId7">
        <w:r w:rsidDel="00000000" w:rsidR="00000000" w:rsidRPr="00000000">
          <w:rPr>
            <w:color w:val="1155cc"/>
            <w:u w:val="single"/>
            <w:rtl w:val="0"/>
          </w:rPr>
          <w:t xml:space="preserve">cdnbbsr.s3waas.gov.in</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What this means for your system</w:t>
      </w:r>
    </w:p>
    <w:p w:rsidR="00000000" w:rsidDel="00000000" w:rsidP="00000000" w:rsidRDefault="00000000" w:rsidRPr="00000000" w14:paraId="00000009">
      <w:pPr>
        <w:spacing w:after="240" w:before="240" w:lineRule="auto"/>
        <w:rPr/>
      </w:pPr>
      <w:r w:rsidDel="00000000" w:rsidR="00000000" w:rsidRPr="00000000">
        <w:rPr>
          <w:rtl w:val="0"/>
        </w:rPr>
        <w:t xml:space="preserve">A single sequence such as:</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Scrutiny → EVC → SAC → Approved</w:t>
      </w:r>
    </w:p>
    <w:p w:rsidR="00000000" w:rsidDel="00000000" w:rsidP="00000000" w:rsidRDefault="00000000" w:rsidRPr="00000000" w14:paraId="0000000B">
      <w:pPr>
        <w:spacing w:after="240" w:before="240" w:lineRule="auto"/>
        <w:rPr/>
      </w:pPr>
      <w:r w:rsidDel="00000000" w:rsidR="00000000" w:rsidRPr="00000000">
        <w:rPr>
          <w:rtl w:val="0"/>
        </w:rPr>
        <w:t xml:space="preserve">would be an inaccurate model.</w:t>
      </w:r>
    </w:p>
    <w:p w:rsidR="00000000" w:rsidDel="00000000" w:rsidP="00000000" w:rsidRDefault="00000000" w:rsidRPr="00000000" w14:paraId="0000000C">
      <w:pPr>
        <w:spacing w:after="240" w:before="240" w:lineRule="auto"/>
        <w:rPr/>
      </w:pPr>
      <w:r w:rsidDel="00000000" w:rsidR="00000000" w:rsidRPr="00000000">
        <w:rPr>
          <w:rtl w:val="0"/>
        </w:rPr>
        <w:t xml:space="preserve">Instead, use two connected components: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295"/>
        <w:tblGridChange w:id="0">
          <w:tblGrid>
            <w:gridCol w:w="1925"/>
            <w:gridCol w:w="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Decision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Determine which route applies to an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Workflow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Execute that route, enforce permissions, record outcomes and create the next task</w:t>
            </w:r>
          </w:p>
        </w:tc>
      </w:tr>
    </w:tbl>
    <w:p w:rsidR="00000000" w:rsidDel="00000000" w:rsidP="00000000" w:rsidRDefault="00000000" w:rsidRPr="00000000" w14:paraId="00000013">
      <w:pPr>
        <w:spacing w:after="240" w:before="240" w:lineRule="auto"/>
        <w:rPr>
          <w:color w:val="1155cc"/>
          <w:u w:val="single"/>
        </w:rPr>
      </w:pPr>
      <w:r w:rsidDel="00000000" w:rsidR="00000000" w:rsidRPr="00000000">
        <w:rPr>
          <w:rtl w:val="0"/>
        </w:rPr>
        <w:t xml:space="preserve">BPMN provides a way to model workflows; DMN provides decision tables for business rules. These are established approaches, so the engineering opportunity is their careful adaptation to AICTE’s branching processes.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Camunda 8 Docs</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Recommended rule inputs</w:t>
      </w:r>
    </w:p>
    <w:p w:rsidR="00000000" w:rsidDel="00000000" w:rsidP="00000000" w:rsidRDefault="00000000" w:rsidRPr="00000000" w14:paraId="00000015">
      <w:pPr>
        <w:numPr>
          <w:ilvl w:val="0"/>
          <w:numId w:val="17"/>
        </w:numPr>
        <w:spacing w:after="0" w:afterAutospacing="0" w:before="240" w:lineRule="auto"/>
        <w:ind w:left="720" w:hanging="360"/>
        <w:rPr/>
      </w:pPr>
      <w:r w:rsidDel="00000000" w:rsidR="00000000" w:rsidRPr="00000000">
        <w:rPr>
          <w:rtl w:val="0"/>
        </w:rPr>
        <w:t xml:space="preserve">Application category and requested changes.</w:t>
      </w:r>
    </w:p>
    <w:p w:rsidR="00000000" w:rsidDel="00000000" w:rsidP="00000000" w:rsidRDefault="00000000" w:rsidRPr="00000000" w14:paraId="00000016">
      <w:pPr>
        <w:numPr>
          <w:ilvl w:val="0"/>
          <w:numId w:val="17"/>
        </w:numPr>
        <w:spacing w:after="0" w:afterAutospacing="0" w:before="0" w:beforeAutospacing="0" w:lineRule="auto"/>
        <w:ind w:left="720" w:hanging="360"/>
        <w:rPr/>
      </w:pPr>
      <w:r w:rsidDel="00000000" w:rsidR="00000000" w:rsidRPr="00000000">
        <w:rPr>
          <w:rtl w:val="0"/>
        </w:rPr>
        <w:t xml:space="preserve">Academic year.</w:t>
      </w:r>
    </w:p>
    <w:p w:rsidR="00000000" w:rsidDel="00000000" w:rsidP="00000000" w:rsidRDefault="00000000" w:rsidRPr="00000000" w14:paraId="00000017">
      <w:pPr>
        <w:numPr>
          <w:ilvl w:val="0"/>
          <w:numId w:val="17"/>
        </w:numPr>
        <w:spacing w:after="0" w:afterAutospacing="0" w:before="0" w:beforeAutospacing="0" w:lineRule="auto"/>
        <w:ind w:left="720" w:hanging="360"/>
        <w:rPr/>
      </w:pPr>
      <w:r w:rsidDel="00000000" w:rsidR="00000000" w:rsidRPr="00000000">
        <w:rPr>
          <w:rtl w:val="0"/>
        </w:rPr>
        <w:t xml:space="preserve">Applicable APH and amendment version.</w:t>
      </w:r>
    </w:p>
    <w:p w:rsidR="00000000" w:rsidDel="00000000" w:rsidP="00000000" w:rsidRDefault="00000000" w:rsidRPr="00000000" w14:paraId="00000018">
      <w:pPr>
        <w:numPr>
          <w:ilvl w:val="0"/>
          <w:numId w:val="17"/>
        </w:numPr>
        <w:spacing w:after="0" w:afterAutospacing="0" w:before="0" w:beforeAutospacing="0" w:lineRule="auto"/>
        <w:ind w:left="720" w:hanging="360"/>
        <w:rPr/>
      </w:pPr>
      <w:r w:rsidDel="00000000" w:rsidR="00000000" w:rsidRPr="00000000">
        <w:rPr>
          <w:rtl w:val="0"/>
        </w:rPr>
        <w:t xml:space="preserve">Institution classification, where relevant.</w:t>
      </w:r>
    </w:p>
    <w:p w:rsidR="00000000" w:rsidDel="00000000" w:rsidP="00000000" w:rsidRDefault="00000000" w:rsidRPr="00000000" w14:paraId="00000019">
      <w:pPr>
        <w:numPr>
          <w:ilvl w:val="0"/>
          <w:numId w:val="17"/>
        </w:numPr>
        <w:spacing w:after="0" w:afterAutospacing="0" w:before="0" w:beforeAutospacing="0" w:lineRule="auto"/>
        <w:ind w:left="720" w:hanging="360"/>
        <w:rPr/>
      </w:pPr>
      <w:r w:rsidDel="00000000" w:rsidR="00000000" w:rsidRPr="00000000">
        <w:rPr>
          <w:rtl w:val="0"/>
        </w:rPr>
        <w:t xml:space="preserve">Previous stage outcome.</w:t>
      </w:r>
    </w:p>
    <w:p w:rsidR="00000000" w:rsidDel="00000000" w:rsidP="00000000" w:rsidRDefault="00000000" w:rsidRPr="00000000" w14:paraId="0000001A">
      <w:pPr>
        <w:numPr>
          <w:ilvl w:val="0"/>
          <w:numId w:val="17"/>
        </w:numPr>
        <w:spacing w:after="0" w:afterAutospacing="0" w:before="0" w:beforeAutospacing="0" w:lineRule="auto"/>
        <w:ind w:left="720" w:hanging="360"/>
        <w:rPr/>
      </w:pPr>
      <w:r w:rsidDel="00000000" w:rsidR="00000000" w:rsidRPr="00000000">
        <w:rPr>
          <w:rtl w:val="0"/>
        </w:rPr>
        <w:t xml:space="preserve">Recorded deficiencies.</w:t>
      </w:r>
    </w:p>
    <w:p w:rsidR="00000000" w:rsidDel="00000000" w:rsidP="00000000" w:rsidRDefault="00000000" w:rsidRPr="00000000" w14:paraId="0000001B">
      <w:pPr>
        <w:numPr>
          <w:ilvl w:val="0"/>
          <w:numId w:val="17"/>
        </w:numPr>
        <w:spacing w:after="240" w:before="0" w:beforeAutospacing="0" w:lineRule="auto"/>
        <w:ind w:left="720" w:hanging="360"/>
        <w:rPr/>
      </w:pPr>
      <w:r w:rsidDel="00000000" w:rsidR="00000000" w:rsidRPr="00000000">
        <w:rPr>
          <w:rtl w:val="0"/>
        </w:rPr>
        <w:t xml:space="preserve">Authorised exception or direction.</w:t>
      </w:r>
    </w:p>
    <w:p w:rsidR="00000000" w:rsidDel="00000000" w:rsidP="00000000" w:rsidRDefault="00000000" w:rsidRPr="00000000" w14:paraId="0000001C">
      <w:pPr>
        <w:spacing w:after="240" w:before="240" w:lineRule="auto"/>
        <w:rPr/>
      </w:pPr>
      <w:r w:rsidDel="00000000" w:rsidR="00000000" w:rsidRPr="00000000">
        <w:rPr>
          <w:rtl w:val="0"/>
        </w:rPr>
        <w:t xml:space="preserve">Every routing decision should return:</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Next stage + responsible role + prerequisites + applicable rule reference + explanation.</w:t>
      </w:r>
    </w:p>
    <w:p w:rsidR="00000000" w:rsidDel="00000000" w:rsidP="00000000" w:rsidRDefault="00000000" w:rsidRPr="00000000" w14:paraId="0000001E">
      <w:pPr>
        <w:spacing w:after="240" w:before="240" w:lineRule="auto"/>
        <w:rPr/>
      </w:pPr>
      <w:r w:rsidDel="00000000" w:rsidR="00000000" w:rsidRPr="00000000">
        <w:rPr>
          <w:rtl w:val="0"/>
        </w:rPr>
        <w:t xml:space="preserve">For example:</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“EVC task created because this application’s configured route requires EVC and the authorised scrutiny outcome permits progression.”</w:t>
      </w:r>
    </w:p>
    <w:p w:rsidR="00000000" w:rsidDel="00000000" w:rsidP="00000000" w:rsidRDefault="00000000" w:rsidRPr="00000000" w14:paraId="00000020">
      <w:pPr>
        <w:spacing w:after="240" w:before="240" w:lineRule="auto"/>
        <w:rPr/>
      </w:pPr>
      <w:r w:rsidDel="00000000" w:rsidR="00000000" w:rsidRPr="00000000">
        <w:rPr>
          <w:rtl w:val="0"/>
        </w:rPr>
        <w:t xml:space="preserve">Model transitions explicitly</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525"/>
        <w:tblGridChange w:id="0">
          <w:tblGrid>
            <w:gridCol w:w="3695"/>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Proposed system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Authorised scrutiny outcome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Evaluate the next permitted transition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Deficiency raised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Create a deficiency-response task and notify the institution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Institution submits corrections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Queue the permitted review/re-scrutiny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Authorised return requested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Check permission, require reasons, retain prior records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Hearing or appeal becomes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Create the corresponding branch under configured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Final decision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Close or progress the case according to that decision</w:t>
            </w:r>
          </w:p>
        </w:tc>
      </w:tr>
    </w:tbl>
    <w:p w:rsidR="00000000" w:rsidDel="00000000" w:rsidP="00000000" w:rsidRDefault="00000000" w:rsidRPr="00000000" w14:paraId="0000002F">
      <w:pPr>
        <w:spacing w:after="240" w:before="240" w:lineRule="auto"/>
        <w:rPr/>
      </w:pPr>
      <w:r w:rsidDel="00000000" w:rsidR="00000000" w:rsidRPr="00000000">
        <w:rPr>
          <w:rtl w:val="0"/>
        </w:rPr>
        <w:t xml:space="preserve">Technical issues worth researching and implementing</w:t>
      </w:r>
    </w:p>
    <w:p w:rsidR="00000000" w:rsidDel="00000000" w:rsidP="00000000" w:rsidRDefault="00000000" w:rsidRPr="00000000" w14:paraId="00000030">
      <w:pPr>
        <w:numPr>
          <w:ilvl w:val="0"/>
          <w:numId w:val="19"/>
        </w:numPr>
        <w:spacing w:after="0" w:afterAutospacing="0" w:before="240" w:lineRule="auto"/>
        <w:ind w:left="720" w:hanging="360"/>
        <w:rPr/>
      </w:pPr>
      <w:r w:rsidDel="00000000" w:rsidR="00000000" w:rsidRPr="00000000">
        <w:rPr>
          <w:rtl w:val="0"/>
        </w:rPr>
        <w:t xml:space="preserve">Versioned rules. Retain the rules used for every application. A later rule change must not silently rewrite previous decisions. Existing workflow instances may require an explicit migration decision; process versioning and migration are recognised workflow-engine concerns.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Camunda 8 Docs</w:t>
        </w:r>
      </w:hyperlink>
      <w:r w:rsidDel="00000000" w:rsidR="00000000" w:rsidRPr="00000000">
        <w:rPr>
          <w:rtl w:val="0"/>
        </w:rPr>
      </w:r>
    </w:p>
    <w:p w:rsidR="00000000" w:rsidDel="00000000" w:rsidP="00000000" w:rsidRDefault="00000000" w:rsidRPr="00000000" w14:paraId="00000031">
      <w:pPr>
        <w:numPr>
          <w:ilvl w:val="0"/>
          <w:numId w:val="19"/>
        </w:numPr>
        <w:spacing w:after="0" w:afterAutospacing="0" w:before="0" w:beforeAutospacing="0" w:lineRule="auto"/>
        <w:ind w:left="720" w:hanging="360"/>
        <w:rPr/>
      </w:pPr>
      <w:r w:rsidDel="00000000" w:rsidR="00000000" w:rsidRPr="00000000">
        <w:rPr>
          <w:rtl w:val="0"/>
        </w:rPr>
        <w:t xml:space="preserve">Transition guards. Prevent progression without required reports, permissions or recorded outcomes.</w:t>
      </w:r>
    </w:p>
    <w:p w:rsidR="00000000" w:rsidDel="00000000" w:rsidP="00000000" w:rsidRDefault="00000000" w:rsidRPr="00000000" w14:paraId="00000032">
      <w:pPr>
        <w:numPr>
          <w:ilvl w:val="0"/>
          <w:numId w:val="19"/>
        </w:numPr>
        <w:spacing w:after="0" w:afterAutospacing="0" w:before="0" w:beforeAutospacing="0" w:lineRule="auto"/>
        <w:ind w:left="720" w:hanging="360"/>
        <w:rPr/>
      </w:pPr>
      <w:r w:rsidDel="00000000" w:rsidR="00000000" w:rsidRPr="00000000">
        <w:rPr>
          <w:rtl w:val="0"/>
        </w:rPr>
        <w:t xml:space="preserve">Concurrency control. If two officials act on the same case, prevent conflicting transitions.</w:t>
      </w:r>
    </w:p>
    <w:p w:rsidR="00000000" w:rsidDel="00000000" w:rsidP="00000000" w:rsidRDefault="00000000" w:rsidRPr="00000000" w14:paraId="00000033">
      <w:pPr>
        <w:numPr>
          <w:ilvl w:val="0"/>
          <w:numId w:val="19"/>
        </w:numPr>
        <w:spacing w:after="0" w:afterAutospacing="0" w:before="0" w:beforeAutospacing="0" w:lineRule="auto"/>
        <w:ind w:left="720" w:hanging="360"/>
        <w:rPr/>
      </w:pPr>
      <w:r w:rsidDel="00000000" w:rsidR="00000000" w:rsidRPr="00000000">
        <w:rPr>
          <w:rtl w:val="0"/>
        </w:rPr>
        <w:t xml:space="preserve">Retry safety. Repeated processing of the same completion event must not create duplicate tasks.</w:t>
      </w:r>
    </w:p>
    <w:p w:rsidR="00000000" w:rsidDel="00000000" w:rsidP="00000000" w:rsidRDefault="00000000" w:rsidRPr="00000000" w14:paraId="00000034">
      <w:pPr>
        <w:numPr>
          <w:ilvl w:val="0"/>
          <w:numId w:val="19"/>
        </w:numPr>
        <w:spacing w:after="0" w:afterAutospacing="0" w:before="0" w:beforeAutospacing="0" w:lineRule="auto"/>
        <w:ind w:left="720" w:hanging="360"/>
        <w:rPr/>
      </w:pPr>
      <w:r w:rsidDel="00000000" w:rsidR="00000000" w:rsidRPr="00000000">
        <w:rPr>
          <w:rtl w:val="0"/>
        </w:rPr>
        <w:t xml:space="preserve">Controlled exceptions. Record who authorised an unusual route, why, and under which instruction.</w:t>
      </w:r>
    </w:p>
    <w:p w:rsidR="00000000" w:rsidDel="00000000" w:rsidP="00000000" w:rsidRDefault="00000000" w:rsidRPr="00000000" w14:paraId="00000035">
      <w:pPr>
        <w:numPr>
          <w:ilvl w:val="0"/>
          <w:numId w:val="19"/>
        </w:numPr>
        <w:spacing w:after="240" w:before="0" w:beforeAutospacing="0" w:lineRule="auto"/>
        <w:ind w:left="720" w:hanging="360"/>
        <w:rPr/>
      </w:pPr>
      <w:r w:rsidDel="00000000" w:rsidR="00000000" w:rsidRPr="00000000">
        <w:rPr>
          <w:rtl w:val="0"/>
        </w:rPr>
        <w:t xml:space="preserve">Multiple requested changes. An application containing several requests may require linked sub-workflows and shared evidence. Do not resolve this by selecting one category arbitrarily.</w:t>
      </w:r>
    </w:p>
    <w:p w:rsidR="00000000" w:rsidDel="00000000" w:rsidP="00000000" w:rsidRDefault="00000000" w:rsidRPr="00000000" w14:paraId="00000036">
      <w:pPr>
        <w:spacing w:after="240" w:before="240" w:lineRule="auto"/>
        <w:rPr/>
      </w:pPr>
      <w:r w:rsidDel="00000000" w:rsidR="00000000" w:rsidRPr="00000000">
        <w:rPr>
          <w:rtl w:val="0"/>
        </w:rPr>
        <w:t xml:space="preserve">Distinctive feature: rule-change impact preview</w:t>
      </w:r>
    </w:p>
    <w:p w:rsidR="00000000" w:rsidDel="00000000" w:rsidP="00000000" w:rsidRDefault="00000000" w:rsidRPr="00000000" w14:paraId="00000037">
      <w:pPr>
        <w:spacing w:after="240" w:before="240" w:lineRule="auto"/>
        <w:rPr/>
      </w:pPr>
      <w:r w:rsidDel="00000000" w:rsidR="00000000" w:rsidRPr="00000000">
        <w:rPr>
          <w:rtl w:val="0"/>
        </w:rPr>
        <w:t xml:space="preserve">Before publishing a proposed rule version, show:</w:t>
      </w:r>
    </w:p>
    <w:p w:rsidR="00000000" w:rsidDel="00000000" w:rsidP="00000000" w:rsidRDefault="00000000" w:rsidRPr="00000000" w14:paraId="00000038">
      <w:pPr>
        <w:numPr>
          <w:ilvl w:val="0"/>
          <w:numId w:val="11"/>
        </w:numPr>
        <w:spacing w:after="0" w:afterAutospacing="0" w:before="240" w:lineRule="auto"/>
        <w:ind w:left="720" w:hanging="360"/>
        <w:rPr/>
      </w:pPr>
      <w:r w:rsidDel="00000000" w:rsidR="00000000" w:rsidRPr="00000000">
        <w:rPr>
          <w:rtl w:val="0"/>
        </w:rPr>
        <w:t xml:space="preserve">Which application categories it affects.</w:t>
      </w:r>
    </w:p>
    <w:p w:rsidR="00000000" w:rsidDel="00000000" w:rsidP="00000000" w:rsidRDefault="00000000" w:rsidRPr="00000000" w14:paraId="00000039">
      <w:pPr>
        <w:numPr>
          <w:ilvl w:val="0"/>
          <w:numId w:val="11"/>
        </w:numPr>
        <w:spacing w:after="0" w:afterAutospacing="0" w:before="0" w:beforeAutospacing="0" w:lineRule="auto"/>
        <w:ind w:left="720" w:hanging="360"/>
        <w:rPr/>
      </w:pPr>
      <w:r w:rsidDel="00000000" w:rsidR="00000000" w:rsidRPr="00000000">
        <w:rPr>
          <w:rtl w:val="0"/>
        </w:rPr>
        <w:t xml:space="preserve">Which open applications might need reassessment.</w:t>
      </w:r>
    </w:p>
    <w:p w:rsidR="00000000" w:rsidDel="00000000" w:rsidP="00000000" w:rsidRDefault="00000000" w:rsidRPr="00000000" w14:paraId="0000003A">
      <w:pPr>
        <w:numPr>
          <w:ilvl w:val="0"/>
          <w:numId w:val="11"/>
        </w:numPr>
        <w:spacing w:after="0" w:afterAutospacing="0" w:before="0" w:beforeAutospacing="0" w:lineRule="auto"/>
        <w:ind w:left="720" w:hanging="360"/>
        <w:rPr/>
      </w:pPr>
      <w:r w:rsidDel="00000000" w:rsidR="00000000" w:rsidRPr="00000000">
        <w:rPr>
          <w:rtl w:val="0"/>
        </w:rPr>
        <w:t xml:space="preserve">What transitions or deadlines would change.</w:t>
      </w:r>
    </w:p>
    <w:p w:rsidR="00000000" w:rsidDel="00000000" w:rsidP="00000000" w:rsidRDefault="00000000" w:rsidRPr="00000000" w14:paraId="0000003B">
      <w:pPr>
        <w:numPr>
          <w:ilvl w:val="0"/>
          <w:numId w:val="11"/>
        </w:numPr>
        <w:spacing w:after="240" w:before="0" w:beforeAutospacing="0" w:lineRule="auto"/>
        <w:ind w:left="720" w:hanging="360"/>
        <w:rPr/>
      </w:pPr>
      <w:r w:rsidDel="00000000" w:rsidR="00000000" w:rsidRPr="00000000">
        <w:rPr>
          <w:rtl w:val="0"/>
        </w:rPr>
        <w:t xml:space="preserve">Which cases need an authorised migration decision.</w:t>
      </w:r>
    </w:p>
    <w:p w:rsidR="00000000" w:rsidDel="00000000" w:rsidP="00000000" w:rsidRDefault="00000000" w:rsidRPr="00000000" w14:paraId="0000003C">
      <w:pPr>
        <w:spacing w:after="240" w:before="240" w:lineRule="auto"/>
        <w:rPr/>
      </w:pPr>
      <w:r w:rsidDel="00000000" w:rsidR="00000000" w:rsidRPr="00000000">
        <w:rPr>
          <w:rtl w:val="0"/>
        </w:rPr>
        <w:t xml:space="preserve">This is a defensible technical feature because you can demonstrate it and measure its correctness.</w:t>
      </w:r>
    </w:p>
    <w:p w:rsidR="00000000" w:rsidDel="00000000" w:rsidP="00000000" w:rsidRDefault="00000000" w:rsidRPr="00000000" w14:paraId="0000003D">
      <w:pPr>
        <w:spacing w:after="240" w:before="240" w:lineRule="auto"/>
        <w:rPr/>
      </w:pPr>
      <w:r w:rsidDel="00000000" w:rsidR="00000000" w:rsidRPr="00000000">
        <w:rPr>
          <w:rtl w:val="0"/>
        </w:rPr>
        <w:t xml:space="preserve">Demonstration and evaluation</w:t>
      </w:r>
    </w:p>
    <w:p w:rsidR="00000000" w:rsidDel="00000000" w:rsidP="00000000" w:rsidRDefault="00000000" w:rsidRPr="00000000" w14:paraId="0000003E">
      <w:pPr>
        <w:spacing w:after="240" w:before="240" w:lineRule="auto"/>
        <w:rPr/>
      </w:pPr>
      <w:r w:rsidDel="00000000" w:rsidR="00000000" w:rsidRPr="00000000">
        <w:rPr>
          <w:rtl w:val="0"/>
        </w:rPr>
        <w:t xml:space="preserve">Create several configured routes, including one deficiency loop and one appeal branch. Demonstrate correct routing, blocked unauthorised transitions, repeated-event handling, and a rule update.</w:t>
      </w:r>
    </w:p>
    <w:p w:rsidR="00000000" w:rsidDel="00000000" w:rsidP="00000000" w:rsidRDefault="00000000" w:rsidRPr="00000000" w14:paraId="0000003F">
      <w:pPr>
        <w:spacing w:after="240" w:before="240" w:lineRule="auto"/>
        <w:rPr/>
      </w:pPr>
      <w:r w:rsidDel="00000000" w:rsidR="00000000" w:rsidRPr="00000000">
        <w:rPr>
          <w:rtl w:val="0"/>
        </w:rPr>
        <w:t xml:space="preserve">Measure route correctness, invalid transitions blocked, duplicate tasks created, and completeness of recorded routing explanations.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2. Real-time dashboards for pendency, ageing and bottlenecks</w:t>
      </w:r>
    </w:p>
    <w:p w:rsidR="00000000" w:rsidDel="00000000" w:rsidP="00000000" w:rsidRDefault="00000000" w:rsidRPr="00000000" w14:paraId="00000042">
      <w:pPr>
        <w:spacing w:after="240" w:before="240" w:lineRule="auto"/>
        <w:rPr/>
      </w:pPr>
      <w:r w:rsidDel="00000000" w:rsidR="00000000" w:rsidRPr="00000000">
        <w:rPr>
          <w:rtl w:val="0"/>
        </w:rPr>
        <w:t xml:space="preserve">The PS asks for visibility across Regions, stages, institutions and responsible officers. The research challenge is defining these measures correctly before drawing charts.</w:t>
      </w:r>
    </w:p>
    <w:p w:rsidR="00000000" w:rsidDel="00000000" w:rsidP="00000000" w:rsidRDefault="00000000" w:rsidRPr="00000000" w14:paraId="00000043">
      <w:pPr>
        <w:spacing w:after="240" w:before="240" w:lineRule="auto"/>
        <w:rPr/>
      </w:pPr>
      <w:r w:rsidDel="00000000" w:rsidR="00000000" w:rsidRPr="00000000">
        <w:rPr>
          <w:rtl w:val="0"/>
        </w:rPr>
        <w:t xml:space="preserve">Start by defining the unit being counted</w:t>
      </w:r>
    </w:p>
    <w:p w:rsidR="00000000" w:rsidDel="00000000" w:rsidP="00000000" w:rsidRDefault="00000000" w:rsidRPr="00000000" w14:paraId="00000044">
      <w:pPr>
        <w:spacing w:after="240" w:before="240" w:lineRule="auto"/>
        <w:rPr/>
      </w:pPr>
      <w:r w:rsidDel="00000000" w:rsidR="00000000" w:rsidRPr="00000000">
        <w:rPr>
          <w:rtl w:val="0"/>
        </w:rPr>
        <w:t xml:space="preserve">An application can have several tasks or obligations. Consequently:</w:t>
      </w:r>
    </w:p>
    <w:p w:rsidR="00000000" w:rsidDel="00000000" w:rsidP="00000000" w:rsidRDefault="00000000" w:rsidRPr="00000000" w14:paraId="00000045">
      <w:pPr>
        <w:numPr>
          <w:ilvl w:val="0"/>
          <w:numId w:val="22"/>
        </w:numPr>
        <w:spacing w:after="0" w:afterAutospacing="0" w:before="240" w:lineRule="auto"/>
        <w:ind w:left="720" w:hanging="360"/>
        <w:rPr/>
      </w:pPr>
      <w:r w:rsidDel="00000000" w:rsidR="00000000" w:rsidRPr="00000000">
        <w:rPr>
          <w:rtl w:val="0"/>
        </w:rPr>
        <w:t xml:space="preserve">“Pending applications” counts distinct applications.</w:t>
      </w:r>
    </w:p>
    <w:p w:rsidR="00000000" w:rsidDel="00000000" w:rsidP="00000000" w:rsidRDefault="00000000" w:rsidRPr="00000000" w14:paraId="00000046">
      <w:pPr>
        <w:numPr>
          <w:ilvl w:val="0"/>
          <w:numId w:val="22"/>
        </w:numPr>
        <w:spacing w:after="0" w:afterAutospacing="0" w:before="0" w:beforeAutospacing="0" w:lineRule="auto"/>
        <w:ind w:left="720" w:hanging="360"/>
        <w:rPr/>
      </w:pPr>
      <w:r w:rsidDel="00000000" w:rsidR="00000000" w:rsidRPr="00000000">
        <w:rPr>
          <w:rtl w:val="0"/>
        </w:rPr>
        <w:t xml:space="preserve">“Pending tasks” counts unfinished work items.</w:t>
      </w:r>
    </w:p>
    <w:p w:rsidR="00000000" w:rsidDel="00000000" w:rsidP="00000000" w:rsidRDefault="00000000" w:rsidRPr="00000000" w14:paraId="00000047">
      <w:pPr>
        <w:numPr>
          <w:ilvl w:val="0"/>
          <w:numId w:val="22"/>
        </w:numPr>
        <w:spacing w:after="240" w:before="0" w:beforeAutospacing="0" w:lineRule="auto"/>
        <w:ind w:left="720" w:hanging="360"/>
        <w:rPr/>
      </w:pPr>
      <w:r w:rsidDel="00000000" w:rsidR="00000000" w:rsidRPr="00000000">
        <w:rPr>
          <w:rtl w:val="0"/>
        </w:rPr>
        <w:t xml:space="preserve">“Pending undertakings” counts obligations.</w:t>
      </w:r>
    </w:p>
    <w:p w:rsidR="00000000" w:rsidDel="00000000" w:rsidP="00000000" w:rsidRDefault="00000000" w:rsidRPr="00000000" w14:paraId="00000048">
      <w:pPr>
        <w:spacing w:after="240" w:before="240" w:lineRule="auto"/>
        <w:rPr/>
      </w:pPr>
      <w:r w:rsidDel="00000000" w:rsidR="00000000" w:rsidRPr="00000000">
        <w:rPr>
          <w:rtl w:val="0"/>
        </w:rPr>
        <w:t xml:space="preserve">These numbers should be labelled separately. Otherwise, one application with five pending obligations can misleadingly appear as five applications.</w:t>
      </w:r>
    </w:p>
    <w:p w:rsidR="00000000" w:rsidDel="00000000" w:rsidP="00000000" w:rsidRDefault="00000000" w:rsidRPr="00000000" w14:paraId="00000049">
      <w:pPr>
        <w:spacing w:after="240" w:before="240" w:lineRule="auto"/>
        <w:rPr/>
      </w:pPr>
      <w:r w:rsidDel="00000000" w:rsidR="00000000" w:rsidRPr="00000000">
        <w:rPr>
          <w:rtl w:val="0"/>
        </w:rPr>
        <w:t xml:space="preserve">Maintain an event history</w:t>
      </w:r>
    </w:p>
    <w:p w:rsidR="00000000" w:rsidDel="00000000" w:rsidP="00000000" w:rsidRDefault="00000000" w:rsidRPr="00000000" w14:paraId="0000004A">
      <w:pPr>
        <w:spacing w:after="240" w:before="240" w:lineRule="auto"/>
        <w:rPr/>
      </w:pPr>
      <w:r w:rsidDel="00000000" w:rsidR="00000000" w:rsidRPr="00000000">
        <w:rPr>
          <w:rtl w:val="0"/>
        </w:rPr>
        <w:t xml:space="preserve">For each meaningful event, record:</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application + task/stage + actor + timestamp + outcome + reason + rule version</w:t>
      </w:r>
    </w:p>
    <w:p w:rsidR="00000000" w:rsidDel="00000000" w:rsidP="00000000" w:rsidRDefault="00000000" w:rsidRPr="00000000" w14:paraId="0000004C">
      <w:pPr>
        <w:spacing w:after="240" w:before="240" w:lineRule="auto"/>
        <w:rPr/>
      </w:pPr>
      <w:r w:rsidDel="00000000" w:rsidR="00000000" w:rsidRPr="00000000">
        <w:rPr>
          <w:rtl w:val="0"/>
        </w:rPr>
        <w:t xml:space="preserve">Example events include:</w:t>
      </w:r>
    </w:p>
    <w:p w:rsidR="00000000" w:rsidDel="00000000" w:rsidP="00000000" w:rsidRDefault="00000000" w:rsidRPr="00000000" w14:paraId="0000004D">
      <w:pPr>
        <w:numPr>
          <w:ilvl w:val="0"/>
          <w:numId w:val="2"/>
        </w:numPr>
        <w:spacing w:after="0" w:afterAutospacing="0" w:before="240" w:lineRule="auto"/>
        <w:ind w:left="720" w:hanging="360"/>
        <w:rPr/>
      </w:pPr>
      <w:r w:rsidDel="00000000" w:rsidR="00000000" w:rsidRPr="00000000">
        <w:rPr>
          <w:rtl w:val="0"/>
        </w:rPr>
        <w:t xml:space="preserve">Task created.</w:t>
      </w:r>
    </w:p>
    <w:p w:rsidR="00000000" w:rsidDel="00000000" w:rsidP="00000000" w:rsidRDefault="00000000" w:rsidRPr="00000000" w14:paraId="0000004E">
      <w:pPr>
        <w:numPr>
          <w:ilvl w:val="0"/>
          <w:numId w:val="2"/>
        </w:numPr>
        <w:spacing w:after="0" w:afterAutospacing="0" w:before="0" w:beforeAutospacing="0" w:lineRule="auto"/>
        <w:ind w:left="720" w:hanging="360"/>
        <w:rPr/>
      </w:pPr>
      <w:r w:rsidDel="00000000" w:rsidR="00000000" w:rsidRPr="00000000">
        <w:rPr>
          <w:rtl w:val="0"/>
        </w:rPr>
        <w:t xml:space="preserve">Assigned or reassigned.</w:t>
      </w:r>
    </w:p>
    <w:p w:rsidR="00000000" w:rsidDel="00000000" w:rsidP="00000000" w:rsidRDefault="00000000" w:rsidRPr="00000000" w14:paraId="0000004F">
      <w:pPr>
        <w:numPr>
          <w:ilvl w:val="0"/>
          <w:numId w:val="2"/>
        </w:numPr>
        <w:spacing w:after="0" w:afterAutospacing="0" w:before="0" w:beforeAutospacing="0" w:lineRule="auto"/>
        <w:ind w:left="720" w:hanging="360"/>
        <w:rPr/>
      </w:pPr>
      <w:r w:rsidDel="00000000" w:rsidR="00000000" w:rsidRPr="00000000">
        <w:rPr>
          <w:rtl w:val="0"/>
        </w:rPr>
        <w:t xml:space="preserve">Review started.</w:t>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tl w:val="0"/>
        </w:rPr>
        <w:t xml:space="preserve">Clarification requested.</w:t>
      </w:r>
    </w:p>
    <w:p w:rsidR="00000000" w:rsidDel="00000000" w:rsidP="00000000" w:rsidRDefault="00000000" w:rsidRPr="00000000" w14:paraId="00000051">
      <w:pPr>
        <w:numPr>
          <w:ilvl w:val="0"/>
          <w:numId w:val="2"/>
        </w:numPr>
        <w:spacing w:after="0" w:afterAutospacing="0" w:before="0" w:beforeAutospacing="0" w:lineRule="auto"/>
        <w:ind w:left="720" w:hanging="360"/>
        <w:rPr/>
      </w:pPr>
      <w:r w:rsidDel="00000000" w:rsidR="00000000" w:rsidRPr="00000000">
        <w:rPr>
          <w:rtl w:val="0"/>
        </w:rPr>
        <w:t xml:space="preserve">Institution response received.</w:t>
      </w:r>
    </w:p>
    <w:p w:rsidR="00000000" w:rsidDel="00000000" w:rsidP="00000000" w:rsidRDefault="00000000" w:rsidRPr="00000000" w14:paraId="00000052">
      <w:pPr>
        <w:numPr>
          <w:ilvl w:val="0"/>
          <w:numId w:val="2"/>
        </w:numPr>
        <w:spacing w:after="0" w:afterAutospacing="0" w:before="0" w:beforeAutospacing="0" w:lineRule="auto"/>
        <w:ind w:left="720" w:hanging="360"/>
        <w:rPr/>
      </w:pPr>
      <w:r w:rsidDel="00000000" w:rsidR="00000000" w:rsidRPr="00000000">
        <w:rPr>
          <w:rtl w:val="0"/>
        </w:rPr>
        <w:t xml:space="preserve">Report submitted.</w:t>
      </w:r>
    </w:p>
    <w:p w:rsidR="00000000" w:rsidDel="00000000" w:rsidP="00000000" w:rsidRDefault="00000000" w:rsidRPr="00000000" w14:paraId="00000053">
      <w:pPr>
        <w:numPr>
          <w:ilvl w:val="0"/>
          <w:numId w:val="2"/>
        </w:numPr>
        <w:spacing w:after="0" w:afterAutospacing="0" w:before="0" w:beforeAutospacing="0" w:lineRule="auto"/>
        <w:ind w:left="720" w:hanging="360"/>
        <w:rPr/>
      </w:pPr>
      <w:r w:rsidDel="00000000" w:rsidR="00000000" w:rsidRPr="00000000">
        <w:rPr>
          <w:rtl w:val="0"/>
        </w:rPr>
        <w:t xml:space="preserve">Stage outcome recorded.</w:t>
      </w:r>
    </w:p>
    <w:p w:rsidR="00000000" w:rsidDel="00000000" w:rsidP="00000000" w:rsidRDefault="00000000" w:rsidRPr="00000000" w14:paraId="00000054">
      <w:pPr>
        <w:numPr>
          <w:ilvl w:val="0"/>
          <w:numId w:val="2"/>
        </w:numPr>
        <w:spacing w:after="240" w:before="0" w:beforeAutospacing="0" w:lineRule="auto"/>
        <w:ind w:left="720" w:hanging="360"/>
        <w:rPr/>
      </w:pPr>
      <w:r w:rsidDel="00000000" w:rsidR="00000000" w:rsidRPr="00000000">
        <w:rPr>
          <w:rtl w:val="0"/>
        </w:rPr>
        <w:t xml:space="preserve">Case transferred or closed.</w:t>
      </w:r>
    </w:p>
    <w:p w:rsidR="00000000" w:rsidDel="00000000" w:rsidP="00000000" w:rsidRDefault="00000000" w:rsidRPr="00000000" w14:paraId="00000055">
      <w:pPr>
        <w:spacing w:after="240" w:before="240" w:lineRule="auto"/>
        <w:rPr/>
      </w:pPr>
      <w:r w:rsidDel="00000000" w:rsidR="00000000" w:rsidRPr="00000000">
        <w:rPr>
          <w:rtl w:val="0"/>
        </w:rPr>
        <w:t xml:space="preserve">The dashboard should be derived from this history and current case state.</w:t>
      </w:r>
    </w:p>
    <w:p w:rsidR="00000000" w:rsidDel="00000000" w:rsidP="00000000" w:rsidRDefault="00000000" w:rsidRPr="00000000" w14:paraId="00000056">
      <w:pPr>
        <w:spacing w:after="240" w:before="240" w:lineRule="auto"/>
        <w:rPr/>
      </w:pPr>
      <w:r w:rsidDel="00000000" w:rsidR="00000000" w:rsidRPr="00000000">
        <w:rPr>
          <w:rtl w:val="0"/>
        </w:rPr>
        <w:t xml:space="preserve">Define time measurements precisely</w:t>
      </w:r>
    </w:p>
    <w:tbl>
      <w:tblPr>
        <w:tblStyle w:val="Table3"/>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195"/>
        <w:tblGridChange w:id="0">
          <w:tblGrid>
            <w:gridCol w:w="263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Proposed definition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Total application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Time since valid submission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Current-stage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Time since entry into the current stage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Queue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Time awaiting the next recorded processing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Institution-response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Time awaiting requested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Review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Time between defined review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Deadline overdue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Time after the applicable due date while unresolved</w:t>
            </w:r>
          </w:p>
        </w:tc>
      </w:tr>
    </w:tbl>
    <w:p w:rsidR="00000000" w:rsidDel="00000000" w:rsidP="00000000" w:rsidRDefault="00000000" w:rsidRPr="00000000" w14:paraId="00000065">
      <w:pPr>
        <w:spacing w:after="240" w:before="240" w:lineRule="auto"/>
        <w:rPr/>
      </w:pPr>
      <w:r w:rsidDel="00000000" w:rsidR="00000000" w:rsidRPr="00000000">
        <w:rPr>
          <w:rtl w:val="0"/>
        </w:rPr>
        <w:t xml:space="preserve">Do not infer active working hours from login time or page-open duration. If active effort is not reliably captured, report elapsed review duration.</w:t>
      </w:r>
    </w:p>
    <w:p w:rsidR="00000000" w:rsidDel="00000000" w:rsidP="00000000" w:rsidRDefault="00000000" w:rsidRPr="00000000" w14:paraId="00000066">
      <w:pPr>
        <w:spacing w:after="240" w:before="240" w:lineRule="auto"/>
        <w:rPr/>
      </w:pPr>
      <w:r w:rsidDel="00000000" w:rsidR="00000000" w:rsidRPr="00000000">
        <w:rPr>
          <w:rtl w:val="0"/>
        </w:rPr>
        <w:t xml:space="preserve">Also distinguish:</w:t>
      </w:r>
    </w:p>
    <w:p w:rsidR="00000000" w:rsidDel="00000000" w:rsidP="00000000" w:rsidRDefault="00000000" w:rsidRPr="00000000" w14:paraId="00000067">
      <w:pPr>
        <w:numPr>
          <w:ilvl w:val="0"/>
          <w:numId w:val="31"/>
        </w:numPr>
        <w:spacing w:after="0" w:afterAutospacing="0" w:before="240" w:lineRule="auto"/>
        <w:ind w:left="720" w:hanging="360"/>
        <w:rPr/>
      </w:pPr>
      <w:r w:rsidDel="00000000" w:rsidR="00000000" w:rsidRPr="00000000">
        <w:rPr>
          <w:rtl w:val="0"/>
        </w:rPr>
        <w:t xml:space="preserve">Calendar age, which continues regardless of workflow state.</w:t>
      </w:r>
    </w:p>
    <w:p w:rsidR="00000000" w:rsidDel="00000000" w:rsidP="00000000" w:rsidRDefault="00000000" w:rsidRPr="00000000" w14:paraId="00000068">
      <w:pPr>
        <w:numPr>
          <w:ilvl w:val="0"/>
          <w:numId w:val="31"/>
        </w:numPr>
        <w:spacing w:after="240" w:before="0" w:beforeAutospacing="0" w:lineRule="auto"/>
        <w:ind w:left="720" w:hanging="360"/>
        <w:rPr/>
      </w:pPr>
      <w:r w:rsidDel="00000000" w:rsidR="00000000" w:rsidRPr="00000000">
        <w:rPr>
          <w:rtl w:val="0"/>
        </w:rPr>
        <w:t xml:space="preserve">Policy-clock age, where an applicable rule explicitly permits pauses.</w:t>
      </w:r>
    </w:p>
    <w:p w:rsidR="00000000" w:rsidDel="00000000" w:rsidP="00000000" w:rsidRDefault="00000000" w:rsidRPr="00000000" w14:paraId="00000069">
      <w:pPr>
        <w:spacing w:after="240" w:before="240" w:lineRule="auto"/>
        <w:rPr/>
      </w:pPr>
      <w:r w:rsidDel="00000000" w:rsidR="00000000" w:rsidRPr="00000000">
        <w:rPr>
          <w:rtl w:val="0"/>
        </w:rPr>
        <w:t xml:space="preserve">A clarification request should not automatically pause a regulatory deadline.</w:t>
      </w:r>
    </w:p>
    <w:p w:rsidR="00000000" w:rsidDel="00000000" w:rsidP="00000000" w:rsidRDefault="00000000" w:rsidRPr="00000000" w14:paraId="0000006A">
      <w:pPr>
        <w:spacing w:after="240" w:before="240" w:lineRule="auto"/>
        <w:rPr/>
      </w:pPr>
      <w:r w:rsidDel="00000000" w:rsidR="00000000" w:rsidRPr="00000000">
        <w:rPr>
          <w:rtl w:val="0"/>
        </w:rPr>
        <w:t xml:space="preserve">Proposed role-specific views</w:t>
      </w:r>
    </w:p>
    <w:tbl>
      <w:tblPr>
        <w:tblStyle w:val="Table4"/>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930"/>
        <w:tblGridChange w:id="0">
          <w:tblGrid>
            <w:gridCol w:w="2210"/>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Most useful 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Required actions, deficiencies, submissions and due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Reviewing official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Assigned queue, oldest tasks, approaching deadlines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Regional officer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Regional backlog, stage distribution and blocked cases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Bureau/management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Cross-region trends, capacity constraints and overdue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Committee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Assigned cases, schedules and required reports</w:t>
            </w:r>
          </w:p>
        </w:tc>
      </w:tr>
    </w:tbl>
    <w:p w:rsidR="00000000" w:rsidDel="00000000" w:rsidP="00000000" w:rsidRDefault="00000000" w:rsidRPr="00000000" w14:paraId="00000077">
      <w:pPr>
        <w:spacing w:after="240" w:before="240" w:lineRule="auto"/>
        <w:rPr/>
      </w:pPr>
      <w:r w:rsidDel="00000000" w:rsidR="00000000" w:rsidRPr="00000000">
        <w:rPr>
          <w:rtl w:val="0"/>
        </w:rPr>
        <w:t xml:space="preserve">Access must be enforced in backend queries and document endpoints, not merely by hiding dashboard controls.</w:t>
      </w:r>
    </w:p>
    <w:p w:rsidR="00000000" w:rsidDel="00000000" w:rsidP="00000000" w:rsidRDefault="00000000" w:rsidRPr="00000000" w14:paraId="00000078">
      <w:pPr>
        <w:spacing w:after="240" w:before="240" w:lineRule="auto"/>
        <w:rPr/>
      </w:pPr>
      <w:r w:rsidDel="00000000" w:rsidR="00000000" w:rsidRPr="00000000">
        <w:rPr>
          <w:rtl w:val="0"/>
        </w:rPr>
        <w:t xml:space="preserve">Distinctive feature: explainable bottleneck analysis</w:t>
      </w:r>
    </w:p>
    <w:p w:rsidR="00000000" w:rsidDel="00000000" w:rsidP="00000000" w:rsidRDefault="00000000" w:rsidRPr="00000000" w14:paraId="00000079">
      <w:pPr>
        <w:spacing w:after="240" w:before="240" w:lineRule="auto"/>
        <w:rPr/>
      </w:pPr>
      <w:r w:rsidDel="00000000" w:rsidR="00000000" w:rsidRPr="00000000">
        <w:rPr>
          <w:rtl w:val="0"/>
        </w:rPr>
        <w:t xml:space="preserve">Instead of displaying only “EVC has the largest backlog,” show:</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“Of the cases awaiting EVC, some are ready but unscheduled, some await expert availability, and others lack a required prerequisite.”</w:t>
      </w:r>
    </w:p>
    <w:p w:rsidR="00000000" w:rsidDel="00000000" w:rsidP="00000000" w:rsidRDefault="00000000" w:rsidRPr="00000000" w14:paraId="0000007B">
      <w:pPr>
        <w:spacing w:after="240" w:before="240" w:lineRule="auto"/>
        <w:rPr/>
      </w:pPr>
      <w:r w:rsidDel="00000000" w:rsidR="00000000" w:rsidRPr="00000000">
        <w:rPr>
          <w:rtl w:val="0"/>
        </w:rPr>
        <w:t xml:space="preserve">Use recorded reason codes first. Add statistical or predictive analysis only when there is enough trustworthy historical data.</w:t>
      </w:r>
    </w:p>
    <w:p w:rsidR="00000000" w:rsidDel="00000000" w:rsidP="00000000" w:rsidRDefault="00000000" w:rsidRPr="00000000" w14:paraId="0000007C">
      <w:pPr>
        <w:spacing w:after="240" w:before="240" w:lineRule="auto"/>
        <w:rPr/>
      </w:pPr>
      <w:r w:rsidDel="00000000" w:rsidR="00000000" w:rsidRPr="00000000">
        <w:rPr>
          <w:rtl w:val="0"/>
        </w:rPr>
        <w:t xml:space="preserve">Useful analyses include:</w:t>
      </w:r>
    </w:p>
    <w:p w:rsidR="00000000" w:rsidDel="00000000" w:rsidP="00000000" w:rsidRDefault="00000000" w:rsidRPr="00000000" w14:paraId="0000007D">
      <w:pPr>
        <w:numPr>
          <w:ilvl w:val="0"/>
          <w:numId w:val="6"/>
        </w:numPr>
        <w:spacing w:after="0" w:afterAutospacing="0" w:before="240" w:lineRule="auto"/>
        <w:ind w:left="720" w:hanging="360"/>
        <w:rPr/>
      </w:pPr>
      <w:r w:rsidDel="00000000" w:rsidR="00000000" w:rsidRPr="00000000">
        <w:rPr>
          <w:rtl w:val="0"/>
        </w:rPr>
        <w:t xml:space="preserve">Median and 90th-percentile stage duration.</w:t>
      </w:r>
    </w:p>
    <w:p w:rsidR="00000000" w:rsidDel="00000000" w:rsidP="00000000" w:rsidRDefault="00000000" w:rsidRPr="00000000" w14:paraId="0000007E">
      <w:pPr>
        <w:numPr>
          <w:ilvl w:val="0"/>
          <w:numId w:val="6"/>
        </w:numPr>
        <w:spacing w:after="0" w:afterAutospacing="0" w:before="0" w:beforeAutospacing="0" w:lineRule="auto"/>
        <w:ind w:left="720" w:hanging="360"/>
        <w:rPr/>
      </w:pPr>
      <w:r w:rsidDel="00000000" w:rsidR="00000000" w:rsidRPr="00000000">
        <w:rPr>
          <w:rtl w:val="0"/>
        </w:rPr>
        <w:t xml:space="preserve">Arrivals versus completions per period.</w:t>
      </w:r>
    </w:p>
    <w:p w:rsidR="00000000" w:rsidDel="00000000" w:rsidP="00000000" w:rsidRDefault="00000000" w:rsidRPr="00000000" w14:paraId="0000007F">
      <w:pPr>
        <w:numPr>
          <w:ilvl w:val="0"/>
          <w:numId w:val="6"/>
        </w:numPr>
        <w:spacing w:after="0" w:afterAutospacing="0" w:before="0" w:beforeAutospacing="0" w:lineRule="auto"/>
        <w:ind w:left="720" w:hanging="360"/>
        <w:rPr/>
      </w:pPr>
      <w:r w:rsidDel="00000000" w:rsidR="00000000" w:rsidRPr="00000000">
        <w:rPr>
          <w:rtl w:val="0"/>
        </w:rPr>
        <w:t xml:space="preserve">Repeated return/rework loops.</w:t>
      </w:r>
    </w:p>
    <w:p w:rsidR="00000000" w:rsidDel="00000000" w:rsidP="00000000" w:rsidRDefault="00000000" w:rsidRPr="00000000" w14:paraId="00000080">
      <w:pPr>
        <w:numPr>
          <w:ilvl w:val="0"/>
          <w:numId w:val="6"/>
        </w:numPr>
        <w:spacing w:after="0" w:afterAutospacing="0" w:before="0" w:beforeAutospacing="0" w:lineRule="auto"/>
        <w:ind w:left="720" w:hanging="360"/>
        <w:rPr/>
      </w:pPr>
      <w:r w:rsidDel="00000000" w:rsidR="00000000" w:rsidRPr="00000000">
        <w:rPr>
          <w:rtl w:val="0"/>
        </w:rPr>
        <w:t xml:space="preserve">Backlog by application category.</w:t>
      </w:r>
    </w:p>
    <w:p w:rsidR="00000000" w:rsidDel="00000000" w:rsidP="00000000" w:rsidRDefault="00000000" w:rsidRPr="00000000" w14:paraId="00000081">
      <w:pPr>
        <w:numPr>
          <w:ilvl w:val="0"/>
          <w:numId w:val="6"/>
        </w:numPr>
        <w:spacing w:after="240" w:before="0" w:beforeAutospacing="0" w:lineRule="auto"/>
        <w:ind w:left="720" w:hanging="360"/>
        <w:rPr/>
      </w:pPr>
      <w:r w:rsidDel="00000000" w:rsidR="00000000" w:rsidRPr="00000000">
        <w:rPr>
          <w:rtl w:val="0"/>
        </w:rPr>
        <w:t xml:space="preserve">Delay breakdown by recorded dependency.</w:t>
      </w:r>
    </w:p>
    <w:p w:rsidR="00000000" w:rsidDel="00000000" w:rsidP="00000000" w:rsidRDefault="00000000" w:rsidRPr="00000000" w14:paraId="00000082">
      <w:pPr>
        <w:spacing w:after="240" w:before="240" w:lineRule="auto"/>
        <w:rPr/>
      </w:pPr>
      <w:r w:rsidDel="00000000" w:rsidR="00000000" w:rsidRPr="00000000">
        <w:rPr>
          <w:rtl w:val="0"/>
        </w:rPr>
        <w:t xml:space="preserve">Avoid ranking officers solely by raw completion counts; case complexity and assignments differ.</w:t>
      </w:r>
    </w:p>
    <w:p w:rsidR="00000000" w:rsidDel="00000000" w:rsidP="00000000" w:rsidRDefault="00000000" w:rsidRPr="00000000" w14:paraId="00000083">
      <w:pPr>
        <w:spacing w:after="240" w:before="240" w:lineRule="auto"/>
        <w:rPr/>
      </w:pPr>
      <w:r w:rsidDel="00000000" w:rsidR="00000000" w:rsidRPr="00000000">
        <w:rPr>
          <w:rtl w:val="0"/>
        </w:rPr>
        <w:t xml:space="preserve">Technical implementation</w:t>
      </w:r>
    </w:p>
    <w:p w:rsidR="00000000" w:rsidDel="00000000" w:rsidP="00000000" w:rsidRDefault="00000000" w:rsidRPr="00000000" w14:paraId="00000084">
      <w:pPr>
        <w:spacing w:after="240" w:before="240" w:lineRule="auto"/>
        <w:rPr/>
      </w:pPr>
      <w:r w:rsidDel="00000000" w:rsidR="00000000" w:rsidRPr="00000000">
        <w:rPr>
          <w:rtl w:val="0"/>
        </w:rPr>
        <w:t xml:space="preserve">A committed workflow event should update dashboard aggregates through a reliable background mechanism. Show the dashboard’s last-updated timestamp and reconcile aggregates against the authoritative records.</w:t>
      </w:r>
    </w:p>
    <w:p w:rsidR="00000000" w:rsidDel="00000000" w:rsidP="00000000" w:rsidRDefault="00000000" w:rsidRPr="00000000" w14:paraId="00000085">
      <w:pPr>
        <w:spacing w:after="240" w:before="240" w:lineRule="auto"/>
        <w:rPr/>
      </w:pPr>
      <w:r w:rsidDel="00000000" w:rsidR="00000000" w:rsidRPr="00000000">
        <w:rPr>
          <w:rtl w:val="0"/>
        </w:rPr>
        <w:t xml:space="preserve">Demonstration and evaluation</w:t>
      </w:r>
    </w:p>
    <w:p w:rsidR="00000000" w:rsidDel="00000000" w:rsidP="00000000" w:rsidRDefault="00000000" w:rsidRPr="00000000" w14:paraId="00000086">
      <w:pPr>
        <w:spacing w:after="240" w:before="240" w:lineRule="auto"/>
        <w:rPr/>
      </w:pPr>
      <w:r w:rsidDel="00000000" w:rsidR="00000000" w:rsidRPr="00000000">
        <w:rPr>
          <w:rtl w:val="0"/>
        </w:rPr>
        <w:t xml:space="preserve">Generate synthetic event histories containing a known bottleneck. Show that the dashboard identifies it, explains the contributing cases, and updates after reassignment or completion.</w:t>
      </w:r>
    </w:p>
    <w:p w:rsidR="00000000" w:rsidDel="00000000" w:rsidP="00000000" w:rsidRDefault="00000000" w:rsidRPr="00000000" w14:paraId="00000087">
      <w:pPr>
        <w:spacing w:after="240" w:before="240" w:lineRule="auto"/>
        <w:rPr/>
      </w:pPr>
      <w:r w:rsidDel="00000000" w:rsidR="00000000" w:rsidRPr="00000000">
        <w:rPr>
          <w:rtl w:val="0"/>
        </w:rPr>
        <w:t xml:space="preserve">Measure count accuracy, ageing accuracy, update latency, access isolation and reconciliation correctness.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3. EVC scheduling, tracking, reminders and escalation</w:t>
      </w:r>
    </w:p>
    <w:p w:rsidR="00000000" w:rsidDel="00000000" w:rsidP="00000000" w:rsidRDefault="00000000" w:rsidRPr="00000000" w14:paraId="0000008A">
      <w:pPr>
        <w:spacing w:after="240" w:before="240" w:lineRule="auto"/>
        <w:rPr>
          <w:color w:val="1155cc"/>
          <w:u w:val="single"/>
        </w:rPr>
      </w:pPr>
      <w:r w:rsidDel="00000000" w:rsidR="00000000" w:rsidRPr="00000000">
        <w:rPr>
          <w:rtl w:val="0"/>
        </w:rPr>
        <w:t xml:space="preserve">The handbook describes portal-based automated committee selection and links EVC to verification of institutional facilities. Consequently, your prototype should demonstrate improved coordination and scheduling rather than claim that digital committee selection itself is new.</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cdnbbsr.s3waas.gov.in</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Separate four different milestones</w:t>
      </w:r>
    </w:p>
    <w:p w:rsidR="00000000" w:rsidDel="00000000" w:rsidP="00000000" w:rsidRDefault="00000000" w:rsidRPr="00000000" w14:paraId="0000008C">
      <w:pPr>
        <w:numPr>
          <w:ilvl w:val="0"/>
          <w:numId w:val="27"/>
        </w:numPr>
        <w:spacing w:after="0" w:afterAutospacing="0" w:before="240" w:lineRule="auto"/>
        <w:ind w:left="720" w:hanging="360"/>
        <w:rPr/>
      </w:pPr>
      <w:r w:rsidDel="00000000" w:rsidR="00000000" w:rsidRPr="00000000">
        <w:rPr>
          <w:rtl w:val="0"/>
        </w:rPr>
        <w:t xml:space="preserve">Application becomes eligible for EVC.</w:t>
      </w:r>
    </w:p>
    <w:p w:rsidR="00000000" w:rsidDel="00000000" w:rsidP="00000000" w:rsidRDefault="00000000" w:rsidRPr="00000000" w14:paraId="0000008D">
      <w:pPr>
        <w:numPr>
          <w:ilvl w:val="0"/>
          <w:numId w:val="27"/>
        </w:numPr>
        <w:spacing w:after="0" w:afterAutospacing="0" w:before="0" w:beforeAutospacing="0" w:lineRule="auto"/>
        <w:ind w:left="720" w:hanging="360"/>
        <w:rPr/>
      </w:pPr>
      <w:r w:rsidDel="00000000" w:rsidR="00000000" w:rsidRPr="00000000">
        <w:rPr>
          <w:rtl w:val="0"/>
        </w:rPr>
        <w:t xml:space="preserve">Committee and schedule are confirmed.</w:t>
      </w:r>
    </w:p>
    <w:p w:rsidR="00000000" w:rsidDel="00000000" w:rsidP="00000000" w:rsidRDefault="00000000" w:rsidRPr="00000000" w14:paraId="0000008E">
      <w:pPr>
        <w:numPr>
          <w:ilvl w:val="0"/>
          <w:numId w:val="27"/>
        </w:numPr>
        <w:spacing w:after="0" w:afterAutospacing="0" w:before="0" w:beforeAutospacing="0" w:lineRule="auto"/>
        <w:ind w:left="720" w:hanging="360"/>
        <w:rPr/>
      </w:pPr>
      <w:r w:rsidDel="00000000" w:rsidR="00000000" w:rsidRPr="00000000">
        <w:rPr>
          <w:rtl w:val="0"/>
        </w:rPr>
        <w:t xml:space="preserve">Visit/session takes place.</w:t>
      </w:r>
    </w:p>
    <w:p w:rsidR="00000000" w:rsidDel="00000000" w:rsidP="00000000" w:rsidRDefault="00000000" w:rsidRPr="00000000" w14:paraId="0000008F">
      <w:pPr>
        <w:numPr>
          <w:ilvl w:val="0"/>
          <w:numId w:val="27"/>
        </w:numPr>
        <w:spacing w:after="240" w:before="0" w:beforeAutospacing="0" w:lineRule="auto"/>
        <w:ind w:left="720" w:hanging="360"/>
        <w:rPr/>
      </w:pPr>
      <w:r w:rsidDel="00000000" w:rsidR="00000000" w:rsidRPr="00000000">
        <w:rPr>
          <w:rtl w:val="0"/>
        </w:rPr>
        <w:t xml:space="preserve">Required report and authorised outcome are recorded.</w:t>
      </w:r>
    </w:p>
    <w:p w:rsidR="00000000" w:rsidDel="00000000" w:rsidP="00000000" w:rsidRDefault="00000000" w:rsidRPr="00000000" w14:paraId="00000090">
      <w:pPr>
        <w:spacing w:after="240" w:before="240" w:lineRule="auto"/>
        <w:rPr/>
      </w:pPr>
      <w:r w:rsidDel="00000000" w:rsidR="00000000" w:rsidRPr="00000000">
        <w:rPr>
          <w:rtl w:val="0"/>
        </w:rPr>
        <w:t xml:space="preserve">A scheduled meeting is not a completed EVC. A completed visit can still have a pending report.</w:t>
      </w:r>
    </w:p>
    <w:p w:rsidR="00000000" w:rsidDel="00000000" w:rsidP="00000000" w:rsidRDefault="00000000" w:rsidRPr="00000000" w14:paraId="00000091">
      <w:pPr>
        <w:spacing w:after="240" w:before="240" w:lineRule="auto"/>
        <w:rPr/>
      </w:pPr>
      <w:r w:rsidDel="00000000" w:rsidR="00000000" w:rsidRPr="00000000">
        <w:rPr>
          <w:rtl w:val="0"/>
        </w:rPr>
        <w:t xml:space="preserve">Recommended EVC lifecycle</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Eligible → Awaiting scheduling → Proposed → Confirmed → Conducted → Report pending → Recorded outcome</w:t>
      </w:r>
    </w:p>
    <w:p w:rsidR="00000000" w:rsidDel="00000000" w:rsidP="00000000" w:rsidRDefault="00000000" w:rsidRPr="00000000" w14:paraId="00000093">
      <w:pPr>
        <w:spacing w:after="240" w:before="240" w:lineRule="auto"/>
        <w:rPr/>
      </w:pPr>
      <w:r w:rsidDel="00000000" w:rsidR="00000000" w:rsidRPr="00000000">
        <w:rPr>
          <w:rtl w:val="0"/>
        </w:rPr>
        <w:t xml:space="preserve">Add explicit cancellation and rescheduling events, preserving earlier bookings.</w:t>
      </w:r>
    </w:p>
    <w:p w:rsidR="00000000" w:rsidDel="00000000" w:rsidP="00000000" w:rsidRDefault="00000000" w:rsidRPr="00000000" w14:paraId="00000094">
      <w:pPr>
        <w:spacing w:after="240" w:before="240" w:lineRule="auto"/>
        <w:rPr/>
      </w:pPr>
      <w:r w:rsidDel="00000000" w:rsidR="00000000" w:rsidRPr="00000000">
        <w:rPr>
          <w:rtl w:val="0"/>
        </w:rPr>
        <w:t xml:space="preserve">Inputs needed for scheduling</w:t>
      </w:r>
    </w:p>
    <w:tbl>
      <w:tblPr>
        <w:tblStyle w:val="Table5"/>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3845"/>
        <w:tblGridChange w:id="0">
          <w:tblGrid>
            <w:gridCol w:w="3005"/>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Application-side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Committee-side inputs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Eligibility/prerequisite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Authorised expert pool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Required 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Expertise and eligibility attributes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Applicable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Availability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Institution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Existing assignments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Permitted visit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Applicable composition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Location, where relevant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Recorded conflicts or exclusions</w:t>
            </w:r>
          </w:p>
        </w:tc>
      </w:tr>
    </w:tbl>
    <w:p w:rsidR="00000000" w:rsidDel="00000000" w:rsidP="00000000" w:rsidRDefault="00000000" w:rsidRPr="00000000" w14:paraId="000000A3">
      <w:pPr>
        <w:spacing w:after="240" w:before="240" w:lineRule="auto"/>
        <w:rPr/>
      </w:pPr>
      <w:r w:rsidDel="00000000" w:rsidR="00000000" w:rsidRPr="00000000">
        <w:rPr>
          <w:rtl w:val="0"/>
        </w:rPr>
        <w:t xml:space="preserve">Committee composition, exclusions, scheduling authority and visit mode must come from validated policy configuration. Any additional conflict-of-interest policy you propose should be labelled accordingly.</w:t>
      </w:r>
    </w:p>
    <w:p w:rsidR="00000000" w:rsidDel="00000000" w:rsidP="00000000" w:rsidRDefault="00000000" w:rsidRPr="00000000" w14:paraId="000000A4">
      <w:pPr>
        <w:spacing w:after="240" w:before="240" w:lineRule="auto"/>
        <w:rPr/>
      </w:pPr>
      <w:r w:rsidDel="00000000" w:rsidR="00000000" w:rsidRPr="00000000">
        <w:rPr>
          <w:rtl w:val="0"/>
        </w:rPr>
        <w:t xml:space="preserve">Technical approach: constraint optimisation</w:t>
      </w:r>
    </w:p>
    <w:p w:rsidR="00000000" w:rsidDel="00000000" w:rsidP="00000000" w:rsidRDefault="00000000" w:rsidRPr="00000000" w14:paraId="000000A5">
      <w:pPr>
        <w:spacing w:after="240" w:before="240" w:lineRule="auto"/>
        <w:rPr>
          <w:color w:val="1155cc"/>
          <w:u w:val="single"/>
        </w:rPr>
      </w:pPr>
      <w:r w:rsidDel="00000000" w:rsidR="00000000" w:rsidRPr="00000000">
        <w:rPr>
          <w:rtl w:val="0"/>
        </w:rPr>
        <w:t xml:space="preserve">Committee scheduling can be modelled as a constraint problem. Google OR-Tools documents scheduling techniques that assign people to time slots while satisfying constraints; this supports the proposed algorithmic approach, not AICTE-specific rules.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developers.google.com</w:t>
        </w:r>
      </w:hyperlink>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Separate:</w:t>
      </w:r>
    </w:p>
    <w:p w:rsidR="00000000" w:rsidDel="00000000" w:rsidP="00000000" w:rsidRDefault="00000000" w:rsidRPr="00000000" w14:paraId="000000A7">
      <w:pPr>
        <w:numPr>
          <w:ilvl w:val="0"/>
          <w:numId w:val="30"/>
        </w:numPr>
        <w:spacing w:after="0" w:afterAutospacing="0" w:before="240" w:lineRule="auto"/>
        <w:ind w:left="720" w:hanging="360"/>
        <w:rPr/>
      </w:pPr>
      <w:r w:rsidDel="00000000" w:rsidR="00000000" w:rsidRPr="00000000">
        <w:rPr>
          <w:rtl w:val="0"/>
        </w:rPr>
        <w:t xml:space="preserve">Hard constraints: conditions the schedule must satisfy, such as required qualifications, availability and no overlapping assignments.</w:t>
      </w:r>
    </w:p>
    <w:p w:rsidR="00000000" w:rsidDel="00000000" w:rsidP="00000000" w:rsidRDefault="00000000" w:rsidRPr="00000000" w14:paraId="000000A8">
      <w:pPr>
        <w:numPr>
          <w:ilvl w:val="0"/>
          <w:numId w:val="30"/>
        </w:numPr>
        <w:spacing w:after="240" w:before="0" w:beforeAutospacing="0" w:lineRule="auto"/>
        <w:ind w:left="720" w:hanging="360"/>
        <w:rPr/>
      </w:pPr>
      <w:r w:rsidDel="00000000" w:rsidR="00000000" w:rsidRPr="00000000">
        <w:rPr>
          <w:rtl w:val="0"/>
        </w:rPr>
        <w:t xml:space="preserve">Soft objectives: preferences such as reducing lateness, balancing workload or reducing travel where applicable.</w:t>
      </w:r>
    </w:p>
    <w:p w:rsidR="00000000" w:rsidDel="00000000" w:rsidP="00000000" w:rsidRDefault="00000000" w:rsidRPr="00000000" w14:paraId="000000A9">
      <w:pPr>
        <w:spacing w:after="240" w:before="240" w:lineRule="auto"/>
        <w:rPr/>
      </w:pPr>
      <w:r w:rsidDel="00000000" w:rsidR="00000000" w:rsidRPr="00000000">
        <w:rPr>
          <w:rtl w:val="0"/>
        </w:rPr>
        <w:t xml:space="preserve">A proposed optimisation objective could minimise:</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Weighted deadline lateness + workload imbalance + rescheduling disruption.</w:t>
      </w:r>
    </w:p>
    <w:p w:rsidR="00000000" w:rsidDel="00000000" w:rsidP="00000000" w:rsidRDefault="00000000" w:rsidRPr="00000000" w14:paraId="000000AB">
      <w:pPr>
        <w:spacing w:after="240" w:before="240" w:lineRule="auto"/>
        <w:rPr/>
      </w:pPr>
      <w:r w:rsidDel="00000000" w:rsidR="00000000" w:rsidRPr="00000000">
        <w:rPr>
          <w:rtl w:val="0"/>
        </w:rPr>
        <w:t xml:space="preserve">This is your design, not an AICTE-prescribed formula.</w:t>
      </w:r>
    </w:p>
    <w:p w:rsidR="00000000" w:rsidDel="00000000" w:rsidP="00000000" w:rsidRDefault="00000000" w:rsidRPr="00000000" w14:paraId="000000AC">
      <w:pPr>
        <w:spacing w:after="240" w:before="240" w:lineRule="auto"/>
        <w:rPr/>
      </w:pPr>
      <w:r w:rsidDel="00000000" w:rsidR="00000000" w:rsidRPr="00000000">
        <w:rPr>
          <w:rtl w:val="0"/>
        </w:rPr>
        <w:t xml:space="preserve">Important boundary</w:t>
      </w:r>
    </w:p>
    <w:p w:rsidR="00000000" w:rsidDel="00000000" w:rsidP="00000000" w:rsidRDefault="00000000" w:rsidRPr="00000000" w14:paraId="000000AD">
      <w:pPr>
        <w:spacing w:after="240" w:before="240" w:lineRule="auto"/>
        <w:rPr/>
      </w:pPr>
      <w:r w:rsidDel="00000000" w:rsidR="00000000" w:rsidRPr="00000000">
        <w:rPr>
          <w:rtl w:val="0"/>
        </w:rPr>
        <w:t xml:space="preserve">If the authorised process requires random selection or another specific committee-selection method, preserve that method. Optimisation can help schedule an authorised committee without overriding how its members must be selected.</w:t>
      </w:r>
    </w:p>
    <w:p w:rsidR="00000000" w:rsidDel="00000000" w:rsidP="00000000" w:rsidRDefault="00000000" w:rsidRPr="00000000" w14:paraId="000000AE">
      <w:pPr>
        <w:spacing w:after="240" w:before="240" w:lineRule="auto"/>
        <w:rPr/>
      </w:pPr>
      <w:r w:rsidDel="00000000" w:rsidR="00000000" w:rsidRPr="00000000">
        <w:rPr>
          <w:rtl w:val="0"/>
        </w:rPr>
        <w:t xml:space="preserve">Distinctive feature: explain why scheduling failed</w:t>
      </w:r>
    </w:p>
    <w:p w:rsidR="00000000" w:rsidDel="00000000" w:rsidP="00000000" w:rsidRDefault="00000000" w:rsidRPr="00000000" w14:paraId="000000AF">
      <w:pPr>
        <w:spacing w:after="240" w:before="240" w:lineRule="auto"/>
        <w:rPr/>
      </w:pPr>
      <w:r w:rsidDel="00000000" w:rsidR="00000000" w:rsidRPr="00000000">
        <w:rPr>
          <w:rtl w:val="0"/>
        </w:rPr>
        <w:t xml:space="preserve">When no valid slot exists, the system should identify the blocking conditions:</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“No slot meets the configured composition and availability requirements before the due date.”</w:t>
      </w:r>
    </w:p>
    <w:p w:rsidR="00000000" w:rsidDel="00000000" w:rsidP="00000000" w:rsidRDefault="00000000" w:rsidRPr="00000000" w14:paraId="000000B1">
      <w:pPr>
        <w:spacing w:after="240" w:before="240" w:lineRule="auto"/>
        <w:rPr/>
      </w:pPr>
      <w:r w:rsidDel="00000000" w:rsidR="00000000" w:rsidRPr="00000000">
        <w:rPr>
          <w:rtl w:val="0"/>
        </w:rPr>
        <w:t xml:space="preserve">It should offer policy-permitted alternatives for an authorised scheduler to review. It must not silently relax mandatory constraints.</w:t>
      </w:r>
    </w:p>
    <w:p w:rsidR="00000000" w:rsidDel="00000000" w:rsidP="00000000" w:rsidRDefault="00000000" w:rsidRPr="00000000" w14:paraId="000000B2">
      <w:pPr>
        <w:spacing w:after="240" w:before="240" w:lineRule="auto"/>
        <w:rPr/>
      </w:pPr>
      <w:r w:rsidDel="00000000" w:rsidR="00000000" w:rsidRPr="00000000">
        <w:rPr>
          <w:rtl w:val="0"/>
        </w:rPr>
        <w:t xml:space="preserve">After a cancellation, attempt local rescheduling first, retaining confirmed unaffected bookings.</w:t>
      </w:r>
    </w:p>
    <w:p w:rsidR="00000000" w:rsidDel="00000000" w:rsidP="00000000" w:rsidRDefault="00000000" w:rsidRPr="00000000" w14:paraId="000000B3">
      <w:pPr>
        <w:spacing w:after="240" w:before="240" w:lineRule="auto"/>
        <w:rPr/>
      </w:pPr>
      <w:r w:rsidDel="00000000" w:rsidR="00000000" w:rsidRPr="00000000">
        <w:rPr>
          <w:rtl w:val="0"/>
        </w:rPr>
        <w:t xml:space="preserve">Deadline research finding</w:t>
      </w:r>
    </w:p>
    <w:p w:rsidR="00000000" w:rsidDel="00000000" w:rsidP="00000000" w:rsidRDefault="00000000" w:rsidRPr="00000000" w14:paraId="000000B4">
      <w:pPr>
        <w:spacing w:after="240" w:before="240" w:lineRule="auto"/>
        <w:rPr/>
      </w:pPr>
      <w:r w:rsidDel="00000000" w:rsidR="00000000" w:rsidRPr="00000000">
        <w:rPr>
          <w:rtl w:val="0"/>
        </w:rPr>
        <w:t xml:space="preserve">I did not establish a universal EVC turnaround deadline from the material reviewed. Therefore, do not present “EVC within seven days” or similar as official.</w:t>
      </w:r>
    </w:p>
    <w:p w:rsidR="00000000" w:rsidDel="00000000" w:rsidP="00000000" w:rsidRDefault="00000000" w:rsidRPr="00000000" w14:paraId="000000B5">
      <w:pPr>
        <w:spacing w:after="240" w:before="240" w:lineRule="auto"/>
        <w:rPr/>
      </w:pPr>
      <w:r w:rsidDel="00000000" w:rsidR="00000000" w:rsidRPr="00000000">
        <w:rPr>
          <w:rtl w:val="0"/>
        </w:rPr>
        <w:t xml:space="preserve">Store each deadline with:</w:t>
      </w:r>
    </w:p>
    <w:p w:rsidR="00000000" w:rsidDel="00000000" w:rsidP="00000000" w:rsidRDefault="00000000" w:rsidRPr="00000000" w14:paraId="000000B6">
      <w:pPr>
        <w:numPr>
          <w:ilvl w:val="0"/>
          <w:numId w:val="25"/>
        </w:numPr>
        <w:spacing w:after="0" w:afterAutospacing="0" w:before="240" w:lineRule="auto"/>
        <w:ind w:left="720" w:hanging="360"/>
        <w:rPr/>
      </w:pPr>
      <w:r w:rsidDel="00000000" w:rsidR="00000000" w:rsidRPr="00000000">
        <w:rPr>
          <w:rtl w:val="0"/>
        </w:rPr>
        <w:t xml:space="preserve">Source instruction.</w:t>
      </w:r>
    </w:p>
    <w:p w:rsidR="00000000" w:rsidDel="00000000" w:rsidP="00000000" w:rsidRDefault="00000000" w:rsidRPr="00000000" w14:paraId="000000B7">
      <w:pPr>
        <w:numPr>
          <w:ilvl w:val="0"/>
          <w:numId w:val="25"/>
        </w:numPr>
        <w:spacing w:after="0" w:afterAutospacing="0" w:before="0" w:beforeAutospacing="0" w:lineRule="auto"/>
        <w:ind w:left="720" w:hanging="360"/>
        <w:rPr/>
      </w:pPr>
      <w:r w:rsidDel="00000000" w:rsidR="00000000" w:rsidRPr="00000000">
        <w:rPr>
          <w:rtl w:val="0"/>
        </w:rPr>
        <w:t xml:space="preserve">Applicability.</w:t>
      </w:r>
    </w:p>
    <w:p w:rsidR="00000000" w:rsidDel="00000000" w:rsidP="00000000" w:rsidRDefault="00000000" w:rsidRPr="00000000" w14:paraId="000000B8">
      <w:pPr>
        <w:numPr>
          <w:ilvl w:val="0"/>
          <w:numId w:val="25"/>
        </w:numPr>
        <w:spacing w:after="0" w:afterAutospacing="0" w:before="0" w:beforeAutospacing="0" w:lineRule="auto"/>
        <w:ind w:left="720" w:hanging="360"/>
        <w:rPr/>
      </w:pPr>
      <w:r w:rsidDel="00000000" w:rsidR="00000000" w:rsidRPr="00000000">
        <w:rPr>
          <w:rtl w:val="0"/>
        </w:rPr>
        <w:t xml:space="preserve">Trigger event.</w:t>
      </w:r>
    </w:p>
    <w:p w:rsidR="00000000" w:rsidDel="00000000" w:rsidP="00000000" w:rsidRDefault="00000000" w:rsidRPr="00000000" w14:paraId="000000B9">
      <w:pPr>
        <w:numPr>
          <w:ilvl w:val="0"/>
          <w:numId w:val="25"/>
        </w:numPr>
        <w:spacing w:after="0" w:afterAutospacing="0" w:before="0" w:beforeAutospacing="0" w:lineRule="auto"/>
        <w:ind w:left="720" w:hanging="360"/>
        <w:rPr/>
      </w:pPr>
      <w:r w:rsidDel="00000000" w:rsidR="00000000" w:rsidRPr="00000000">
        <w:rPr>
          <w:rtl w:val="0"/>
        </w:rPr>
        <w:t xml:space="preserve">Calendar or working-day basis.</w:t>
      </w:r>
    </w:p>
    <w:p w:rsidR="00000000" w:rsidDel="00000000" w:rsidP="00000000" w:rsidRDefault="00000000" w:rsidRPr="00000000" w14:paraId="000000BA">
      <w:pPr>
        <w:numPr>
          <w:ilvl w:val="0"/>
          <w:numId w:val="25"/>
        </w:numPr>
        <w:spacing w:after="240" w:before="0" w:beforeAutospacing="0" w:lineRule="auto"/>
        <w:ind w:left="720" w:hanging="360"/>
        <w:rPr/>
      </w:pPr>
      <w:r w:rsidDel="00000000" w:rsidR="00000000" w:rsidRPr="00000000">
        <w:rPr>
          <w:rtl w:val="0"/>
        </w:rPr>
        <w:t xml:space="preserve">Reminder and escalation configuration.</w:t>
      </w:r>
    </w:p>
    <w:p w:rsidR="00000000" w:rsidDel="00000000" w:rsidP="00000000" w:rsidRDefault="00000000" w:rsidRPr="00000000" w14:paraId="000000BB">
      <w:pPr>
        <w:spacing w:after="240" w:before="240" w:lineRule="auto"/>
        <w:rPr/>
      </w:pPr>
      <w:r w:rsidDel="00000000" w:rsidR="00000000" w:rsidRPr="00000000">
        <w:rPr>
          <w:rtl w:val="0"/>
        </w:rPr>
        <w:t xml:space="preserve">Demonstration and evaluation</w:t>
      </w:r>
    </w:p>
    <w:p w:rsidR="00000000" w:rsidDel="00000000" w:rsidP="00000000" w:rsidRDefault="00000000" w:rsidRPr="00000000" w14:paraId="000000BC">
      <w:pPr>
        <w:spacing w:after="240" w:before="240" w:lineRule="auto"/>
        <w:rPr/>
      </w:pPr>
      <w:r w:rsidDel="00000000" w:rsidR="00000000" w:rsidRPr="00000000">
        <w:rPr>
          <w:rtl w:val="0"/>
        </w:rPr>
        <w:t xml:space="preserve">Use a synthetic expert pool and application queue. Compare your scheduler with a simple first-available baseline, then introduce an expert cancellation.</w:t>
      </w:r>
    </w:p>
    <w:p w:rsidR="00000000" w:rsidDel="00000000" w:rsidP="00000000" w:rsidRDefault="00000000" w:rsidRPr="00000000" w14:paraId="000000BD">
      <w:pPr>
        <w:spacing w:after="240" w:before="240" w:lineRule="auto"/>
        <w:rPr/>
      </w:pPr>
      <w:r w:rsidDel="00000000" w:rsidR="00000000" w:rsidRPr="00000000">
        <w:rPr>
          <w:rtl w:val="0"/>
        </w:rPr>
        <w:t xml:space="preserve">Measure hard-constraint violations, deadline misses, workload distribution, solver time and disruption to existing bookings.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4. Time-bound undertakings and institutional compliance</w:t>
      </w:r>
    </w:p>
    <w:p w:rsidR="00000000" w:rsidDel="00000000" w:rsidP="00000000" w:rsidRDefault="00000000" w:rsidRPr="00000000" w14:paraId="000000C0">
      <w:pPr>
        <w:spacing w:after="240" w:before="240" w:lineRule="auto"/>
        <w:rPr>
          <w:color w:val="1155cc"/>
          <w:u w:val="single"/>
        </w:rPr>
      </w:pPr>
      <w:r w:rsidDel="00000000" w:rsidR="00000000" w:rsidRPr="00000000">
        <w:rPr>
          <w:rtl w:val="0"/>
        </w:rPr>
        <w:t xml:space="preserve">The handbook contains undertaking/affidavit requirements and provisions for submitting deficiency compliance. These support treating compliance as structured, reviewable work rather than just document storage.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cdnbbsr.s3waas.gov.in</w:t>
        </w:r>
      </w:hyperlink>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Core design: one record per obligation</w:t>
      </w:r>
    </w:p>
    <w:p w:rsidR="00000000" w:rsidDel="00000000" w:rsidP="00000000" w:rsidRDefault="00000000" w:rsidRPr="00000000" w14:paraId="000000C2">
      <w:pPr>
        <w:spacing w:after="240" w:before="240" w:lineRule="auto"/>
        <w:rPr/>
      </w:pPr>
      <w:r w:rsidDel="00000000" w:rsidR="00000000" w:rsidRPr="00000000">
        <w:rPr>
          <w:rtl w:val="0"/>
        </w:rPr>
        <w:t xml:space="preserve">An approval letter may contain multiple conditions with different deadlines and evidence requirements. Create separate obligation records linked to the same application and approval.</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4880"/>
        <w:tblGridChange w:id="0">
          <w:tblGrid>
            <w:gridCol w:w="434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Obligation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Track an individual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Institution/application/approval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Preserve context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Original condition text and source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Explain where the obligation came from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Rule or order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Establish its basis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Due date and calculation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Support deadline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Required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Tell the institution what to submit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Responsible institution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Establish ownership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Reviewing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Route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Submission and review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Preserve accountability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Current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Distinguish action pending from review pending</w:t>
            </w:r>
          </w:p>
        </w:tc>
      </w:tr>
    </w:tbl>
    <w:p w:rsidR="00000000" w:rsidDel="00000000" w:rsidP="00000000" w:rsidRDefault="00000000" w:rsidRPr="00000000" w14:paraId="000000D9">
      <w:pPr>
        <w:spacing w:after="240" w:before="240" w:lineRule="auto"/>
        <w:rPr/>
      </w:pPr>
      <w:r w:rsidDel="00000000" w:rsidR="00000000" w:rsidRPr="00000000">
        <w:rPr>
          <w:rtl w:val="0"/>
        </w:rPr>
        <w:t xml:space="preserve">Keep status and timeliness separate</w:t>
      </w:r>
    </w:p>
    <w:p w:rsidR="00000000" w:rsidDel="00000000" w:rsidP="00000000" w:rsidRDefault="00000000" w:rsidRPr="00000000" w14:paraId="000000DA">
      <w:pPr>
        <w:spacing w:after="240" w:before="240" w:lineRule="auto"/>
        <w:rPr/>
      </w:pPr>
      <w:r w:rsidDel="00000000" w:rsidR="00000000" w:rsidRPr="00000000">
        <w:rPr>
          <w:rtl w:val="0"/>
        </w:rPr>
        <w:t xml:space="preserve">Recommended status values:</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Open → Evidence submitted → Under review → Clarification required → Accepted/Not accepted</w:t>
      </w:r>
    </w:p>
    <w:p w:rsidR="00000000" w:rsidDel="00000000" w:rsidP="00000000" w:rsidRDefault="00000000" w:rsidRPr="00000000" w14:paraId="000000DC">
      <w:pPr>
        <w:spacing w:after="240" w:before="240" w:lineRule="auto"/>
        <w:rPr/>
      </w:pPr>
      <w:r w:rsidDel="00000000" w:rsidR="00000000" w:rsidRPr="00000000">
        <w:rPr>
          <w:rtl w:val="0"/>
        </w:rPr>
        <w:t xml:space="preserve">Separately calculate:</w:t>
      </w:r>
    </w:p>
    <w:p w:rsidR="00000000" w:rsidDel="00000000" w:rsidP="00000000" w:rsidRDefault="00000000" w:rsidRPr="00000000" w14:paraId="000000DD">
      <w:pPr>
        <w:numPr>
          <w:ilvl w:val="0"/>
          <w:numId w:val="21"/>
        </w:numPr>
        <w:spacing w:after="0" w:afterAutospacing="0" w:before="240" w:lineRule="auto"/>
        <w:ind w:left="720" w:hanging="360"/>
        <w:rPr/>
      </w:pPr>
      <w:r w:rsidDel="00000000" w:rsidR="00000000" w:rsidRPr="00000000">
        <w:rPr>
          <w:rtl w:val="0"/>
        </w:rPr>
        <w:t xml:space="preserve">Due soon.</w:t>
      </w:r>
    </w:p>
    <w:p w:rsidR="00000000" w:rsidDel="00000000" w:rsidP="00000000" w:rsidRDefault="00000000" w:rsidRPr="00000000" w14:paraId="000000DE">
      <w:pPr>
        <w:numPr>
          <w:ilvl w:val="0"/>
          <w:numId w:val="21"/>
        </w:numPr>
        <w:spacing w:after="0" w:afterAutospacing="0" w:before="0" w:beforeAutospacing="0" w:lineRule="auto"/>
        <w:ind w:left="720" w:hanging="360"/>
        <w:rPr/>
      </w:pPr>
      <w:r w:rsidDel="00000000" w:rsidR="00000000" w:rsidRPr="00000000">
        <w:rPr>
          <w:rtl w:val="0"/>
        </w:rPr>
        <w:t xml:space="preserve">Submitted on time.</w:t>
      </w:r>
    </w:p>
    <w:p w:rsidR="00000000" w:rsidDel="00000000" w:rsidP="00000000" w:rsidRDefault="00000000" w:rsidRPr="00000000" w14:paraId="000000DF">
      <w:pPr>
        <w:numPr>
          <w:ilvl w:val="0"/>
          <w:numId w:val="21"/>
        </w:numPr>
        <w:spacing w:after="0" w:afterAutospacing="0" w:before="0" w:beforeAutospacing="0" w:lineRule="auto"/>
        <w:ind w:left="720" w:hanging="360"/>
        <w:rPr/>
      </w:pPr>
      <w:r w:rsidDel="00000000" w:rsidR="00000000" w:rsidRPr="00000000">
        <w:rPr>
          <w:rtl w:val="0"/>
        </w:rPr>
        <w:t xml:space="preserve">Submitted late.</w:t>
      </w:r>
    </w:p>
    <w:p w:rsidR="00000000" w:rsidDel="00000000" w:rsidP="00000000" w:rsidRDefault="00000000" w:rsidRPr="00000000" w14:paraId="000000E0">
      <w:pPr>
        <w:numPr>
          <w:ilvl w:val="0"/>
          <w:numId w:val="21"/>
        </w:numPr>
        <w:spacing w:after="0" w:afterAutospacing="0" w:before="0" w:beforeAutospacing="0" w:lineRule="auto"/>
        <w:ind w:left="720" w:hanging="360"/>
        <w:rPr/>
      </w:pPr>
      <w:r w:rsidDel="00000000" w:rsidR="00000000" w:rsidRPr="00000000">
        <w:rPr>
          <w:rtl w:val="0"/>
        </w:rPr>
        <w:t xml:space="preserve">Awaiting review.</w:t>
      </w:r>
    </w:p>
    <w:p w:rsidR="00000000" w:rsidDel="00000000" w:rsidP="00000000" w:rsidRDefault="00000000" w:rsidRPr="00000000" w14:paraId="000000E1">
      <w:pPr>
        <w:numPr>
          <w:ilvl w:val="0"/>
          <w:numId w:val="21"/>
        </w:numPr>
        <w:spacing w:after="0" w:afterAutospacing="0" w:before="0" w:beforeAutospacing="0" w:lineRule="auto"/>
        <w:ind w:left="720" w:hanging="360"/>
        <w:rPr/>
      </w:pPr>
      <w:r w:rsidDel="00000000" w:rsidR="00000000" w:rsidRPr="00000000">
        <w:rPr>
          <w:rtl w:val="0"/>
        </w:rPr>
        <w:t xml:space="preserve">Overdue without submission.</w:t>
      </w:r>
    </w:p>
    <w:p w:rsidR="00000000" w:rsidDel="00000000" w:rsidP="00000000" w:rsidRDefault="00000000" w:rsidRPr="00000000" w14:paraId="000000E2">
      <w:pPr>
        <w:numPr>
          <w:ilvl w:val="0"/>
          <w:numId w:val="21"/>
        </w:numPr>
        <w:spacing w:after="240" w:before="0" w:beforeAutospacing="0" w:lineRule="auto"/>
        <w:ind w:left="720" w:hanging="360"/>
        <w:rPr/>
      </w:pPr>
      <w:r w:rsidDel="00000000" w:rsidR="00000000" w:rsidRPr="00000000">
        <w:rPr>
          <w:rtl w:val="0"/>
        </w:rPr>
        <w:t xml:space="preserve">Closed after due date.</w:t>
      </w:r>
    </w:p>
    <w:p w:rsidR="00000000" w:rsidDel="00000000" w:rsidP="00000000" w:rsidRDefault="00000000" w:rsidRPr="00000000" w14:paraId="000000E3">
      <w:pPr>
        <w:spacing w:after="240" w:before="240" w:lineRule="auto"/>
        <w:rPr/>
      </w:pPr>
      <w:r w:rsidDel="00000000" w:rsidR="00000000" w:rsidRPr="00000000">
        <w:rPr>
          <w:rtl w:val="0"/>
        </w:rPr>
        <w:t xml:space="preserve">This avoids marking a timely submission as “not submitted” simply because the official has not reviewed it.</w:t>
      </w:r>
    </w:p>
    <w:p w:rsidR="00000000" w:rsidDel="00000000" w:rsidP="00000000" w:rsidRDefault="00000000" w:rsidRPr="00000000" w14:paraId="000000E4">
      <w:pPr>
        <w:spacing w:after="240" w:before="240" w:lineRule="auto"/>
        <w:rPr/>
      </w:pPr>
      <w:r w:rsidDel="00000000" w:rsidR="00000000" w:rsidRPr="00000000">
        <w:rPr>
          <w:rtl w:val="0"/>
        </w:rPr>
        <w:t xml:space="preserve">Make evidence versions explicit</w:t>
      </w:r>
    </w:p>
    <w:p w:rsidR="00000000" w:rsidDel="00000000" w:rsidP="00000000" w:rsidRDefault="00000000" w:rsidRPr="00000000" w14:paraId="000000E5">
      <w:pPr>
        <w:spacing w:after="240" w:before="240" w:lineRule="auto"/>
        <w:rPr/>
      </w:pPr>
      <w:r w:rsidDel="00000000" w:rsidR="00000000" w:rsidRPr="00000000">
        <w:rPr>
          <w:rtl w:val="0"/>
        </w:rPr>
        <w:t xml:space="preserve">When an institution replaces a file:</w:t>
      </w:r>
    </w:p>
    <w:p w:rsidR="00000000" w:rsidDel="00000000" w:rsidP="00000000" w:rsidRDefault="00000000" w:rsidRPr="00000000" w14:paraId="000000E6">
      <w:pPr>
        <w:numPr>
          <w:ilvl w:val="0"/>
          <w:numId w:val="26"/>
        </w:numPr>
        <w:spacing w:after="0" w:afterAutospacing="0" w:before="240" w:lineRule="auto"/>
        <w:ind w:left="720" w:hanging="360"/>
        <w:rPr/>
      </w:pPr>
      <w:r w:rsidDel="00000000" w:rsidR="00000000" w:rsidRPr="00000000">
        <w:rPr>
          <w:rtl w:val="0"/>
        </w:rPr>
        <w:t xml:space="preserve">Preserve the original.</w:t>
      </w:r>
    </w:p>
    <w:p w:rsidR="00000000" w:rsidDel="00000000" w:rsidP="00000000" w:rsidRDefault="00000000" w:rsidRPr="00000000" w14:paraId="000000E7">
      <w:pPr>
        <w:numPr>
          <w:ilvl w:val="0"/>
          <w:numId w:val="26"/>
        </w:numPr>
        <w:spacing w:after="0" w:afterAutospacing="0" w:before="0" w:beforeAutospacing="0" w:lineRule="auto"/>
        <w:ind w:left="720" w:hanging="360"/>
        <w:rPr/>
      </w:pPr>
      <w:r w:rsidDel="00000000" w:rsidR="00000000" w:rsidRPr="00000000">
        <w:rPr>
          <w:rtl w:val="0"/>
        </w:rPr>
        <w:t xml:space="preserve">Create a new version.</w:t>
      </w:r>
    </w:p>
    <w:p w:rsidR="00000000" w:rsidDel="00000000" w:rsidP="00000000" w:rsidRDefault="00000000" w:rsidRPr="00000000" w14:paraId="000000E8">
      <w:pPr>
        <w:numPr>
          <w:ilvl w:val="0"/>
          <w:numId w:val="26"/>
        </w:numPr>
        <w:spacing w:after="0" w:afterAutospacing="0" w:before="0" w:beforeAutospacing="0" w:lineRule="auto"/>
        <w:ind w:left="720" w:hanging="360"/>
        <w:rPr/>
      </w:pPr>
      <w:r w:rsidDel="00000000" w:rsidR="00000000" w:rsidRPr="00000000">
        <w:rPr>
          <w:rtl w:val="0"/>
        </w:rPr>
        <w:t xml:space="preserve">Retain upload time and uploader.</w:t>
      </w:r>
    </w:p>
    <w:p w:rsidR="00000000" w:rsidDel="00000000" w:rsidP="00000000" w:rsidRDefault="00000000" w:rsidRPr="00000000" w14:paraId="000000E9">
      <w:pPr>
        <w:numPr>
          <w:ilvl w:val="0"/>
          <w:numId w:val="26"/>
        </w:numPr>
        <w:spacing w:after="0" w:afterAutospacing="0" w:before="0" w:beforeAutospacing="0" w:lineRule="auto"/>
        <w:ind w:left="720" w:hanging="360"/>
        <w:rPr/>
      </w:pPr>
      <w:r w:rsidDel="00000000" w:rsidR="00000000" w:rsidRPr="00000000">
        <w:rPr>
          <w:rtl w:val="0"/>
        </w:rPr>
        <w:t xml:space="preserve">Record which version the reviewer assessed.</w:t>
      </w:r>
    </w:p>
    <w:p w:rsidR="00000000" w:rsidDel="00000000" w:rsidP="00000000" w:rsidRDefault="00000000" w:rsidRPr="00000000" w14:paraId="000000EA">
      <w:pPr>
        <w:numPr>
          <w:ilvl w:val="0"/>
          <w:numId w:val="26"/>
        </w:numPr>
        <w:spacing w:after="240" w:before="0" w:beforeAutospacing="0" w:lineRule="auto"/>
        <w:ind w:left="720" w:hanging="360"/>
        <w:rPr/>
      </w:pPr>
      <w:r w:rsidDel="00000000" w:rsidR="00000000" w:rsidRPr="00000000">
        <w:rPr>
          <w:rtl w:val="0"/>
        </w:rPr>
        <w:t xml:space="preserve">Require review of materially changed evidence before treating it as accepted.</w:t>
      </w:r>
    </w:p>
    <w:p w:rsidR="00000000" w:rsidDel="00000000" w:rsidP="00000000" w:rsidRDefault="00000000" w:rsidRPr="00000000" w14:paraId="000000EB">
      <w:pPr>
        <w:spacing w:after="240" w:before="240" w:lineRule="auto"/>
        <w:rPr/>
      </w:pPr>
      <w:r w:rsidDel="00000000" w:rsidR="00000000" w:rsidRPr="00000000">
        <w:rPr>
          <w:rtl w:val="0"/>
        </w:rPr>
        <w:t xml:space="preserve">A file hash can detect content changes; it does not prove the document’s claims are true.</w:t>
      </w:r>
    </w:p>
    <w:p w:rsidR="00000000" w:rsidDel="00000000" w:rsidP="00000000" w:rsidRDefault="00000000" w:rsidRPr="00000000" w14:paraId="000000EC">
      <w:pPr>
        <w:spacing w:after="240" w:before="240" w:lineRule="auto"/>
        <w:rPr/>
      </w:pPr>
      <w:r w:rsidDel="00000000" w:rsidR="00000000" w:rsidRPr="00000000">
        <w:rPr>
          <w:rtl w:val="0"/>
        </w:rPr>
        <w:t xml:space="preserve">Optional AI assistance</w:t>
      </w:r>
    </w:p>
    <w:p w:rsidR="00000000" w:rsidDel="00000000" w:rsidP="00000000" w:rsidRDefault="00000000" w:rsidRPr="00000000" w14:paraId="000000ED">
      <w:pPr>
        <w:spacing w:after="240" w:before="240" w:lineRule="auto"/>
        <w:rPr/>
      </w:pPr>
      <w:r w:rsidDel="00000000" w:rsidR="00000000" w:rsidRPr="00000000">
        <w:rPr>
          <w:rtl w:val="0"/>
        </w:rPr>
        <w:t xml:space="preserve">An OCR/language-model module could draft obligation records from approval letters:</w:t>
      </w:r>
    </w:p>
    <w:p w:rsidR="00000000" w:rsidDel="00000000" w:rsidP="00000000" w:rsidRDefault="00000000" w:rsidRPr="00000000" w14:paraId="000000E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Condition text → proposed obligation → proposed deadline → evidence checklist.</w:t>
      </w:r>
    </w:p>
    <w:p w:rsidR="00000000" w:rsidDel="00000000" w:rsidP="00000000" w:rsidRDefault="00000000" w:rsidRPr="00000000" w14:paraId="000000EF">
      <w:pPr>
        <w:spacing w:after="240" w:before="240" w:lineRule="auto"/>
        <w:rPr/>
      </w:pPr>
      <w:r w:rsidDel="00000000" w:rsidR="00000000" w:rsidRPr="00000000">
        <w:rPr>
          <w:rtl w:val="0"/>
        </w:rPr>
        <w:t xml:space="preserve">Each extracted item should link to the source passage and require official confirmation before activation. Ambiguous dates or conditions should become review tasks.</w:t>
      </w:r>
    </w:p>
    <w:p w:rsidR="00000000" w:rsidDel="00000000" w:rsidP="00000000" w:rsidRDefault="00000000" w:rsidRPr="00000000" w14:paraId="000000F0">
      <w:pPr>
        <w:spacing w:after="240" w:before="240" w:lineRule="auto"/>
        <w:rPr/>
      </w:pPr>
      <w:r w:rsidDel="00000000" w:rsidR="00000000" w:rsidRPr="00000000">
        <w:rPr>
          <w:rtl w:val="0"/>
        </w:rPr>
        <w:t xml:space="preserve">This keeps AI useful without allowing it to invent obligations.</w:t>
      </w:r>
    </w:p>
    <w:p w:rsidR="00000000" w:rsidDel="00000000" w:rsidP="00000000" w:rsidRDefault="00000000" w:rsidRPr="00000000" w14:paraId="000000F1">
      <w:pPr>
        <w:spacing w:after="240" w:before="240" w:lineRule="auto"/>
        <w:rPr/>
      </w:pPr>
      <w:r w:rsidDel="00000000" w:rsidR="00000000" w:rsidRPr="00000000">
        <w:rPr>
          <w:rtl w:val="0"/>
        </w:rPr>
        <w:t xml:space="preserve">Distinctive feature: linked obligation dependencies</w:t>
      </w:r>
    </w:p>
    <w:p w:rsidR="00000000" w:rsidDel="00000000" w:rsidP="00000000" w:rsidRDefault="00000000" w:rsidRPr="00000000" w14:paraId="000000F2">
      <w:pPr>
        <w:spacing w:after="240" w:before="240" w:lineRule="auto"/>
        <w:rPr/>
      </w:pPr>
      <w:r w:rsidDel="00000000" w:rsidR="00000000" w:rsidRPr="00000000">
        <w:rPr>
          <w:rtl w:val="0"/>
        </w:rPr>
        <w:t xml:space="preserve">Some evidence or obligations may affect several downstream activities. Represent those dependencies and show the consequences of a missing or changed item.</w:t>
      </w:r>
    </w:p>
    <w:p w:rsidR="00000000" w:rsidDel="00000000" w:rsidP="00000000" w:rsidRDefault="00000000" w:rsidRPr="00000000" w14:paraId="000000F3">
      <w:pPr>
        <w:spacing w:after="240" w:before="240" w:lineRule="auto"/>
        <w:rPr/>
      </w:pPr>
      <w:r w:rsidDel="00000000" w:rsidR="00000000" w:rsidRPr="00000000">
        <w:rPr>
          <w:rtl w:val="0"/>
        </w:rPr>
        <w:t xml:space="preserve">For example, using a synthetic demonstration condition:</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“Submit the specified equipment evidence within the period stated in this order.”</w:t>
      </w:r>
    </w:p>
    <w:p w:rsidR="00000000" w:rsidDel="00000000" w:rsidP="00000000" w:rsidRDefault="00000000" w:rsidRPr="00000000" w14:paraId="000000F5">
      <w:pPr>
        <w:spacing w:after="240" w:before="240" w:lineRule="auto"/>
        <w:rPr/>
      </w:pPr>
      <w:r w:rsidDel="00000000" w:rsidR="00000000" w:rsidRPr="00000000">
        <w:rPr>
          <w:rtl w:val="0"/>
        </w:rPr>
        <w:t xml:space="preserve">The system creates the obligation, calculates the confirmed deadline, accepts evidence, routes review and records the decision. If the due date is extended, retain the original date, authorised extension and reasons.</w:t>
      </w:r>
    </w:p>
    <w:p w:rsidR="00000000" w:rsidDel="00000000" w:rsidP="00000000" w:rsidRDefault="00000000" w:rsidRPr="00000000" w14:paraId="000000F6">
      <w:pPr>
        <w:spacing w:after="240" w:before="240" w:lineRule="auto"/>
        <w:rPr/>
      </w:pPr>
      <w:r w:rsidDel="00000000" w:rsidR="00000000" w:rsidRPr="00000000">
        <w:rPr>
          <w:rtl w:val="0"/>
        </w:rPr>
        <w:t xml:space="preserve">An expired deadline should trigger the configured follow-up—not automatically cancel approval.</w:t>
      </w:r>
    </w:p>
    <w:p w:rsidR="00000000" w:rsidDel="00000000" w:rsidP="00000000" w:rsidRDefault="00000000" w:rsidRPr="00000000" w14:paraId="000000F7">
      <w:pPr>
        <w:spacing w:after="240" w:before="240" w:lineRule="auto"/>
        <w:rPr/>
      </w:pPr>
      <w:r w:rsidDel="00000000" w:rsidR="00000000" w:rsidRPr="00000000">
        <w:rPr>
          <w:rtl w:val="0"/>
        </w:rPr>
        <w:t xml:space="preserve">Demonstration and evaluation</w:t>
      </w:r>
    </w:p>
    <w:p w:rsidR="00000000" w:rsidDel="00000000" w:rsidP="00000000" w:rsidRDefault="00000000" w:rsidRPr="00000000" w14:paraId="000000F8">
      <w:pPr>
        <w:spacing w:after="240" w:before="240" w:lineRule="auto"/>
        <w:rPr/>
      </w:pPr>
      <w:r w:rsidDel="00000000" w:rsidR="00000000" w:rsidRPr="00000000">
        <w:rPr>
          <w:rtl w:val="0"/>
        </w:rPr>
        <w:t xml:space="preserve">Use synthetic orders containing:</w:t>
      </w:r>
    </w:p>
    <w:p w:rsidR="00000000" w:rsidDel="00000000" w:rsidP="00000000" w:rsidRDefault="00000000" w:rsidRPr="00000000" w14:paraId="000000F9">
      <w:pPr>
        <w:numPr>
          <w:ilvl w:val="0"/>
          <w:numId w:val="29"/>
        </w:numPr>
        <w:spacing w:after="0" w:afterAutospacing="0" w:before="240" w:lineRule="auto"/>
        <w:ind w:left="720" w:hanging="360"/>
        <w:rPr/>
      </w:pPr>
      <w:r w:rsidDel="00000000" w:rsidR="00000000" w:rsidRPr="00000000">
        <w:rPr>
          <w:rtl w:val="0"/>
        </w:rPr>
        <w:t xml:space="preserve">Multiple conditions with different dates.</w:t>
      </w:r>
    </w:p>
    <w:p w:rsidR="00000000" w:rsidDel="00000000" w:rsidP="00000000" w:rsidRDefault="00000000" w:rsidRPr="00000000" w14:paraId="000000FA">
      <w:pPr>
        <w:numPr>
          <w:ilvl w:val="0"/>
          <w:numId w:val="29"/>
        </w:numPr>
        <w:spacing w:after="0" w:afterAutospacing="0" w:before="0" w:beforeAutospacing="0" w:lineRule="auto"/>
        <w:ind w:left="720" w:hanging="360"/>
        <w:rPr/>
      </w:pPr>
      <w:r w:rsidDel="00000000" w:rsidR="00000000" w:rsidRPr="00000000">
        <w:rPr>
          <w:rtl w:val="0"/>
        </w:rPr>
        <w:t xml:space="preserve">An ambiguous deadline.</w:t>
      </w:r>
    </w:p>
    <w:p w:rsidR="00000000" w:rsidDel="00000000" w:rsidP="00000000" w:rsidRDefault="00000000" w:rsidRPr="00000000" w14:paraId="000000FB">
      <w:pPr>
        <w:numPr>
          <w:ilvl w:val="0"/>
          <w:numId w:val="29"/>
        </w:numPr>
        <w:spacing w:after="0" w:afterAutospacing="0" w:before="0" w:beforeAutospacing="0" w:lineRule="auto"/>
        <w:ind w:left="720" w:hanging="360"/>
        <w:rPr/>
      </w:pPr>
      <w:r w:rsidDel="00000000" w:rsidR="00000000" w:rsidRPr="00000000">
        <w:rPr>
          <w:rtl w:val="0"/>
        </w:rPr>
        <w:t xml:space="preserve">Partial evidence.</w:t>
      </w:r>
    </w:p>
    <w:p w:rsidR="00000000" w:rsidDel="00000000" w:rsidP="00000000" w:rsidRDefault="00000000" w:rsidRPr="00000000" w14:paraId="000000FC">
      <w:pPr>
        <w:numPr>
          <w:ilvl w:val="0"/>
          <w:numId w:val="29"/>
        </w:numPr>
        <w:spacing w:after="0" w:afterAutospacing="0" w:before="0" w:beforeAutospacing="0" w:lineRule="auto"/>
        <w:ind w:left="720" w:hanging="360"/>
        <w:rPr/>
      </w:pPr>
      <w:r w:rsidDel="00000000" w:rsidR="00000000" w:rsidRPr="00000000">
        <w:rPr>
          <w:rtl w:val="0"/>
        </w:rPr>
        <w:t xml:space="preserve">A timely upload awaiting review.</w:t>
      </w:r>
    </w:p>
    <w:p w:rsidR="00000000" w:rsidDel="00000000" w:rsidP="00000000" w:rsidRDefault="00000000" w:rsidRPr="00000000" w14:paraId="000000FD">
      <w:pPr>
        <w:numPr>
          <w:ilvl w:val="0"/>
          <w:numId w:val="29"/>
        </w:numPr>
        <w:spacing w:after="0" w:afterAutospacing="0" w:before="0" w:beforeAutospacing="0" w:lineRule="auto"/>
        <w:ind w:left="720" w:hanging="360"/>
        <w:rPr/>
      </w:pPr>
      <w:r w:rsidDel="00000000" w:rsidR="00000000" w:rsidRPr="00000000">
        <w:rPr>
          <w:rtl w:val="0"/>
        </w:rPr>
        <w:t xml:space="preserve">Rejected evidence and resubmission.</w:t>
      </w:r>
    </w:p>
    <w:p w:rsidR="00000000" w:rsidDel="00000000" w:rsidP="00000000" w:rsidRDefault="00000000" w:rsidRPr="00000000" w14:paraId="000000FE">
      <w:pPr>
        <w:numPr>
          <w:ilvl w:val="0"/>
          <w:numId w:val="29"/>
        </w:numPr>
        <w:spacing w:after="240" w:before="0" w:beforeAutospacing="0" w:lineRule="auto"/>
        <w:ind w:left="720" w:hanging="360"/>
        <w:rPr/>
      </w:pPr>
      <w:r w:rsidDel="00000000" w:rsidR="00000000" w:rsidRPr="00000000">
        <w:rPr>
          <w:rtl w:val="0"/>
        </w:rPr>
        <w:t xml:space="preserve">An authorised deadline extension.</w:t>
      </w:r>
    </w:p>
    <w:p w:rsidR="00000000" w:rsidDel="00000000" w:rsidP="00000000" w:rsidRDefault="00000000" w:rsidRPr="00000000" w14:paraId="000000FF">
      <w:pPr>
        <w:spacing w:after="240" w:before="240" w:lineRule="auto"/>
        <w:rPr/>
      </w:pPr>
      <w:r w:rsidDel="00000000" w:rsidR="00000000" w:rsidRPr="00000000">
        <w:rPr>
          <w:rtl w:val="0"/>
        </w:rPr>
        <w:t xml:space="preserve">Measure obligation extraction accuracy, deadline calculation accuracy, overdue classification accuracy, evidence traceability and unauthorised closure attempts blocked.</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How the four modules should work together</w:t>
      </w:r>
    </w:p>
    <w:tbl>
      <w:tblPr>
        <w:tblStyle w:val="Table7"/>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5465"/>
        <w:tblGridChange w:id="0">
          <w:tblGrid>
            <w:gridCol w:w="3200"/>
            <w:gridCol w:w="5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tl w:val="0"/>
              </w:rPr>
              <w:t xml:space="preserve">Shared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Why it matters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Versioned policy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Keeps routing, deadlines and compliance consistent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Application and task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Connects workflows, schedules and dashboards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Event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Supports ageing, audit and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Obligation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Allows post-approval conditions to remain 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Evidence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Identifies exactly what officials reviewed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Authorised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Keeps regulatory judgment with competent authorities</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Your strongest demonstrable contribution would be the combination of rule-change impact analysis, explainable delay analysis, constraint-based EVC scheduling, and traceable obligation tracking. These are established technical methods adapted to this problem; any claim of research novelty would need a separate prior-art review.</w:t>
      </w:r>
    </w:p>
    <w:p w:rsidR="00000000" w:rsidDel="00000000" w:rsidP="00000000" w:rsidRDefault="00000000" w:rsidRPr="00000000" w14:paraId="00000111">
      <w:pPr>
        <w:spacing w:after="240" w:before="240" w:lineRule="auto"/>
        <w:rPr/>
      </w:pPr>
      <w:r w:rsidDel="00000000" w:rsidR="00000000" w:rsidRPr="00000000">
        <w:rPr>
          <w:rtl w:val="0"/>
        </w:rPr>
        <w:t xml:space="preserve">For the prototype, prioritise correct configurable routing, accurate clocks, and a functioning EVC scheduler. Those provide the technical foundation and measurable evidence that the platform improves coordination.</w:t>
      </w:r>
    </w:p>
    <w:p w:rsidR="00000000" w:rsidDel="00000000" w:rsidP="00000000" w:rsidRDefault="00000000" w:rsidRPr="00000000" w14:paraId="00000112">
      <w:pPr>
        <w:spacing w:after="240" w:before="240" w:lineRule="auto"/>
        <w:rPr/>
      </w:pPr>
      <w:r w:rsidDel="00000000" w:rsidR="00000000" w:rsidRPr="00000000">
        <w:rPr>
          <w:rtl w:val="0"/>
        </w:rPr>
        <w:t xml:space="preserve">The remaining four points are </w:t>
      </w:r>
      <w:r w:rsidDel="00000000" w:rsidR="00000000" w:rsidRPr="00000000">
        <w:rPr>
          <w:b w:val="1"/>
          <w:bCs w:val="1"/>
          <w:rtl w:val="0"/>
        </w:rPr>
        <w:t xml:space="preserve">document validity monitoring, notifications and escalation, consolidated reporting, and audit trails</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These should use the same versioned rules and event history as the first four modules. Otherwise, you risk inconsistent behaviour—for example, the dashboard showing a renewal as submitted while the notification service continues sending “document missing” alerts.</w:t>
      </w:r>
    </w:p>
    <w:p w:rsidR="00000000" w:rsidDel="00000000" w:rsidP="00000000" w:rsidRDefault="00000000" w:rsidRPr="00000000" w14:paraId="00000114">
      <w:pPr>
        <w:spacing w:after="240" w:before="240" w:lineRule="auto"/>
        <w:rPr/>
      </w:pPr>
      <w:r w:rsidDel="00000000" w:rsidR="00000000" w:rsidRPr="00000000">
        <w:rPr>
          <w:rtl w:val="0"/>
        </w:rPr>
        <w:t xml:space="preserve">As before, the technical features below are </w:t>
      </w:r>
      <w:r w:rsidDel="00000000" w:rsidR="00000000" w:rsidRPr="00000000">
        <w:rPr>
          <w:b w:val="1"/>
          <w:bCs w:val="1"/>
          <w:rtl w:val="0"/>
        </w:rPr>
        <w:t xml:space="preserve">proposed designs</w:t>
      </w:r>
      <w:r w:rsidDel="00000000" w:rsidR="00000000" w:rsidRPr="00000000">
        <w:rPr>
          <w:rtl w:val="0"/>
        </w:rPr>
        <w:t xml:space="preserve">. Reminder intervals, escalation hierarchies, retention periods and regulatory consequences must come from authorised configuration.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5. Lease and document validity monitoring</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What the research establishes</w:t>
      </w:r>
    </w:p>
    <w:p w:rsidR="00000000" w:rsidDel="00000000" w:rsidP="00000000" w:rsidRDefault="00000000" w:rsidRPr="00000000" w14:paraId="00000118">
      <w:pPr>
        <w:spacing w:after="240" w:before="240" w:lineRule="auto"/>
        <w:rPr>
          <w:color w:val="1155cc"/>
          <w:u w:val="single"/>
        </w:rPr>
      </w:pPr>
      <w:r w:rsidDel="00000000" w:rsidR="00000000" w:rsidRPr="00000000">
        <w:rPr>
          <w:rtl w:val="0"/>
        </w:rPr>
        <w:t xml:space="preserve">Expiry tracking alone is insufficient. The base APH’s lease provision links remaining lease duration to the longest course duration, demonstrating that a document can require attention </w:t>
      </w:r>
      <w:r w:rsidDel="00000000" w:rsidR="00000000" w:rsidRPr="00000000">
        <w:rPr>
          <w:b w:val="1"/>
          <w:bCs w:val="1"/>
          <w:rtl w:val="0"/>
        </w:rPr>
        <w:t xml:space="preserve">before its expiry date</w:t>
      </w:r>
      <w:r w:rsidDel="00000000" w:rsidR="00000000" w:rsidRPr="00000000">
        <w:rPr>
          <w:rtl w:val="0"/>
        </w:rPr>
        <w:t xml:space="preserve">. Applicable amendments must be checked before encoding that provision. The handbook also makes notified processing schedules relevant to application deadlines.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cdnbbsr.s3waas.gov.in</w:t>
        </w:r>
      </w:hyperlink>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What this means for your system</w:t>
      </w:r>
    </w:p>
    <w:p w:rsidR="00000000" w:rsidDel="00000000" w:rsidP="00000000" w:rsidRDefault="00000000" w:rsidRPr="00000000" w14:paraId="0000011A">
      <w:pPr>
        <w:spacing w:after="240" w:before="240" w:lineRule="auto"/>
        <w:rPr/>
      </w:pPr>
      <w:r w:rsidDel="00000000" w:rsidR="00000000" w:rsidRPr="00000000">
        <w:rPr>
          <w:rtl w:val="0"/>
        </w:rPr>
        <w:t xml:space="preserve">Separate three questions: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4880"/>
        <w:tblGridChange w:id="0">
          <w:tblGrid>
            <w:gridCol w:w="434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Is the document currently within its stated validity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The lease expires in a future year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Does it meet the applicable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Its remaining duration may be insufficient for the relevant approval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Has the submitted renewal been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 replacement exists but is awaiting official review</w:t>
            </w:r>
          </w:p>
        </w:tc>
      </w:tr>
    </w:tbl>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“Not expired” must not automatically mean “compliant.”</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Recommended document record</w:t>
      </w:r>
    </w:p>
    <w:p w:rsidR="00000000" w:rsidDel="00000000" w:rsidP="00000000" w:rsidRDefault="00000000" w:rsidRPr="00000000" w14:paraId="00000125">
      <w:pPr>
        <w:spacing w:after="240" w:before="240" w:lineRule="auto"/>
        <w:rPr/>
      </w:pPr>
      <w:r w:rsidDel="00000000" w:rsidR="00000000" w:rsidRPr="00000000">
        <w:rPr>
          <w:rtl w:val="0"/>
        </w:rPr>
        <w:t xml:space="preserve">Each document should have:</w:t>
      </w:r>
    </w:p>
    <w:p w:rsidR="00000000" w:rsidDel="00000000" w:rsidP="00000000" w:rsidRDefault="00000000" w:rsidRPr="00000000" w14:paraId="00000126">
      <w:pPr>
        <w:numPr>
          <w:ilvl w:val="0"/>
          <w:numId w:val="4"/>
        </w:numPr>
        <w:spacing w:after="0" w:afterAutospacing="0" w:before="240" w:lineRule="auto"/>
        <w:ind w:left="720" w:hanging="360"/>
      </w:pPr>
      <w:r w:rsidDel="00000000" w:rsidR="00000000" w:rsidRPr="00000000">
        <w:rPr>
          <w:rtl w:val="0"/>
        </w:rPr>
        <w:t xml:space="preserve">Institution, campus and application references.</w:t>
      </w:r>
    </w:p>
    <w:p w:rsidR="00000000" w:rsidDel="00000000" w:rsidP="00000000" w:rsidRDefault="00000000" w:rsidRPr="00000000" w14:paraId="00000127">
      <w:pPr>
        <w:numPr>
          <w:ilvl w:val="0"/>
          <w:numId w:val="4"/>
        </w:numPr>
        <w:spacing w:after="0" w:afterAutospacing="0" w:before="0" w:beforeAutospacing="0" w:lineRule="auto"/>
        <w:ind w:left="720" w:hanging="360"/>
      </w:pPr>
      <w:r w:rsidDel="00000000" w:rsidR="00000000" w:rsidRPr="00000000">
        <w:rPr>
          <w:rtl w:val="0"/>
        </w:rPr>
        <w:t xml:space="preserve">Document category and unique record ID.</w:t>
      </w:r>
    </w:p>
    <w:p w:rsidR="00000000" w:rsidDel="00000000" w:rsidP="00000000" w:rsidRDefault="00000000" w:rsidRPr="00000000" w14:paraId="00000128">
      <w:pPr>
        <w:numPr>
          <w:ilvl w:val="0"/>
          <w:numId w:val="4"/>
        </w:numPr>
        <w:spacing w:after="0" w:afterAutospacing="0" w:before="0" w:beforeAutospacing="0" w:lineRule="auto"/>
        <w:ind w:left="720" w:hanging="360"/>
      </w:pPr>
      <w:r w:rsidDel="00000000" w:rsidR="00000000" w:rsidRPr="00000000">
        <w:rPr>
          <w:rtl w:val="0"/>
        </w:rPr>
        <w:t xml:space="preserve">Issuing authority and reference number, where applicable.</w:t>
      </w:r>
    </w:p>
    <w:p w:rsidR="00000000" w:rsidDel="00000000" w:rsidP="00000000" w:rsidRDefault="00000000" w:rsidRPr="00000000" w14:paraId="00000129">
      <w:pPr>
        <w:numPr>
          <w:ilvl w:val="0"/>
          <w:numId w:val="4"/>
        </w:numPr>
        <w:spacing w:after="0" w:afterAutospacing="0" w:before="0" w:beforeAutospacing="0" w:lineRule="auto"/>
        <w:ind w:left="720" w:hanging="360"/>
      </w:pPr>
      <w:r w:rsidDel="00000000" w:rsidR="00000000" w:rsidRPr="00000000">
        <w:rPr>
          <w:rtl w:val="0"/>
        </w:rPr>
        <w:t xml:space="preserve">Issue date, effective date and expiry date.</w:t>
      </w:r>
    </w:p>
    <w:p w:rsidR="00000000" w:rsidDel="00000000" w:rsidP="00000000" w:rsidRDefault="00000000" w:rsidRPr="00000000" w14:paraId="0000012A">
      <w:pPr>
        <w:numPr>
          <w:ilvl w:val="0"/>
          <w:numId w:val="4"/>
        </w:numPr>
        <w:spacing w:after="0" w:afterAutospacing="0" w:before="0" w:beforeAutospacing="0" w:lineRule="auto"/>
        <w:ind w:left="720" w:hanging="360"/>
      </w:pPr>
      <w:r w:rsidDel="00000000" w:rsidR="00000000" w:rsidRPr="00000000">
        <w:rPr>
          <w:rtl w:val="0"/>
        </w:rPr>
        <w:t xml:space="preserve">Date source: manually entered, extracted, or officially confirmed.</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Applicable validity rule and rule version.</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rtl w:val="0"/>
        </w:rPr>
        <w:t xml:space="preserve">Submission and verification status.</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tl w:val="0"/>
        </w:rPr>
        <w:t xml:space="preserve">Current version and previous versions.</w:t>
      </w:r>
    </w:p>
    <w:p w:rsidR="00000000" w:rsidDel="00000000" w:rsidP="00000000" w:rsidRDefault="00000000" w:rsidRPr="00000000" w14:paraId="0000012E">
      <w:pPr>
        <w:numPr>
          <w:ilvl w:val="0"/>
          <w:numId w:val="4"/>
        </w:numPr>
        <w:spacing w:after="240" w:before="0" w:beforeAutospacing="0" w:lineRule="auto"/>
        <w:ind w:left="720" w:hanging="360"/>
      </w:pPr>
      <w:r w:rsidDel="00000000" w:rsidR="00000000" w:rsidRPr="00000000">
        <w:rPr>
          <w:rtl w:val="0"/>
        </w:rPr>
        <w:t xml:space="preserve">Reviewer, observations and decision.</w:t>
      </w:r>
    </w:p>
    <w:p w:rsidR="00000000" w:rsidDel="00000000" w:rsidP="00000000" w:rsidRDefault="00000000" w:rsidRPr="00000000" w14:paraId="0000012F">
      <w:pPr>
        <w:spacing w:after="240" w:before="240" w:lineRule="auto"/>
        <w:rPr/>
      </w:pPr>
      <w:r w:rsidDel="00000000" w:rsidR="00000000" w:rsidRPr="00000000">
        <w:rPr>
          <w:rtl w:val="0"/>
        </w:rPr>
        <w:t xml:space="preserve">Support documents with </w:t>
      </w:r>
      <w:r w:rsidDel="00000000" w:rsidR="00000000" w:rsidRPr="00000000">
        <w:rPr>
          <w:b w:val="1"/>
          <w:bCs w:val="1"/>
          <w:rtl w:val="0"/>
        </w:rPr>
        <w:t xml:space="preserve">no stated expiry</w:t>
      </w:r>
      <w:r w:rsidDel="00000000" w:rsidR="00000000" w:rsidRPr="00000000">
        <w:rPr>
          <w:rtl w:val="0"/>
        </w:rPr>
        <w:t xml:space="preserve">, </w:t>
      </w:r>
      <w:r w:rsidDel="00000000" w:rsidR="00000000" w:rsidRPr="00000000">
        <w:rPr>
          <w:b w:val="1"/>
          <w:bCs w:val="1"/>
          <w:rtl w:val="0"/>
        </w:rPr>
        <w:t xml:space="preserve">unknown expiry</w:t>
      </w:r>
      <w:r w:rsidDel="00000000" w:rsidR="00000000" w:rsidRPr="00000000">
        <w:rPr>
          <w:rtl w:val="0"/>
        </w:rPr>
        <w:t xml:space="preserve">, and </w:t>
      </w:r>
      <w:r w:rsidDel="00000000" w:rsidR="00000000" w:rsidRPr="00000000">
        <w:rPr>
          <w:b w:val="1"/>
          <w:bCs w:val="1"/>
          <w:rtl w:val="0"/>
        </w:rPr>
        <w:t xml:space="preserve">event-dependent validity</w:t>
      </w:r>
      <w:r w:rsidDel="00000000" w:rsidR="00000000" w:rsidRPr="00000000">
        <w:rPr>
          <w:rtl w:val="0"/>
        </w:rPr>
        <w:t xml:space="preserve">. Do not invent an expiry date to fit the database.</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Proposed renewal lifecycle</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Renewal required → Institution notified → Renewal submitted → Under review → Accepted / Clarification required / Not accepted</w:t>
      </w:r>
    </w:p>
    <w:p w:rsidR="00000000" w:rsidDel="00000000" w:rsidP="00000000" w:rsidRDefault="00000000" w:rsidRPr="00000000" w14:paraId="00000132">
      <w:pPr>
        <w:spacing w:after="240" w:before="240" w:lineRule="auto"/>
        <w:rPr/>
      </w:pPr>
      <w:r w:rsidDel="00000000" w:rsidR="00000000" w:rsidRPr="00000000">
        <w:rPr>
          <w:rtl w:val="0"/>
        </w:rPr>
        <w:t xml:space="preserve">Keep the existing document and proposed replacement linked. An unverified upload should not silently replace the accepted record.</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Technical approach</w:t>
      </w:r>
    </w:p>
    <w:p w:rsidR="00000000" w:rsidDel="00000000" w:rsidP="00000000" w:rsidRDefault="00000000" w:rsidRPr="00000000" w14:paraId="00000134">
      <w:pPr>
        <w:spacing w:after="240" w:before="240" w:lineRule="auto"/>
        <w:rPr/>
      </w:pPr>
      <w:r w:rsidDel="00000000" w:rsidR="00000000" w:rsidRPr="00000000">
        <w:rPr>
          <w:rtl w:val="0"/>
        </w:rPr>
        <w:t xml:space="preserve">Use a configurable rules engine to evaluate:</w:t>
      </w:r>
    </w:p>
    <w:p w:rsidR="00000000" w:rsidDel="00000000" w:rsidP="00000000" w:rsidRDefault="00000000" w:rsidRPr="00000000" w14:paraId="00000135">
      <w:pPr>
        <w:numPr>
          <w:ilvl w:val="0"/>
          <w:numId w:val="5"/>
        </w:numPr>
        <w:spacing w:after="0" w:afterAutospacing="0" w:before="240" w:lineRule="auto"/>
        <w:ind w:left="720" w:hanging="360"/>
      </w:pPr>
      <w:r w:rsidDel="00000000" w:rsidR="00000000" w:rsidRPr="00000000">
        <w:rPr>
          <w:rtl w:val="0"/>
        </w:rPr>
        <w:t xml:space="preserve">Date-based expiry.</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rtl w:val="0"/>
        </w:rPr>
        <w:t xml:space="preserve">Minimum remaining validity, where applicable.</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Correct institution/campus coverage.</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Whether a replacement has been accepted.</w:t>
      </w:r>
    </w:p>
    <w:p w:rsidR="00000000" w:rsidDel="00000000" w:rsidP="00000000" w:rsidRDefault="00000000" w:rsidRPr="00000000" w14:paraId="00000139">
      <w:pPr>
        <w:numPr>
          <w:ilvl w:val="0"/>
          <w:numId w:val="5"/>
        </w:numPr>
        <w:spacing w:after="240" w:before="0" w:beforeAutospacing="0" w:lineRule="auto"/>
        <w:ind w:left="720" w:hanging="360"/>
      </w:pPr>
      <w:r w:rsidDel="00000000" w:rsidR="00000000" w:rsidRPr="00000000">
        <w:rPr>
          <w:rtl w:val="0"/>
        </w:rPr>
        <w:t xml:space="preserve">Whether the document is required for the application category.</w:t>
      </w:r>
    </w:p>
    <w:p w:rsidR="00000000" w:rsidDel="00000000" w:rsidP="00000000" w:rsidRDefault="00000000" w:rsidRPr="00000000" w14:paraId="0000013A">
      <w:pPr>
        <w:spacing w:after="240" w:before="240" w:lineRule="auto"/>
        <w:rPr/>
      </w:pPr>
      <w:r w:rsidDel="00000000" w:rsidR="00000000" w:rsidRPr="00000000">
        <w:rPr>
          <w:rtl w:val="0"/>
        </w:rPr>
        <w:t xml:space="preserve">OCR can assist with date extraction, but ambiguous dates require confirmation. For example, </w:t>
      </w:r>
      <w:r w:rsidDel="00000000" w:rsidR="00000000" w:rsidRPr="00000000">
        <w:rPr>
          <w:rFonts w:ascii="Roboto Mono" w:cs="Roboto Mono" w:eastAsia="Roboto Mono" w:hAnsi="Roboto Mono"/>
          <w:color w:val="188038"/>
          <w:rtl w:val="0"/>
        </w:rPr>
        <w:t xml:space="preserve">04/05/2027</w:t>
      </w:r>
      <w:r w:rsidDel="00000000" w:rsidR="00000000" w:rsidRPr="00000000">
        <w:rPr>
          <w:rtl w:val="0"/>
        </w:rPr>
        <w:t xml:space="preserve"> should not silently become either 4 May or 5 April without a defined interpretation.</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Distinctive feature: projected validity checks</w:t>
      </w:r>
    </w:p>
    <w:p w:rsidR="00000000" w:rsidDel="00000000" w:rsidP="00000000" w:rsidRDefault="00000000" w:rsidRPr="00000000" w14:paraId="0000013C">
      <w:pPr>
        <w:spacing w:after="240" w:before="240" w:lineRule="auto"/>
        <w:rPr/>
      </w:pPr>
      <w:r w:rsidDel="00000000" w:rsidR="00000000" w:rsidRPr="00000000">
        <w:rPr>
          <w:rtl w:val="0"/>
        </w:rPr>
        <w:t xml:space="preserve">Evaluate validity against a relevant future event, where the configured rule requires it—for example, the intended approval period.</w:t>
      </w:r>
    </w:p>
    <w:p w:rsidR="00000000" w:rsidDel="00000000" w:rsidP="00000000" w:rsidRDefault="00000000" w:rsidRPr="00000000" w14:paraId="0000013D">
      <w:pPr>
        <w:spacing w:after="240" w:before="240" w:lineRule="auto"/>
        <w:rPr/>
      </w:pPr>
      <w:r w:rsidDel="00000000" w:rsidR="00000000" w:rsidRPr="00000000">
        <w:rPr>
          <w:rtl w:val="0"/>
        </w:rPr>
        <w:t xml:space="preserve">The system could explain:</w:t>
      </w:r>
    </w:p>
    <w:p w:rsidR="00000000" w:rsidDel="00000000" w:rsidP="00000000" w:rsidRDefault="00000000" w:rsidRPr="00000000" w14:paraId="0000013E">
      <w:pPr>
        <w:spacing w:after="240" w:before="240" w:lineRule="auto"/>
        <w:ind w:left="600" w:right="600" w:firstLine="0"/>
        <w:rPr/>
      </w:pPr>
      <w:r w:rsidDel="00000000" w:rsidR="00000000" w:rsidRPr="00000000">
        <w:rPr>
          <w:rtl w:val="0"/>
        </w:rPr>
        <w:t xml:space="preserve">“The document is currently valid, but its remaining validity does not satisfy the configured requirement for this application.”</w:t>
      </w:r>
    </w:p>
    <w:p w:rsidR="00000000" w:rsidDel="00000000" w:rsidP="00000000" w:rsidRDefault="00000000" w:rsidRPr="00000000" w14:paraId="0000013F">
      <w:pPr>
        <w:spacing w:after="240" w:before="240" w:lineRule="auto"/>
        <w:rPr/>
      </w:pPr>
      <w:r w:rsidDel="00000000" w:rsidR="00000000" w:rsidRPr="00000000">
        <w:rPr>
          <w:rtl w:val="0"/>
        </w:rPr>
        <w:t xml:space="preserve">Link the finding to the document, dates and rule used.</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Demonstration</w:t>
      </w:r>
    </w:p>
    <w:p w:rsidR="00000000" w:rsidDel="00000000" w:rsidP="00000000" w:rsidRDefault="00000000" w:rsidRPr="00000000" w14:paraId="00000141">
      <w:pPr>
        <w:spacing w:after="240" w:before="240" w:lineRule="auto"/>
        <w:rPr/>
      </w:pPr>
      <w:r w:rsidDel="00000000" w:rsidR="00000000" w:rsidRPr="00000000">
        <w:rPr>
          <w:rtl w:val="0"/>
        </w:rPr>
        <w:t xml:space="preserve">Use synthetic records showing:</w:t>
      </w:r>
    </w:p>
    <w:p w:rsidR="00000000" w:rsidDel="00000000" w:rsidP="00000000" w:rsidRDefault="00000000" w:rsidRPr="00000000" w14:paraId="00000142">
      <w:pPr>
        <w:numPr>
          <w:ilvl w:val="0"/>
          <w:numId w:val="9"/>
        </w:numPr>
        <w:spacing w:after="0" w:afterAutospacing="0" w:before="240" w:lineRule="auto"/>
        <w:ind w:left="720" w:hanging="360"/>
      </w:pPr>
      <w:r w:rsidDel="00000000" w:rsidR="00000000" w:rsidRPr="00000000">
        <w:rPr>
          <w:rtl w:val="0"/>
        </w:rPr>
        <w:t xml:space="preserve">A valid document approaching expiry.</w:t>
      </w:r>
    </w:p>
    <w:p w:rsidR="00000000" w:rsidDel="00000000" w:rsidP="00000000" w:rsidRDefault="00000000" w:rsidRPr="00000000" w14:paraId="00000143">
      <w:pPr>
        <w:numPr>
          <w:ilvl w:val="0"/>
          <w:numId w:val="9"/>
        </w:numPr>
        <w:spacing w:after="0" w:afterAutospacing="0" w:before="0" w:beforeAutospacing="0" w:lineRule="auto"/>
        <w:ind w:left="720" w:hanging="360"/>
      </w:pPr>
      <w:r w:rsidDel="00000000" w:rsidR="00000000" w:rsidRPr="00000000">
        <w:rPr>
          <w:rtl w:val="0"/>
        </w:rPr>
        <w:t xml:space="preserve">A currently valid document with insufficient remaining validity.</w:t>
      </w:r>
    </w:p>
    <w:p w:rsidR="00000000" w:rsidDel="00000000" w:rsidP="00000000" w:rsidRDefault="00000000" w:rsidRPr="00000000" w14:paraId="00000144">
      <w:pPr>
        <w:numPr>
          <w:ilvl w:val="0"/>
          <w:numId w:val="9"/>
        </w:numPr>
        <w:spacing w:after="0" w:afterAutospacing="0" w:before="0" w:beforeAutospacing="0" w:lineRule="auto"/>
        <w:ind w:left="720" w:hanging="360"/>
      </w:pPr>
      <w:r w:rsidDel="00000000" w:rsidR="00000000" w:rsidRPr="00000000">
        <w:rPr>
          <w:rtl w:val="0"/>
        </w:rPr>
        <w:t xml:space="preserve">An unreadable or ambiguous expiry date.</w:t>
      </w:r>
    </w:p>
    <w:p w:rsidR="00000000" w:rsidDel="00000000" w:rsidP="00000000" w:rsidRDefault="00000000" w:rsidRPr="00000000" w14:paraId="00000145">
      <w:pPr>
        <w:numPr>
          <w:ilvl w:val="0"/>
          <w:numId w:val="9"/>
        </w:numPr>
        <w:spacing w:after="0" w:afterAutospacing="0" w:before="0" w:beforeAutospacing="0" w:lineRule="auto"/>
        <w:ind w:left="720" w:hanging="360"/>
      </w:pPr>
      <w:r w:rsidDel="00000000" w:rsidR="00000000" w:rsidRPr="00000000">
        <w:rPr>
          <w:rtl w:val="0"/>
        </w:rPr>
        <w:t xml:space="preserve">A renewal awaiting review.</w:t>
      </w:r>
    </w:p>
    <w:p w:rsidR="00000000" w:rsidDel="00000000" w:rsidP="00000000" w:rsidRDefault="00000000" w:rsidRPr="00000000" w14:paraId="00000146">
      <w:pPr>
        <w:numPr>
          <w:ilvl w:val="0"/>
          <w:numId w:val="9"/>
        </w:numPr>
        <w:spacing w:after="240" w:before="0" w:beforeAutospacing="0" w:lineRule="auto"/>
        <w:ind w:left="720" w:hanging="360"/>
      </w:pPr>
      <w:r w:rsidDel="00000000" w:rsidR="00000000" w:rsidRPr="00000000">
        <w:rPr>
          <w:rtl w:val="0"/>
        </w:rPr>
        <w:t xml:space="preserve">An accepted replacement that resolves the issue.</w:t>
      </w:r>
    </w:p>
    <w:p w:rsidR="00000000" w:rsidDel="00000000" w:rsidP="00000000" w:rsidRDefault="00000000" w:rsidRPr="00000000" w14:paraId="00000147">
      <w:pPr>
        <w:spacing w:after="240" w:before="240" w:lineRule="auto"/>
        <w:rPr/>
      </w:pPr>
      <w:r w:rsidDel="00000000" w:rsidR="00000000" w:rsidRPr="00000000">
        <w:rPr>
          <w:rtl w:val="0"/>
        </w:rPr>
        <w:t xml:space="preserve">Measure </w:t>
      </w:r>
      <w:r w:rsidDel="00000000" w:rsidR="00000000" w:rsidRPr="00000000">
        <w:rPr>
          <w:b w:val="1"/>
          <w:bCs w:val="1"/>
          <w:rtl w:val="0"/>
        </w:rPr>
        <w:t xml:space="preserve">date extraction accuracy, rule-evaluation accuracy, reminder timeliness and incorrect compliance classifications</w:t>
      </w:r>
      <w:r w:rsidDel="00000000" w:rsidR="00000000" w:rsidRPr="00000000">
        <w:rPr>
          <w:rtl w:val="0"/>
        </w:rPr>
        <w:t xml:space="preserv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6. Configurable notifications and automatic escalation</w:t>
      </w:r>
    </w:p>
    <w:p w:rsidR="00000000" w:rsidDel="00000000" w:rsidP="00000000" w:rsidRDefault="00000000" w:rsidRPr="00000000" w14:paraId="0000014A">
      <w:pPr>
        <w:spacing w:after="240" w:before="240" w:lineRule="auto"/>
        <w:rPr/>
      </w:pPr>
      <w:r w:rsidDel="00000000" w:rsidR="00000000" w:rsidRPr="00000000">
        <w:rPr>
          <w:rtl w:val="0"/>
        </w:rPr>
        <w:t xml:space="preserve">The PS requires reminders and escalation. The difficult engineering problem is ensuring that they are </w:t>
      </w:r>
      <w:r w:rsidDel="00000000" w:rsidR="00000000" w:rsidRPr="00000000">
        <w:rPr>
          <w:b w:val="1"/>
          <w:bCs w:val="1"/>
          <w:rtl w:val="0"/>
        </w:rPr>
        <w:t xml:space="preserve">reliable, correctly targeted and consistent with current case status</w:t>
      </w:r>
      <w:r w:rsidDel="00000000" w:rsidR="00000000" w:rsidRPr="00000000">
        <w:rPr>
          <w:rtl w:val="0"/>
        </w:rPr>
        <w:t xml:space="preserv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Separate reminders from escalation</w:t>
      </w:r>
    </w:p>
    <w:tbl>
      <w:tblPr>
        <w:tblStyle w:val="Table9"/>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065"/>
        <w:tblGridChange w:id="0">
          <w:tblGrid>
            <w:gridCol w:w="243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Prompt the current responsible party to 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Bring an unresolved matter to a designated higher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Delivery-failure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Tell administrators that communication failed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Resolution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Inform stakeholders that the pending issue has been resolved</w:t>
            </w:r>
          </w:p>
        </w:tc>
      </w:tr>
    </w:tbl>
    <w:p w:rsidR="00000000" w:rsidDel="00000000" w:rsidP="00000000" w:rsidRDefault="00000000" w:rsidRPr="00000000" w14:paraId="00000156">
      <w:pPr>
        <w:spacing w:after="240" w:before="240" w:lineRule="auto"/>
        <w:rPr/>
      </w:pPr>
      <w:r w:rsidDel="00000000" w:rsidR="00000000" w:rsidRPr="00000000">
        <w:rPr>
          <w:rtl w:val="0"/>
        </w:rPr>
        <w:t xml:space="preserve">A failed email is a communication failure; it does not itself establish institutional non-compliance.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Recommended notification rule</w:t>
      </w:r>
    </w:p>
    <w:p w:rsidR="00000000" w:rsidDel="00000000" w:rsidP="00000000" w:rsidRDefault="00000000" w:rsidRPr="00000000" w14:paraId="00000158">
      <w:pPr>
        <w:spacing w:after="240" w:before="240" w:lineRule="auto"/>
        <w:rPr/>
      </w:pPr>
      <w:r w:rsidDel="00000000" w:rsidR="00000000" w:rsidRPr="00000000">
        <w:rPr>
          <w:rtl w:val="0"/>
        </w:rPr>
        <w:t xml:space="preserve">Each configurable rule should define:</w:t>
      </w:r>
    </w:p>
    <w:p w:rsidR="00000000" w:rsidDel="00000000" w:rsidP="00000000" w:rsidRDefault="00000000" w:rsidRPr="00000000" w14:paraId="00000159">
      <w:pPr>
        <w:numPr>
          <w:ilvl w:val="0"/>
          <w:numId w:val="10"/>
        </w:numPr>
        <w:spacing w:after="0" w:afterAutospacing="0" w:before="240" w:lineRule="auto"/>
        <w:ind w:left="720" w:hanging="360"/>
      </w:pPr>
      <w:r w:rsidDel="00000000" w:rsidR="00000000" w:rsidRPr="00000000">
        <w:rPr>
          <w:rtl w:val="0"/>
        </w:rPr>
        <w:t xml:space="preserve">Trigger event or deadline.</w:t>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rtl w:val="0"/>
        </w:rPr>
        <w:t xml:space="preserve">Applicable application/document/obligation category.</w:t>
      </w:r>
    </w:p>
    <w:p w:rsidR="00000000" w:rsidDel="00000000" w:rsidP="00000000" w:rsidRDefault="00000000" w:rsidRPr="00000000" w14:paraId="0000015B">
      <w:pPr>
        <w:numPr>
          <w:ilvl w:val="0"/>
          <w:numId w:val="10"/>
        </w:numPr>
        <w:spacing w:after="0" w:afterAutospacing="0" w:before="0" w:beforeAutospacing="0" w:lineRule="auto"/>
        <w:ind w:left="720" w:hanging="360"/>
      </w:pPr>
      <w:r w:rsidDel="00000000" w:rsidR="00000000" w:rsidRPr="00000000">
        <w:rPr>
          <w:rtl w:val="0"/>
        </w:rPr>
        <w:t xml:space="preserve">Recipient role and permitted communication channel.</w:t>
      </w:r>
    </w:p>
    <w:p w:rsidR="00000000" w:rsidDel="00000000" w:rsidP="00000000" w:rsidRDefault="00000000" w:rsidRPr="00000000" w14:paraId="0000015C">
      <w:pPr>
        <w:numPr>
          <w:ilvl w:val="0"/>
          <w:numId w:val="10"/>
        </w:numPr>
        <w:spacing w:after="0" w:afterAutospacing="0" w:before="0" w:beforeAutospacing="0" w:lineRule="auto"/>
        <w:ind w:left="720" w:hanging="360"/>
      </w:pPr>
      <w:r w:rsidDel="00000000" w:rsidR="00000000" w:rsidRPr="00000000">
        <w:rPr>
          <w:rtl w:val="0"/>
        </w:rPr>
        <w:t xml:space="preserve">Reminder offsets.</w:t>
      </w:r>
    </w:p>
    <w:p w:rsidR="00000000" w:rsidDel="00000000" w:rsidP="00000000" w:rsidRDefault="00000000" w:rsidRPr="00000000" w14:paraId="0000015D">
      <w:pPr>
        <w:numPr>
          <w:ilvl w:val="0"/>
          <w:numId w:val="10"/>
        </w:numPr>
        <w:spacing w:after="0" w:afterAutospacing="0" w:before="0" w:beforeAutospacing="0" w:lineRule="auto"/>
        <w:ind w:left="720" w:hanging="360"/>
      </w:pPr>
      <w:r w:rsidDel="00000000" w:rsidR="00000000" w:rsidRPr="00000000">
        <w:rPr>
          <w:rtl w:val="0"/>
        </w:rPr>
        <w:t xml:space="preserve">Escalation condition and destination.</w:t>
      </w:r>
    </w:p>
    <w:p w:rsidR="00000000" w:rsidDel="00000000" w:rsidP="00000000" w:rsidRDefault="00000000" w:rsidRPr="00000000" w14:paraId="0000015E">
      <w:pPr>
        <w:numPr>
          <w:ilvl w:val="0"/>
          <w:numId w:val="10"/>
        </w:numPr>
        <w:spacing w:after="0" w:afterAutospacing="0" w:before="0" w:beforeAutospacing="0" w:lineRule="auto"/>
        <w:ind w:left="720" w:hanging="360"/>
      </w:pPr>
      <w:r w:rsidDel="00000000" w:rsidR="00000000" w:rsidRPr="00000000">
        <w:rPr>
          <w:rtl w:val="0"/>
        </w:rPr>
        <w:t xml:space="preserve">Repeat frequency and maximum repetition.</w:t>
      </w:r>
    </w:p>
    <w:p w:rsidR="00000000" w:rsidDel="00000000" w:rsidP="00000000" w:rsidRDefault="00000000" w:rsidRPr="00000000" w14:paraId="0000015F">
      <w:pPr>
        <w:numPr>
          <w:ilvl w:val="0"/>
          <w:numId w:val="10"/>
        </w:numPr>
        <w:spacing w:after="0" w:afterAutospacing="0" w:before="0" w:beforeAutospacing="0" w:lineRule="auto"/>
        <w:ind w:left="720" w:hanging="360"/>
      </w:pPr>
      <w:r w:rsidDel="00000000" w:rsidR="00000000" w:rsidRPr="00000000">
        <w:rPr>
          <w:rtl w:val="0"/>
        </w:rPr>
        <w:t xml:space="preserve">Resolution or cancellation condition.</w:t>
      </w:r>
    </w:p>
    <w:p w:rsidR="00000000" w:rsidDel="00000000" w:rsidP="00000000" w:rsidRDefault="00000000" w:rsidRPr="00000000" w14:paraId="00000160">
      <w:pPr>
        <w:numPr>
          <w:ilvl w:val="0"/>
          <w:numId w:val="10"/>
        </w:numPr>
        <w:spacing w:after="240" w:before="0" w:beforeAutospacing="0" w:lineRule="auto"/>
        <w:ind w:left="720" w:hanging="360"/>
      </w:pPr>
      <w:r w:rsidDel="00000000" w:rsidR="00000000" w:rsidRPr="00000000">
        <w:rPr>
          <w:rtl w:val="0"/>
        </w:rPr>
        <w:t xml:space="preserve">Template version and policy reference.</w:t>
      </w:r>
    </w:p>
    <w:p w:rsidR="00000000" w:rsidDel="00000000" w:rsidP="00000000" w:rsidRDefault="00000000" w:rsidRPr="00000000" w14:paraId="00000161">
      <w:pPr>
        <w:spacing w:after="240" w:before="240" w:lineRule="auto"/>
        <w:rPr/>
      </w:pPr>
      <w:r w:rsidDel="00000000" w:rsidR="00000000" w:rsidRPr="00000000">
        <w:rPr>
          <w:rtl w:val="0"/>
        </w:rPr>
        <w:t xml:space="preserve">Any demonstration intervals—such as reminders a certain number of days before a deadline—must be labelled </w:t>
      </w:r>
      <w:r w:rsidDel="00000000" w:rsidR="00000000" w:rsidRPr="00000000">
        <w:rPr>
          <w:b w:val="1"/>
          <w:bCs w:val="1"/>
          <w:rtl w:val="0"/>
        </w:rPr>
        <w:t xml:space="preserve">sample configuration</w:t>
      </w:r>
      <w:r w:rsidDel="00000000" w:rsidR="00000000" w:rsidRPr="00000000">
        <w:rPr>
          <w:rtl w:val="0"/>
        </w:rPr>
        <w:t xml:space="preserve">, not official AICTE timelines.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Technical approach: reliable event delivery</w:t>
      </w:r>
    </w:p>
    <w:p w:rsidR="00000000" w:rsidDel="00000000" w:rsidP="00000000" w:rsidRDefault="00000000" w:rsidRPr="00000000" w14:paraId="00000163">
      <w:pPr>
        <w:spacing w:after="240" w:before="240" w:lineRule="auto"/>
        <w:rPr/>
      </w:pPr>
      <w:r w:rsidDel="00000000" w:rsidR="00000000" w:rsidRPr="00000000">
        <w:rPr>
          <w:rtl w:val="0"/>
        </w:rPr>
        <w:t xml:space="preserve">Consider this failure:</w:t>
      </w:r>
    </w:p>
    <w:p w:rsidR="00000000" w:rsidDel="00000000" w:rsidP="00000000" w:rsidRDefault="00000000" w:rsidRPr="00000000" w14:paraId="00000164">
      <w:pPr>
        <w:numPr>
          <w:ilvl w:val="0"/>
          <w:numId w:val="16"/>
        </w:numPr>
        <w:spacing w:after="0" w:afterAutospacing="0" w:before="240" w:lineRule="auto"/>
        <w:ind w:left="720" w:hanging="360"/>
      </w:pPr>
      <w:r w:rsidDel="00000000" w:rsidR="00000000" w:rsidRPr="00000000">
        <w:rPr>
          <w:rtl w:val="0"/>
        </w:rPr>
        <w:t xml:space="preserve">A deadline changes successfully in the database.</w:t>
      </w:r>
    </w:p>
    <w:p w:rsidR="00000000" w:rsidDel="00000000" w:rsidP="00000000" w:rsidRDefault="00000000" w:rsidRPr="00000000" w14:paraId="00000165">
      <w:pPr>
        <w:numPr>
          <w:ilvl w:val="0"/>
          <w:numId w:val="16"/>
        </w:numPr>
        <w:spacing w:after="0" w:afterAutospacing="0" w:before="0" w:beforeAutospacing="0" w:lineRule="auto"/>
        <w:ind w:left="720" w:hanging="360"/>
      </w:pPr>
      <w:r w:rsidDel="00000000" w:rsidR="00000000" w:rsidRPr="00000000">
        <w:rPr>
          <w:rtl w:val="0"/>
        </w:rPr>
        <w:t xml:space="preserve">The application crashes before scheduling the corresponding notification.</w:t>
      </w:r>
    </w:p>
    <w:p w:rsidR="00000000" w:rsidDel="00000000" w:rsidP="00000000" w:rsidRDefault="00000000" w:rsidRPr="00000000" w14:paraId="00000166">
      <w:pPr>
        <w:numPr>
          <w:ilvl w:val="0"/>
          <w:numId w:val="16"/>
        </w:numPr>
        <w:spacing w:after="240" w:before="0" w:beforeAutospacing="0" w:lineRule="auto"/>
        <w:ind w:left="720" w:hanging="360"/>
      </w:pPr>
      <w:r w:rsidDel="00000000" w:rsidR="00000000" w:rsidRPr="00000000">
        <w:rPr>
          <w:rtl w:val="0"/>
        </w:rPr>
        <w:t xml:space="preserve">The new reminder is never created.</w:t>
      </w:r>
    </w:p>
    <w:p w:rsidR="00000000" w:rsidDel="00000000" w:rsidP="00000000" w:rsidRDefault="00000000" w:rsidRPr="00000000" w14:paraId="00000167">
      <w:pPr>
        <w:spacing w:after="240" w:before="240" w:lineRule="auto"/>
        <w:rPr>
          <w:color w:val="1155cc"/>
          <w:u w:val="single"/>
        </w:rPr>
      </w:pPr>
      <w:r w:rsidDel="00000000" w:rsidR="00000000" w:rsidRPr="00000000">
        <w:rPr>
          <w:rtl w:val="0"/>
        </w:rPr>
        <w:t xml:space="preserve">A </w:t>
      </w:r>
      <w:r w:rsidDel="00000000" w:rsidR="00000000" w:rsidRPr="00000000">
        <w:rPr>
          <w:b w:val="1"/>
          <w:bCs w:val="1"/>
          <w:rtl w:val="0"/>
        </w:rPr>
        <w:t xml:space="preserve">transactional outbox</w:t>
      </w:r>
      <w:r w:rsidDel="00000000" w:rsidR="00000000" w:rsidRPr="00000000">
        <w:rPr>
          <w:rtl w:val="0"/>
        </w:rPr>
        <w:t xml:space="preserve"> addresses this by saving the business change and an outgoing event in the same database transaction. A background worker later processes the event. AWS documents this pattern and also notes that consumers must handle duplicate messages safely.</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AWS Prescriptive Guidance</w:t>
        </w:r>
      </w:hyperlink>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For your prototype:</w:t>
      </w:r>
    </w:p>
    <w:p w:rsidR="00000000" w:rsidDel="00000000" w:rsidP="00000000" w:rsidRDefault="00000000" w:rsidRPr="00000000" w14:paraId="00000169">
      <w:pPr>
        <w:numPr>
          <w:ilvl w:val="0"/>
          <w:numId w:val="14"/>
        </w:numPr>
        <w:spacing w:after="0" w:afterAutospacing="0" w:before="240" w:lineRule="auto"/>
        <w:ind w:left="720" w:hanging="360"/>
      </w:pPr>
      <w:r w:rsidDel="00000000" w:rsidR="00000000" w:rsidRPr="00000000">
        <w:rPr>
          <w:rtl w:val="0"/>
        </w:rPr>
        <w:t xml:space="preserve">Persist scheduled notifications.</w:t>
      </w:r>
    </w:p>
    <w:p w:rsidR="00000000" w:rsidDel="00000000" w:rsidP="00000000" w:rsidRDefault="00000000" w:rsidRPr="00000000" w14:paraId="0000016A">
      <w:pPr>
        <w:numPr>
          <w:ilvl w:val="0"/>
          <w:numId w:val="14"/>
        </w:numPr>
        <w:spacing w:after="0" w:afterAutospacing="0" w:before="0" w:beforeAutospacing="0" w:lineRule="auto"/>
        <w:ind w:left="720" w:hanging="360"/>
      </w:pPr>
      <w:r w:rsidDel="00000000" w:rsidR="00000000" w:rsidRPr="00000000">
        <w:rPr>
          <w:rtl w:val="0"/>
        </w:rPr>
        <w:t xml:space="preserve">Retry temporary delivery failures.</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rtl w:val="0"/>
        </w:rPr>
        <w:t xml:space="preserve">Track failed jobs requiring intervention.</w:t>
      </w:r>
    </w:p>
    <w:p w:rsidR="00000000" w:rsidDel="00000000" w:rsidP="00000000" w:rsidRDefault="00000000" w:rsidRPr="00000000" w14:paraId="0000016C">
      <w:pPr>
        <w:numPr>
          <w:ilvl w:val="0"/>
          <w:numId w:val="14"/>
        </w:numPr>
        <w:spacing w:after="0" w:afterAutospacing="0" w:before="0" w:beforeAutospacing="0" w:lineRule="auto"/>
        <w:ind w:left="720" w:hanging="360"/>
      </w:pPr>
      <w:r w:rsidDel="00000000" w:rsidR="00000000" w:rsidRPr="00000000">
        <w:rPr>
          <w:rtl w:val="0"/>
        </w:rPr>
        <w:t xml:space="preserve">Deduplicate repeated processing.</w:t>
      </w:r>
    </w:p>
    <w:p w:rsidR="00000000" w:rsidDel="00000000" w:rsidP="00000000" w:rsidRDefault="00000000" w:rsidRPr="00000000" w14:paraId="0000016D">
      <w:pPr>
        <w:numPr>
          <w:ilvl w:val="0"/>
          <w:numId w:val="14"/>
        </w:numPr>
        <w:spacing w:after="0" w:afterAutospacing="0" w:before="0" w:beforeAutospacing="0" w:lineRule="auto"/>
        <w:ind w:left="720" w:hanging="360"/>
      </w:pPr>
      <w:r w:rsidDel="00000000" w:rsidR="00000000" w:rsidRPr="00000000">
        <w:rPr>
          <w:rtl w:val="0"/>
        </w:rPr>
        <w:t xml:space="preserve">Recheck current case status before sending.</w:t>
      </w:r>
    </w:p>
    <w:p w:rsidR="00000000" w:rsidDel="00000000" w:rsidP="00000000" w:rsidRDefault="00000000" w:rsidRPr="00000000" w14:paraId="0000016E">
      <w:pPr>
        <w:numPr>
          <w:ilvl w:val="0"/>
          <w:numId w:val="14"/>
        </w:numPr>
        <w:spacing w:after="240" w:before="0" w:beforeAutospacing="0" w:lineRule="auto"/>
        <w:ind w:left="720" w:hanging="360"/>
      </w:pPr>
      <w:r w:rsidDel="00000000" w:rsidR="00000000" w:rsidRPr="00000000">
        <w:rPr>
          <w:rtl w:val="0"/>
        </w:rPr>
        <w:t xml:space="preserve">Recover pending work after a restart.</w:t>
      </w:r>
    </w:p>
    <w:p w:rsidR="00000000" w:rsidDel="00000000" w:rsidP="00000000" w:rsidRDefault="00000000" w:rsidRPr="00000000" w14:paraId="0000016F">
      <w:pPr>
        <w:spacing w:after="240" w:before="240" w:lineRule="auto"/>
        <w:rPr/>
      </w:pPr>
      <w:r w:rsidDel="00000000" w:rsidR="00000000" w:rsidRPr="00000000">
        <w:rPr>
          <w:rtl w:val="0"/>
        </w:rPr>
        <w:t xml:space="preserve">For external email/SMS, avoid claiming guaranteed “exactly once” delivery. Provider behaviour and failures can still create uncertainty.</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Track communication states accurately</w:t>
      </w:r>
    </w:p>
    <w:p w:rsidR="00000000" w:rsidDel="00000000" w:rsidP="00000000" w:rsidRDefault="00000000" w:rsidRPr="00000000" w14:paraId="00000171">
      <w:pPr>
        <w:spacing w:after="240" w:before="240" w:lineRule="auto"/>
        <w:rPr/>
      </w:pPr>
      <w:r w:rsidDel="00000000" w:rsidR="00000000" w:rsidRPr="00000000">
        <w:rPr>
          <w:rtl w:val="0"/>
        </w:rPr>
        <w:t xml:space="preserve">Use distinct states such as:</w:t>
      </w:r>
    </w:p>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Scheduled → Queued → Provider accepted → Delivered / Failed</w:t>
      </w:r>
    </w:p>
    <w:p w:rsidR="00000000" w:rsidDel="00000000" w:rsidP="00000000" w:rsidRDefault="00000000" w:rsidRPr="00000000" w14:paraId="00000173">
      <w:pPr>
        <w:spacing w:after="240" w:before="240" w:lineRule="auto"/>
        <w:rPr/>
      </w:pPr>
      <w:r w:rsidDel="00000000" w:rsidR="00000000" w:rsidRPr="00000000">
        <w:rPr>
          <w:rtl w:val="0"/>
        </w:rPr>
        <w:t xml:space="preserve">Only show “delivered” when supported by a delivery receipt. Delivery does not necessarily mean the recipient read or understood the message.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Distinctive feature: state-aware escalation</w:t>
      </w:r>
    </w:p>
    <w:p w:rsidR="00000000" w:rsidDel="00000000" w:rsidP="00000000" w:rsidRDefault="00000000" w:rsidRPr="00000000" w14:paraId="00000175">
      <w:pPr>
        <w:spacing w:after="240" w:before="240" w:lineRule="auto"/>
        <w:rPr/>
      </w:pPr>
      <w:r w:rsidDel="00000000" w:rsidR="00000000" w:rsidRPr="00000000">
        <w:rPr>
          <w:rtl w:val="0"/>
        </w:rPr>
        <w:t xml:space="preserve">An escalation should explain the actual unresolved action.</w:t>
      </w:r>
    </w:p>
    <w:p w:rsidR="00000000" w:rsidDel="00000000" w:rsidP="00000000" w:rsidRDefault="00000000" w:rsidRPr="00000000" w14:paraId="00000176">
      <w:pPr>
        <w:spacing w:after="240" w:before="240" w:lineRule="auto"/>
        <w:rPr/>
      </w:pPr>
      <w:r w:rsidDel="00000000" w:rsidR="00000000" w:rsidRPr="00000000">
        <w:rPr>
          <w:rtl w:val="0"/>
        </w:rPr>
        <w:t xml:space="preserve">For example:</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“The institution submitted evidence before the deadline. Verification remains pending with the assigned reviewing role.”</w:t>
      </w:r>
    </w:p>
    <w:p w:rsidR="00000000" w:rsidDel="00000000" w:rsidP="00000000" w:rsidRDefault="00000000" w:rsidRPr="00000000" w14:paraId="00000178">
      <w:pPr>
        <w:spacing w:after="240" w:before="240" w:lineRule="auto"/>
        <w:rPr/>
      </w:pPr>
      <w:r w:rsidDel="00000000" w:rsidR="00000000" w:rsidRPr="00000000">
        <w:rPr>
          <w:rtl w:val="0"/>
        </w:rPr>
        <w:t xml:space="preserve">This is more useful than continuing to escalate against the institution for missing evidence.</w:t>
      </w:r>
    </w:p>
    <w:p w:rsidR="00000000" w:rsidDel="00000000" w:rsidP="00000000" w:rsidRDefault="00000000" w:rsidRPr="00000000" w14:paraId="00000179">
      <w:pPr>
        <w:spacing w:after="240" w:before="240" w:lineRule="auto"/>
        <w:rPr/>
      </w:pPr>
      <w:r w:rsidDel="00000000" w:rsidR="00000000" w:rsidRPr="00000000">
        <w:rPr>
          <w:rtl w:val="0"/>
        </w:rPr>
        <w:t xml:space="preserve">When a deadline is extended, invalidate obsolete scheduled reminders and calculate new ones while preserving the earlier history.</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Demonstration</w:t>
      </w:r>
    </w:p>
    <w:p w:rsidR="00000000" w:rsidDel="00000000" w:rsidP="00000000" w:rsidRDefault="00000000" w:rsidRPr="00000000" w14:paraId="0000017B">
      <w:pPr>
        <w:spacing w:after="240" w:before="240" w:lineRule="auto"/>
        <w:rPr/>
      </w:pPr>
      <w:r w:rsidDel="00000000" w:rsidR="00000000" w:rsidRPr="00000000">
        <w:rPr>
          <w:rtl w:val="0"/>
        </w:rPr>
        <w:t xml:space="preserve">Simulate:</w:t>
      </w:r>
    </w:p>
    <w:p w:rsidR="00000000" w:rsidDel="00000000" w:rsidP="00000000" w:rsidRDefault="00000000" w:rsidRPr="00000000" w14:paraId="0000017C">
      <w:pPr>
        <w:numPr>
          <w:ilvl w:val="0"/>
          <w:numId w:val="24"/>
        </w:numPr>
        <w:spacing w:after="0" w:afterAutospacing="0" w:before="240" w:lineRule="auto"/>
        <w:ind w:left="720" w:hanging="360"/>
      </w:pPr>
      <w:r w:rsidDel="00000000" w:rsidR="00000000" w:rsidRPr="00000000">
        <w:rPr>
          <w:rtl w:val="0"/>
        </w:rPr>
        <w:t xml:space="preserve">An email service outage.</w:t>
      </w:r>
    </w:p>
    <w:p w:rsidR="00000000" w:rsidDel="00000000" w:rsidP="00000000" w:rsidRDefault="00000000" w:rsidRPr="00000000" w14:paraId="0000017D">
      <w:pPr>
        <w:numPr>
          <w:ilvl w:val="0"/>
          <w:numId w:val="24"/>
        </w:numPr>
        <w:spacing w:after="0" w:afterAutospacing="0" w:before="0" w:beforeAutospacing="0" w:lineRule="auto"/>
        <w:ind w:left="720" w:hanging="360"/>
      </w:pPr>
      <w:r w:rsidDel="00000000" w:rsidR="00000000" w:rsidRPr="00000000">
        <w:rPr>
          <w:rtl w:val="0"/>
        </w:rPr>
        <w:t xml:space="preserve">A worker restart.</w:t>
      </w:r>
    </w:p>
    <w:p w:rsidR="00000000" w:rsidDel="00000000" w:rsidP="00000000" w:rsidRDefault="00000000" w:rsidRPr="00000000" w14:paraId="0000017E">
      <w:pPr>
        <w:numPr>
          <w:ilvl w:val="0"/>
          <w:numId w:val="24"/>
        </w:numPr>
        <w:spacing w:after="0" w:afterAutospacing="0" w:before="0" w:beforeAutospacing="0" w:lineRule="auto"/>
        <w:ind w:left="720" w:hanging="360"/>
      </w:pPr>
      <w:r w:rsidDel="00000000" w:rsidR="00000000" w:rsidRPr="00000000">
        <w:rPr>
          <w:rtl w:val="0"/>
        </w:rPr>
        <w:t xml:space="preserve">Duplicate processing of an event.</w:t>
      </w:r>
    </w:p>
    <w:p w:rsidR="00000000" w:rsidDel="00000000" w:rsidP="00000000" w:rsidRDefault="00000000" w:rsidRPr="00000000" w14:paraId="0000017F">
      <w:pPr>
        <w:numPr>
          <w:ilvl w:val="0"/>
          <w:numId w:val="24"/>
        </w:numPr>
        <w:spacing w:after="0" w:afterAutospacing="0" w:before="0" w:beforeAutospacing="0" w:lineRule="auto"/>
        <w:ind w:left="720" w:hanging="360"/>
      </w:pPr>
      <w:r w:rsidDel="00000000" w:rsidR="00000000" w:rsidRPr="00000000">
        <w:rPr>
          <w:rtl w:val="0"/>
        </w:rPr>
        <w:t xml:space="preserve">Evidence submitted just before a reminder runs.</w:t>
      </w:r>
    </w:p>
    <w:p w:rsidR="00000000" w:rsidDel="00000000" w:rsidP="00000000" w:rsidRDefault="00000000" w:rsidRPr="00000000" w14:paraId="00000180">
      <w:pPr>
        <w:numPr>
          <w:ilvl w:val="0"/>
          <w:numId w:val="24"/>
        </w:numPr>
        <w:spacing w:after="0" w:afterAutospacing="0" w:before="0" w:beforeAutospacing="0" w:lineRule="auto"/>
        <w:ind w:left="720" w:hanging="360"/>
      </w:pPr>
      <w:r w:rsidDel="00000000" w:rsidR="00000000" w:rsidRPr="00000000">
        <w:rPr>
          <w:rtl w:val="0"/>
        </w:rPr>
        <w:t xml:space="preserve">An authorised deadline extension.</w:t>
      </w:r>
    </w:p>
    <w:p w:rsidR="00000000" w:rsidDel="00000000" w:rsidP="00000000" w:rsidRDefault="00000000" w:rsidRPr="00000000" w14:paraId="00000181">
      <w:pPr>
        <w:numPr>
          <w:ilvl w:val="0"/>
          <w:numId w:val="24"/>
        </w:numPr>
        <w:spacing w:after="240" w:before="0" w:beforeAutospacing="0" w:lineRule="auto"/>
        <w:ind w:left="720" w:hanging="360"/>
      </w:pPr>
      <w:r w:rsidDel="00000000" w:rsidR="00000000" w:rsidRPr="00000000">
        <w:rPr>
          <w:rtl w:val="0"/>
        </w:rPr>
        <w:t xml:space="preserve">A reviewing officer’s reassignment.</w:t>
      </w:r>
    </w:p>
    <w:p w:rsidR="00000000" w:rsidDel="00000000" w:rsidP="00000000" w:rsidRDefault="00000000" w:rsidRPr="00000000" w14:paraId="00000182">
      <w:pPr>
        <w:spacing w:after="240" w:before="240" w:lineRule="auto"/>
        <w:rPr/>
      </w:pPr>
      <w:r w:rsidDel="00000000" w:rsidR="00000000" w:rsidRPr="00000000">
        <w:rPr>
          <w:rtl w:val="0"/>
        </w:rPr>
        <w:t xml:space="preserve">Measure </w:t>
      </w:r>
      <w:r w:rsidDel="00000000" w:rsidR="00000000" w:rsidRPr="00000000">
        <w:rPr>
          <w:b w:val="1"/>
          <w:bCs w:val="1"/>
          <w:rtl w:val="0"/>
        </w:rPr>
        <w:t xml:space="preserve">missed notifications, duplicate notifications, stale alerts, recovery time and recipient-resolution accuracy</w:t>
      </w:r>
      <w:r w:rsidDel="00000000" w:rsidR="00000000" w:rsidRPr="00000000">
        <w:rPr>
          <w:rtl w:val="0"/>
        </w:rPr>
        <w:t xml:space="preserv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7. Consolidated reports and management analytics</w:t>
      </w:r>
    </w:p>
    <w:p w:rsidR="00000000" w:rsidDel="00000000" w:rsidP="00000000" w:rsidRDefault="00000000" w:rsidRPr="00000000" w14:paraId="00000185">
      <w:pPr>
        <w:spacing w:after="240" w:before="240" w:lineRule="auto"/>
        <w:rPr/>
      </w:pPr>
      <w:r w:rsidDel="00000000" w:rsidR="00000000" w:rsidRPr="00000000">
        <w:rPr>
          <w:rtl w:val="0"/>
        </w:rPr>
        <w:t xml:space="preserve">The dashboard supports immediate action. Reports need to provide </w:t>
      </w:r>
      <w:r w:rsidDel="00000000" w:rsidR="00000000" w:rsidRPr="00000000">
        <w:rPr>
          <w:b w:val="1"/>
          <w:bCs w:val="1"/>
          <w:rtl w:val="0"/>
        </w:rPr>
        <w:t xml:space="preserve">consistent, reproducible summaries for a defined period or reference time</w:t>
      </w:r>
      <w:r w:rsidDel="00000000" w:rsidR="00000000" w:rsidRPr="00000000">
        <w:rPr>
          <w:rtl w:val="0"/>
        </w:rPr>
        <w:t xml:space="preserve">.</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Define the reports before building exports</w:t>
      </w:r>
    </w:p>
    <w:tbl>
      <w:tblPr>
        <w:tblStyle w:val="Table1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95"/>
        <w:tblGridChange w:id="0">
          <w:tblGrid>
            <w:gridCol w:w="2540"/>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Main contents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Application 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Open applications by stage, Region, category and responsible role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EVC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Eligible, unscheduled, scheduled, conducted and report-pending cases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Undertaking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Open obligations, submissions awaiting review and accepted evidence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Document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Expiring documents, unresolved renewals and validity-rule failures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Overdue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Missed deadlines, responsible action and escalation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Regional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Arrivals, completions, ageing and backlog trends</w:t>
            </w:r>
          </w:p>
        </w:tc>
      </w:tr>
    </w:tbl>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Research issue: reports can be mathematically correct but misleading</w:t>
      </w:r>
    </w:p>
    <w:p w:rsidR="00000000" w:rsidDel="00000000" w:rsidP="00000000" w:rsidRDefault="00000000" w:rsidRPr="00000000" w14:paraId="00000196">
      <w:pPr>
        <w:spacing w:after="240" w:before="240" w:lineRule="auto"/>
        <w:rPr/>
      </w:pPr>
      <w:r w:rsidDel="00000000" w:rsidR="00000000" w:rsidRPr="00000000">
        <w:rPr>
          <w:rtl w:val="0"/>
        </w:rPr>
        <w:t xml:space="preserve">For example:</w:t>
      </w:r>
    </w:p>
    <w:p w:rsidR="00000000" w:rsidDel="00000000" w:rsidP="00000000" w:rsidRDefault="00000000" w:rsidRPr="00000000" w14:paraId="00000197">
      <w:pPr>
        <w:spacing w:after="240" w:before="240" w:lineRule="auto"/>
        <w:ind w:left="600" w:right="600" w:firstLine="0"/>
        <w:rPr/>
      </w:pPr>
      <w:r w:rsidDel="00000000" w:rsidR="00000000" w:rsidRPr="00000000">
        <w:rPr>
          <w:rtl w:val="0"/>
        </w:rPr>
        <w:t xml:space="preserve">“Region A completed 80 applications; Region B completed 40.”</w:t>
      </w:r>
    </w:p>
    <w:p w:rsidR="00000000" w:rsidDel="00000000" w:rsidP="00000000" w:rsidRDefault="00000000" w:rsidRPr="00000000" w14:paraId="00000198">
      <w:pPr>
        <w:spacing w:after="240" w:before="240" w:lineRule="auto"/>
        <w:rPr/>
      </w:pPr>
      <w:r w:rsidDel="00000000" w:rsidR="00000000" w:rsidRPr="00000000">
        <w:rPr>
          <w:rtl w:val="0"/>
        </w:rPr>
        <w:t xml:space="preserve">This does not establish that Region A performed better. The Regions may differ in workload, application category, complexity or available personnel.</w:t>
      </w:r>
    </w:p>
    <w:p w:rsidR="00000000" w:rsidDel="00000000" w:rsidP="00000000" w:rsidRDefault="00000000" w:rsidRPr="00000000" w14:paraId="00000199">
      <w:pPr>
        <w:spacing w:after="240" w:before="240" w:lineRule="auto"/>
        <w:rPr/>
      </w:pPr>
      <w:r w:rsidDel="00000000" w:rsidR="00000000" w:rsidRPr="00000000">
        <w:rPr>
          <w:rtl w:val="0"/>
        </w:rPr>
        <w:t xml:space="preserve">Report comparisons should therefore include appropriate context.</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Define metrics explicitly</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Recommended definition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Closing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Opening backlog + new cases + reopened/transferred-in cases − completed/withdrawn/transferred-out cases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Period completions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Applications reaching the defined completion state during the reporting period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Cohort completion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Share of a specified submission cohort completed by a reference 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On-time task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Eligible completed tasks finished by their applicable deadlines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Rework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Number of defined return/re-scrutiny cycles per application</w:t>
            </w:r>
          </w:p>
        </w:tc>
      </w:tr>
    </w:tbl>
    <w:p w:rsidR="00000000" w:rsidDel="00000000" w:rsidP="00000000" w:rsidRDefault="00000000" w:rsidRPr="00000000" w14:paraId="000001A7">
      <w:pPr>
        <w:spacing w:after="240" w:before="240" w:lineRule="auto"/>
        <w:rPr/>
      </w:pPr>
      <w:r w:rsidDel="00000000" w:rsidR="00000000" w:rsidRPr="00000000">
        <w:rPr>
          <w:rtl w:val="0"/>
        </w:rPr>
        <w:t xml:space="preserve">Document how transfers, reopened cases, withdrawals and deadline extensions affect each calculation.</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Do not label all completed cases as approvals.</w:t>
      </w:r>
      <w:r w:rsidDel="00000000" w:rsidR="00000000" w:rsidRPr="00000000">
        <w:rPr>
          <w:rtl w:val="0"/>
        </w:rPr>
        <w:t xml:space="preserve"> Completion may include different authorised outcomes.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Technical approach</w:t>
      </w:r>
    </w:p>
    <w:p w:rsidR="00000000" w:rsidDel="00000000" w:rsidP="00000000" w:rsidRDefault="00000000" w:rsidRPr="00000000" w14:paraId="000001AA">
      <w:pPr>
        <w:spacing w:after="240" w:before="240" w:lineRule="auto"/>
        <w:rPr/>
      </w:pPr>
      <w:r w:rsidDel="00000000" w:rsidR="00000000" w:rsidRPr="00000000">
        <w:rPr>
          <w:rtl w:val="0"/>
        </w:rPr>
        <w:t xml:space="preserve">Generate reports from a consistent database snapshot or equivalent reference point. Store:</w:t>
      </w:r>
    </w:p>
    <w:p w:rsidR="00000000" w:rsidDel="00000000" w:rsidP="00000000" w:rsidRDefault="00000000" w:rsidRPr="00000000" w14:paraId="000001AB">
      <w:pPr>
        <w:numPr>
          <w:ilvl w:val="0"/>
          <w:numId w:val="3"/>
        </w:numPr>
        <w:spacing w:after="0" w:afterAutospacing="0" w:before="240" w:lineRule="auto"/>
        <w:ind w:left="720" w:hanging="360"/>
      </w:pPr>
      <w:r w:rsidDel="00000000" w:rsidR="00000000" w:rsidRPr="00000000">
        <w:rPr>
          <w:rtl w:val="0"/>
        </w:rPr>
        <w:t xml:space="preserve">Reporting period and reference timestamp.</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Filters and access scope.</w:t>
      </w:r>
    </w:p>
    <w:p w:rsidR="00000000" w:rsidDel="00000000" w:rsidP="00000000" w:rsidRDefault="00000000" w:rsidRPr="00000000" w14:paraId="000001AD">
      <w:pPr>
        <w:numPr>
          <w:ilvl w:val="0"/>
          <w:numId w:val="3"/>
        </w:numPr>
        <w:spacing w:after="0" w:afterAutospacing="0" w:before="0" w:beforeAutospacing="0" w:lineRule="auto"/>
        <w:ind w:left="720" w:hanging="360"/>
      </w:pPr>
      <w:r w:rsidDel="00000000" w:rsidR="00000000" w:rsidRPr="00000000">
        <w:rPr>
          <w:rtl w:val="0"/>
        </w:rPr>
        <w:t xml:space="preserve">Metric-definition version.</w:t>
      </w:r>
    </w:p>
    <w:p w:rsidR="00000000" w:rsidDel="00000000" w:rsidP="00000000" w:rsidRDefault="00000000" w:rsidRPr="00000000" w14:paraId="000001AE">
      <w:pPr>
        <w:numPr>
          <w:ilvl w:val="0"/>
          <w:numId w:val="3"/>
        </w:numPr>
        <w:spacing w:after="0" w:afterAutospacing="0" w:before="0" w:beforeAutospacing="0" w:lineRule="auto"/>
        <w:ind w:left="720" w:hanging="360"/>
      </w:pPr>
      <w:r w:rsidDel="00000000" w:rsidR="00000000" w:rsidRPr="00000000">
        <w:rPr>
          <w:rtl w:val="0"/>
        </w:rPr>
        <w:t xml:space="preserve">Relevant rule versions.</w:t>
      </w:r>
    </w:p>
    <w:p w:rsidR="00000000" w:rsidDel="00000000" w:rsidP="00000000" w:rsidRDefault="00000000" w:rsidRPr="00000000" w14:paraId="000001AF">
      <w:pPr>
        <w:numPr>
          <w:ilvl w:val="0"/>
          <w:numId w:val="3"/>
        </w:numPr>
        <w:spacing w:after="0" w:afterAutospacing="0" w:before="0" w:beforeAutospacing="0" w:lineRule="auto"/>
        <w:ind w:left="720" w:hanging="360"/>
      </w:pPr>
      <w:r w:rsidDel="00000000" w:rsidR="00000000" w:rsidRPr="00000000">
        <w:rPr>
          <w:rtl w:val="0"/>
        </w:rPr>
        <w:t xml:space="preserve">Generation time.</w:t>
      </w:r>
    </w:p>
    <w:p w:rsidR="00000000" w:rsidDel="00000000" w:rsidP="00000000" w:rsidRDefault="00000000" w:rsidRPr="00000000" w14:paraId="000001B0">
      <w:pPr>
        <w:numPr>
          <w:ilvl w:val="0"/>
          <w:numId w:val="3"/>
        </w:numPr>
        <w:spacing w:after="0" w:afterAutospacing="0" w:before="0" w:beforeAutospacing="0" w:lineRule="auto"/>
        <w:ind w:left="720" w:hanging="360"/>
      </w:pPr>
      <w:r w:rsidDel="00000000" w:rsidR="00000000" w:rsidRPr="00000000">
        <w:rPr>
          <w:rtl w:val="0"/>
        </w:rPr>
        <w:t xml:space="preserve">Data freshness.</w:t>
      </w:r>
    </w:p>
    <w:p w:rsidR="00000000" w:rsidDel="00000000" w:rsidP="00000000" w:rsidRDefault="00000000" w:rsidRPr="00000000" w14:paraId="000001B1">
      <w:pPr>
        <w:numPr>
          <w:ilvl w:val="0"/>
          <w:numId w:val="3"/>
        </w:numPr>
        <w:spacing w:after="240" w:before="0" w:beforeAutospacing="0" w:lineRule="auto"/>
        <w:ind w:left="720" w:hanging="360"/>
      </w:pPr>
      <w:r w:rsidDel="00000000" w:rsidR="00000000" w:rsidRPr="00000000">
        <w:rPr>
          <w:rtl w:val="0"/>
        </w:rPr>
        <w:t xml:space="preserve">Report identifier.</w:t>
      </w:r>
    </w:p>
    <w:p w:rsidR="00000000" w:rsidDel="00000000" w:rsidP="00000000" w:rsidRDefault="00000000" w:rsidRPr="00000000" w14:paraId="000001B2">
      <w:pPr>
        <w:spacing w:after="240" w:before="240" w:lineRule="auto"/>
        <w:rPr/>
      </w:pPr>
      <w:r w:rsidDel="00000000" w:rsidR="00000000" w:rsidRPr="00000000">
        <w:rPr>
          <w:rtl w:val="0"/>
        </w:rPr>
        <w:t xml:space="preserve">For historical reports, preserve time-relevant assignments: moving an officer or institution to another Region today should not silently alter an earlier period’s interpretation.</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Distinctive feature: explainable, reproducible reporting</w:t>
      </w:r>
    </w:p>
    <w:p w:rsidR="00000000" w:rsidDel="00000000" w:rsidP="00000000" w:rsidRDefault="00000000" w:rsidRPr="00000000" w14:paraId="000001B4">
      <w:pPr>
        <w:spacing w:after="240" w:before="240" w:lineRule="auto"/>
        <w:rPr/>
      </w:pPr>
      <w:r w:rsidDel="00000000" w:rsidR="00000000" w:rsidRPr="00000000">
        <w:rPr>
          <w:rtl w:val="0"/>
        </w:rPr>
        <w:t xml:space="preserve">Allow an authorised user to drill down from:</w:t>
      </w:r>
    </w:p>
    <w:p w:rsidR="00000000" w:rsidDel="00000000" w:rsidP="00000000" w:rsidRDefault="00000000" w:rsidRPr="00000000" w14:paraId="000001B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Regional overdue count → stage → responsible action → underlying cases.</w:t>
      </w:r>
    </w:p>
    <w:p w:rsidR="00000000" w:rsidDel="00000000" w:rsidP="00000000" w:rsidRDefault="00000000" w:rsidRPr="00000000" w14:paraId="000001B6">
      <w:pPr>
        <w:spacing w:after="240" w:before="240" w:lineRule="auto"/>
        <w:rPr/>
      </w:pPr>
      <w:r w:rsidDel="00000000" w:rsidR="00000000" w:rsidRPr="00000000">
        <w:rPr>
          <w:rtl w:val="0"/>
        </w:rPr>
        <w:t xml:space="preserve">A previously generated report should remain reproducible using its recorded definitions and data snapshot, subject to the retention policy.</w:t>
      </w:r>
    </w:p>
    <w:p w:rsidR="00000000" w:rsidDel="00000000" w:rsidP="00000000" w:rsidRDefault="00000000" w:rsidRPr="00000000" w14:paraId="000001B7">
      <w:pPr>
        <w:spacing w:after="240" w:before="240" w:lineRule="auto"/>
        <w:rPr/>
      </w:pPr>
      <w:r w:rsidDel="00000000" w:rsidR="00000000" w:rsidRPr="00000000">
        <w:rPr>
          <w:rtl w:val="0"/>
        </w:rPr>
        <w:t xml:space="preserve">Start with deterministic calculations and standard report templates. AI-written summaries can be optional, but every figure must come from verified calculations.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Demonstration</w:t>
      </w:r>
    </w:p>
    <w:p w:rsidR="00000000" w:rsidDel="00000000" w:rsidP="00000000" w:rsidRDefault="00000000" w:rsidRPr="00000000" w14:paraId="000001B9">
      <w:pPr>
        <w:spacing w:after="240" w:before="240" w:lineRule="auto"/>
        <w:rPr/>
      </w:pPr>
      <w:r w:rsidDel="00000000" w:rsidR="00000000" w:rsidRPr="00000000">
        <w:rPr>
          <w:rtl w:val="0"/>
        </w:rPr>
        <w:t xml:space="preserve">Create a synthetic dataset with known totals, transfers, reopened cases and different application categories. Generate the same report twice from the same snapshot.</w:t>
      </w:r>
    </w:p>
    <w:p w:rsidR="00000000" w:rsidDel="00000000" w:rsidP="00000000" w:rsidRDefault="00000000" w:rsidRPr="00000000" w14:paraId="000001BA">
      <w:pPr>
        <w:spacing w:after="240" w:before="240" w:lineRule="auto"/>
        <w:rPr/>
      </w:pPr>
      <w:r w:rsidDel="00000000" w:rsidR="00000000" w:rsidRPr="00000000">
        <w:rPr>
          <w:rtl w:val="0"/>
        </w:rPr>
        <w:t xml:space="preserve">Measure </w:t>
      </w:r>
      <w:r w:rsidDel="00000000" w:rsidR="00000000" w:rsidRPr="00000000">
        <w:rPr>
          <w:b w:val="1"/>
          <w:bCs w:val="1"/>
          <w:rtl w:val="0"/>
        </w:rPr>
        <w:t xml:space="preserve">reconciliation accuracy, reproducibility, generation time and prevention of unauthorised data exposure</w:t>
      </w:r>
      <w:r w:rsidDel="00000000" w:rsidR="00000000" w:rsidRPr="00000000">
        <w:rPr>
          <w:rtl w:val="0"/>
        </w:rPr>
        <w:t xml:space="preserve">.</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8. Complete audit trail of actions, alerts and decisions</w:t>
      </w:r>
    </w:p>
    <w:p w:rsidR="00000000" w:rsidDel="00000000" w:rsidP="00000000" w:rsidRDefault="00000000" w:rsidRPr="00000000" w14:paraId="000001BD">
      <w:pPr>
        <w:spacing w:after="240" w:before="240" w:lineRule="auto"/>
        <w:rPr/>
      </w:pPr>
      <w:r w:rsidDel="00000000" w:rsidR="00000000" w:rsidRPr="00000000">
        <w:rPr>
          <w:rtl w:val="0"/>
        </w:rPr>
        <w:t xml:space="preserve">An audit trail must answer:</w:t>
      </w:r>
    </w:p>
    <w:p w:rsidR="00000000" w:rsidDel="00000000" w:rsidP="00000000" w:rsidRDefault="00000000" w:rsidRPr="00000000" w14:paraId="000001BE">
      <w:pPr>
        <w:spacing w:after="240" w:before="240" w:lineRule="auto"/>
        <w:ind w:left="600" w:right="600" w:firstLine="0"/>
        <w:rPr>
          <w:b w:val="1"/>
          <w:bCs w:val="1"/>
        </w:rPr>
      </w:pPr>
      <w:r w:rsidDel="00000000" w:rsidR="00000000" w:rsidRPr="00000000">
        <w:rPr>
          <w:b w:val="1"/>
          <w:bCs w:val="1"/>
          <w:rtl w:val="0"/>
        </w:rPr>
        <w:t xml:space="preserve">Who did what, when, to which record, under which authority, using which evidence and rule version?</w:t>
      </w:r>
    </w:p>
    <w:p w:rsidR="00000000" w:rsidDel="00000000" w:rsidP="00000000" w:rsidRDefault="00000000" w:rsidRPr="00000000" w14:paraId="000001BF">
      <w:pPr>
        <w:spacing w:after="240" w:before="240" w:lineRule="auto"/>
        <w:rPr/>
      </w:pPr>
      <w:r w:rsidDel="00000000" w:rsidR="00000000" w:rsidRPr="00000000">
        <w:rPr>
          <w:rtl w:val="0"/>
        </w:rPr>
        <w:t xml:space="preserve">An ordinary “last modified by” field cannot reconstruct the process.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What to record</w:t>
      </w:r>
    </w:p>
    <w:tbl>
      <w:tblPr>
        <w:tblStyle w:val="Table12"/>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110"/>
        <w:tblGridChange w:id="0">
          <w:tblGrid>
            <w:gridCol w:w="2465"/>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Event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Important 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Workflow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Previous state, new state, actor, outcome and reason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Assignment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Previous owner, new owner and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Document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Upload, version, reviewer and evidence assessed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Deadline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Original date, replacement date and approved reason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Trigger, intended recipient, channel and delivery outcome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Regulatory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Decision-maker, recorded decision and supporting 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Configuration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Changed rule, previous/new version and authorisation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Sensitive access/export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User, permitted scope, record/report accessed and time</w:t>
            </w:r>
          </w:p>
        </w:tc>
      </w:tr>
    </w:tbl>
    <w:p w:rsidR="00000000" w:rsidDel="00000000" w:rsidP="00000000" w:rsidRDefault="00000000" w:rsidRPr="00000000" w14:paraId="000001D3">
      <w:pPr>
        <w:spacing w:after="240" w:before="240" w:lineRule="auto"/>
        <w:rPr/>
      </w:pPr>
      <w:r w:rsidDel="00000000" w:rsidR="00000000" w:rsidRPr="00000000">
        <w:rPr>
          <w:rtl w:val="0"/>
        </w:rPr>
        <w:t xml:space="preserve">Automated actions should identify the service responsible and the initiating event. Do not falsely attribute them to an official.</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Technical approach</w:t>
      </w:r>
    </w:p>
    <w:p w:rsidR="00000000" w:rsidDel="00000000" w:rsidP="00000000" w:rsidRDefault="00000000" w:rsidRPr="00000000" w14:paraId="000001D5">
      <w:pPr>
        <w:spacing w:after="240" w:before="240" w:lineRule="auto"/>
        <w:rPr/>
      </w:pPr>
      <w:r w:rsidDel="00000000" w:rsidR="00000000" w:rsidRPr="00000000">
        <w:rPr>
          <w:rtl w:val="0"/>
        </w:rPr>
        <w:t xml:space="preserve">Use structured, append-only audit events with:</w:t>
      </w:r>
    </w:p>
    <w:p w:rsidR="00000000" w:rsidDel="00000000" w:rsidP="00000000" w:rsidRDefault="00000000" w:rsidRPr="00000000" w14:paraId="000001D6">
      <w:pPr>
        <w:numPr>
          <w:ilvl w:val="0"/>
          <w:numId w:val="8"/>
        </w:numPr>
        <w:spacing w:after="0" w:afterAutospacing="0" w:before="240" w:lineRule="auto"/>
        <w:ind w:left="720" w:hanging="360"/>
      </w:pPr>
      <w:r w:rsidDel="00000000" w:rsidR="00000000" w:rsidRPr="00000000">
        <w:rPr>
          <w:rtl w:val="0"/>
        </w:rPr>
        <w:t xml:space="preserve">Unique event ID.</w:t>
      </w:r>
    </w:p>
    <w:p w:rsidR="00000000" w:rsidDel="00000000" w:rsidP="00000000" w:rsidRDefault="00000000" w:rsidRPr="00000000" w14:paraId="000001D7">
      <w:pPr>
        <w:numPr>
          <w:ilvl w:val="0"/>
          <w:numId w:val="8"/>
        </w:numPr>
        <w:spacing w:after="0" w:afterAutospacing="0" w:before="0" w:beforeAutospacing="0" w:lineRule="auto"/>
        <w:ind w:left="720" w:hanging="360"/>
      </w:pPr>
      <w:r w:rsidDel="00000000" w:rsidR="00000000" w:rsidRPr="00000000">
        <w:rPr>
          <w:rtl w:val="0"/>
        </w:rPr>
        <w:t xml:space="preserve">Server-generated timestamp.</w:t>
      </w:r>
    </w:p>
    <w:p w:rsidR="00000000" w:rsidDel="00000000" w:rsidP="00000000" w:rsidRDefault="00000000" w:rsidRPr="00000000" w14:paraId="000001D8">
      <w:pPr>
        <w:numPr>
          <w:ilvl w:val="0"/>
          <w:numId w:val="8"/>
        </w:numPr>
        <w:spacing w:after="0" w:afterAutospacing="0" w:before="0" w:beforeAutospacing="0" w:lineRule="auto"/>
        <w:ind w:left="720" w:hanging="360"/>
      </w:pPr>
      <w:r w:rsidDel="00000000" w:rsidR="00000000" w:rsidRPr="00000000">
        <w:rPr>
          <w:rtl w:val="0"/>
        </w:rPr>
        <w:t xml:space="preserve">Actor/service identity and role.</w:t>
      </w:r>
    </w:p>
    <w:p w:rsidR="00000000" w:rsidDel="00000000" w:rsidP="00000000" w:rsidRDefault="00000000" w:rsidRPr="00000000" w14:paraId="000001D9">
      <w:pPr>
        <w:numPr>
          <w:ilvl w:val="0"/>
          <w:numId w:val="8"/>
        </w:numPr>
        <w:spacing w:after="0" w:afterAutospacing="0" w:before="0" w:beforeAutospacing="0" w:lineRule="auto"/>
        <w:ind w:left="720" w:hanging="360"/>
      </w:pPr>
      <w:r w:rsidDel="00000000" w:rsidR="00000000" w:rsidRPr="00000000">
        <w:rPr>
          <w:rtl w:val="0"/>
        </w:rPr>
        <w:t xml:space="preserve">Entity and action identifiers.</w:t>
      </w:r>
    </w:p>
    <w:p w:rsidR="00000000" w:rsidDel="00000000" w:rsidP="00000000" w:rsidRDefault="00000000" w:rsidRPr="00000000" w14:paraId="000001DA">
      <w:pPr>
        <w:numPr>
          <w:ilvl w:val="0"/>
          <w:numId w:val="8"/>
        </w:numPr>
        <w:spacing w:after="0" w:afterAutospacing="0" w:before="0" w:beforeAutospacing="0" w:lineRule="auto"/>
        <w:ind w:left="720" w:hanging="360"/>
      </w:pPr>
      <w:r w:rsidDel="00000000" w:rsidR="00000000" w:rsidRPr="00000000">
        <w:rPr>
          <w:rtl w:val="0"/>
        </w:rPr>
        <w:t xml:space="preserve">Outcome.</w:t>
      </w:r>
    </w:p>
    <w:p w:rsidR="00000000" w:rsidDel="00000000" w:rsidP="00000000" w:rsidRDefault="00000000" w:rsidRPr="00000000" w14:paraId="000001DB">
      <w:pPr>
        <w:numPr>
          <w:ilvl w:val="0"/>
          <w:numId w:val="8"/>
        </w:numPr>
        <w:spacing w:after="0" w:afterAutospacing="0" w:before="0" w:beforeAutospacing="0" w:lineRule="auto"/>
        <w:ind w:left="720" w:hanging="360"/>
      </w:pPr>
      <w:r w:rsidDel="00000000" w:rsidR="00000000" w:rsidRPr="00000000">
        <w:rPr>
          <w:rtl w:val="0"/>
        </w:rPr>
        <w:t xml:space="preserve">Correlation ID connecting related events.</w:t>
      </w:r>
    </w:p>
    <w:p w:rsidR="00000000" w:rsidDel="00000000" w:rsidP="00000000" w:rsidRDefault="00000000" w:rsidRPr="00000000" w14:paraId="000001DC">
      <w:pPr>
        <w:numPr>
          <w:ilvl w:val="0"/>
          <w:numId w:val="8"/>
        </w:numPr>
        <w:spacing w:after="0" w:afterAutospacing="0" w:before="0" w:beforeAutospacing="0" w:lineRule="auto"/>
        <w:ind w:left="720" w:hanging="360"/>
      </w:pPr>
      <w:r w:rsidDel="00000000" w:rsidR="00000000" w:rsidRPr="00000000">
        <w:rPr>
          <w:rtl w:val="0"/>
        </w:rPr>
        <w:t xml:space="preserve">Changed fields or protected references to versions.</w:t>
      </w:r>
    </w:p>
    <w:p w:rsidR="00000000" w:rsidDel="00000000" w:rsidP="00000000" w:rsidRDefault="00000000" w:rsidRPr="00000000" w14:paraId="000001DD">
      <w:pPr>
        <w:numPr>
          <w:ilvl w:val="0"/>
          <w:numId w:val="8"/>
        </w:numPr>
        <w:spacing w:after="0" w:afterAutospacing="0" w:before="0" w:beforeAutospacing="0" w:lineRule="auto"/>
        <w:ind w:left="720" w:hanging="360"/>
      </w:pPr>
      <w:r w:rsidDel="00000000" w:rsidR="00000000" w:rsidRPr="00000000">
        <w:rPr>
          <w:rtl w:val="0"/>
        </w:rPr>
        <w:t xml:space="preserve">Reason and authority reference.</w:t>
      </w:r>
    </w:p>
    <w:p w:rsidR="00000000" w:rsidDel="00000000" w:rsidP="00000000" w:rsidRDefault="00000000" w:rsidRPr="00000000" w14:paraId="000001DE">
      <w:pPr>
        <w:numPr>
          <w:ilvl w:val="0"/>
          <w:numId w:val="8"/>
        </w:numPr>
        <w:spacing w:after="240" w:before="0" w:beforeAutospacing="0" w:lineRule="auto"/>
        <w:ind w:left="720" w:hanging="360"/>
      </w:pPr>
      <w:r w:rsidDel="00000000" w:rsidR="00000000" w:rsidRPr="00000000">
        <w:rPr>
          <w:rtl w:val="0"/>
        </w:rPr>
        <w:t xml:space="preserve">Rule and evidence versions.</w:t>
      </w:r>
    </w:p>
    <w:p w:rsidR="00000000" w:rsidDel="00000000" w:rsidP="00000000" w:rsidRDefault="00000000" w:rsidRPr="00000000" w14:paraId="000001DF">
      <w:pPr>
        <w:spacing w:after="240" w:before="240" w:lineRule="auto"/>
        <w:rPr/>
      </w:pPr>
      <w:r w:rsidDel="00000000" w:rsidR="00000000" w:rsidRPr="00000000">
        <w:rPr>
          <w:rtl w:val="0"/>
        </w:rPr>
        <w:t xml:space="preserve">Corrections should create new events rather than overwrite history.</w:t>
      </w:r>
    </w:p>
    <w:p w:rsidR="00000000" w:rsidDel="00000000" w:rsidP="00000000" w:rsidRDefault="00000000" w:rsidRPr="00000000" w14:paraId="000001E0">
      <w:pPr>
        <w:spacing w:after="240" w:before="240" w:lineRule="auto"/>
        <w:rPr>
          <w:color w:val="1155cc"/>
          <w:u w:val="single"/>
        </w:rPr>
      </w:pPr>
      <w:r w:rsidDel="00000000" w:rsidR="00000000" w:rsidRPr="00000000">
        <w:rPr>
          <w:rtl w:val="0"/>
        </w:rPr>
        <w:t xml:space="preserve">OWASP recommends restricting log access, detecting tampering, sanitising event data and excluding credentials and other sensitive information from logs. It also highlights retention and secure storage considerations.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OWASP Cheat Sheet Series</w:t>
        </w:r>
      </w:hyperlink>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A complete audit trail does not mean copying every document into logs.</w:t>
      </w:r>
      <w:r w:rsidDel="00000000" w:rsidR="00000000" w:rsidRPr="00000000">
        <w:rPr>
          <w:rtl w:val="0"/>
        </w:rPr>
        <w:t xml:space="preserve"> Record protected references and hashes where suitable; retain the actual evidence in controlled document storage.</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Distinctive feature: verifiable case history</w:t>
      </w:r>
    </w:p>
    <w:p w:rsidR="00000000" w:rsidDel="00000000" w:rsidP="00000000" w:rsidRDefault="00000000" w:rsidRPr="00000000" w14:paraId="000001E3">
      <w:pPr>
        <w:spacing w:after="240" w:before="240" w:lineRule="auto"/>
        <w:rPr/>
      </w:pPr>
      <w:r w:rsidDel="00000000" w:rsidR="00000000" w:rsidRPr="00000000">
        <w:rPr>
          <w:rtl w:val="0"/>
        </w:rPr>
        <w:t xml:space="preserve">Provide a case-history view that reconstructs:</w:t>
      </w:r>
    </w:p>
    <w:p w:rsidR="00000000" w:rsidDel="00000000" w:rsidP="00000000" w:rsidRDefault="00000000" w:rsidRPr="00000000" w14:paraId="000001E4">
      <w:pPr>
        <w:numPr>
          <w:ilvl w:val="0"/>
          <w:numId w:val="13"/>
        </w:numPr>
        <w:spacing w:after="0" w:afterAutospacing="0" w:before="240" w:lineRule="auto"/>
        <w:ind w:left="720" w:hanging="360"/>
      </w:pPr>
      <w:r w:rsidDel="00000000" w:rsidR="00000000" w:rsidRPr="00000000">
        <w:rPr>
          <w:rtl w:val="0"/>
        </w:rPr>
        <w:t xml:space="preserve">Which workflow applied.</w:t>
      </w:r>
    </w:p>
    <w:p w:rsidR="00000000" w:rsidDel="00000000" w:rsidP="00000000" w:rsidRDefault="00000000" w:rsidRPr="00000000" w14:paraId="000001E5">
      <w:pPr>
        <w:numPr>
          <w:ilvl w:val="0"/>
          <w:numId w:val="13"/>
        </w:numPr>
        <w:spacing w:after="0" w:afterAutospacing="0" w:before="0" w:beforeAutospacing="0" w:lineRule="auto"/>
        <w:ind w:left="720" w:hanging="360"/>
      </w:pPr>
      <w:r w:rsidDel="00000000" w:rsidR="00000000" w:rsidRPr="00000000">
        <w:rPr>
          <w:rtl w:val="0"/>
        </w:rPr>
        <w:t xml:space="preserve">What evidence existed at each review.</w:t>
      </w:r>
    </w:p>
    <w:p w:rsidR="00000000" w:rsidDel="00000000" w:rsidP="00000000" w:rsidRDefault="00000000" w:rsidRPr="00000000" w14:paraId="000001E6">
      <w:pPr>
        <w:numPr>
          <w:ilvl w:val="0"/>
          <w:numId w:val="13"/>
        </w:numPr>
        <w:spacing w:after="0" w:afterAutospacing="0" w:before="0" w:beforeAutospacing="0" w:lineRule="auto"/>
        <w:ind w:left="720" w:hanging="360"/>
      </w:pPr>
      <w:r w:rsidDel="00000000" w:rsidR="00000000" w:rsidRPr="00000000">
        <w:rPr>
          <w:rtl w:val="0"/>
        </w:rPr>
        <w:t xml:space="preserve">Which official recorded each outcome.</w:t>
      </w:r>
    </w:p>
    <w:p w:rsidR="00000000" w:rsidDel="00000000" w:rsidP="00000000" w:rsidRDefault="00000000" w:rsidRPr="00000000" w14:paraId="000001E7">
      <w:pPr>
        <w:numPr>
          <w:ilvl w:val="0"/>
          <w:numId w:val="13"/>
        </w:numPr>
        <w:spacing w:after="0" w:afterAutospacing="0" w:before="0" w:beforeAutospacing="0" w:lineRule="auto"/>
        <w:ind w:left="720" w:hanging="360"/>
      </w:pPr>
      <w:r w:rsidDel="00000000" w:rsidR="00000000" w:rsidRPr="00000000">
        <w:rPr>
          <w:rtl w:val="0"/>
        </w:rPr>
        <w:t xml:space="preserve">Why deadlines or assignments changed.</w:t>
      </w:r>
    </w:p>
    <w:p w:rsidR="00000000" w:rsidDel="00000000" w:rsidP="00000000" w:rsidRDefault="00000000" w:rsidRPr="00000000" w14:paraId="000001E8">
      <w:pPr>
        <w:numPr>
          <w:ilvl w:val="0"/>
          <w:numId w:val="13"/>
        </w:numPr>
        <w:spacing w:after="240" w:before="0" w:beforeAutospacing="0" w:lineRule="auto"/>
        <w:ind w:left="720" w:hanging="360"/>
      </w:pPr>
      <w:r w:rsidDel="00000000" w:rsidR="00000000" w:rsidRPr="00000000">
        <w:rPr>
          <w:rtl w:val="0"/>
        </w:rPr>
        <w:t xml:space="preserve">Which notifications and escalations followed.</w:t>
      </w:r>
    </w:p>
    <w:p w:rsidR="00000000" w:rsidDel="00000000" w:rsidP="00000000" w:rsidRDefault="00000000" w:rsidRPr="00000000" w14:paraId="000001E9">
      <w:pPr>
        <w:spacing w:after="240" w:before="240" w:lineRule="auto"/>
        <w:rPr/>
      </w:pPr>
      <w:r w:rsidDel="00000000" w:rsidR="00000000" w:rsidRPr="00000000">
        <w:rPr>
          <w:rtl w:val="0"/>
        </w:rPr>
        <w:t xml:space="preserve">An authorised audit export could include the timeline, relevant rule versions, evidence manifest and integrity-check result.</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Tamper detection: useful but state the limits</w:t>
      </w:r>
    </w:p>
    <w:p w:rsidR="00000000" w:rsidDel="00000000" w:rsidP="00000000" w:rsidRDefault="00000000" w:rsidRPr="00000000" w14:paraId="000001EB">
      <w:pPr>
        <w:spacing w:after="240" w:before="240" w:lineRule="auto"/>
        <w:rPr/>
      </w:pPr>
      <w:r w:rsidDel="00000000" w:rsidR="00000000" w:rsidRPr="00000000">
        <w:rPr>
          <w:rtl w:val="0"/>
        </w:rPr>
        <w:t xml:space="preserve">A possible mechanism is:</w:t>
      </w:r>
    </w:p>
    <w:p w:rsidR="00000000" w:rsidDel="00000000" w:rsidP="00000000" w:rsidRDefault="00000000" w:rsidRPr="00000000" w14:paraId="000001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 event hash = Hash(previous event hash + canonical event content)</w:t>
      </w:r>
    </w:p>
    <w:p w:rsidR="00000000" w:rsidDel="00000000" w:rsidP="00000000" w:rsidRDefault="00000000" w:rsidRPr="00000000" w14:paraId="000001ED">
      <w:pPr>
        <w:spacing w:after="240" w:before="240" w:lineRule="auto"/>
        <w:rPr/>
      </w:pPr>
      <w:r w:rsidDel="00000000" w:rsidR="00000000" w:rsidRPr="00000000">
        <w:rPr>
          <w:rtl w:val="0"/>
        </w:rPr>
        <w:t xml:space="preserve">Changing an earlier event breaks subsequent verification. However, someone controlling the entire database could recompute the chain.</w:t>
      </w:r>
    </w:p>
    <w:p w:rsidR="00000000" w:rsidDel="00000000" w:rsidP="00000000" w:rsidRDefault="00000000" w:rsidRPr="00000000" w14:paraId="000001EE">
      <w:pPr>
        <w:spacing w:after="240" w:before="240" w:lineRule="auto"/>
        <w:rPr/>
      </w:pPr>
      <w:r w:rsidDel="00000000" w:rsidR="00000000" w:rsidRPr="00000000">
        <w:rPr>
          <w:rtl w:val="0"/>
        </w:rPr>
        <w:t xml:space="preserve">Strengthen it with separately protected, signed checkpoints or independently controlled append-only storage. </w:t>
      </w:r>
      <w:r w:rsidDel="00000000" w:rsidR="00000000" w:rsidRPr="00000000">
        <w:rPr>
          <w:b w:val="1"/>
          <w:bCs w:val="1"/>
          <w:rtl w:val="0"/>
        </w:rPr>
        <w:t xml:space="preserve">A hash chain alone does not make records tamper-proof</w:t>
      </w:r>
      <w:r w:rsidDel="00000000" w:rsidR="00000000" w:rsidRPr="00000000">
        <w:rPr>
          <w:rtl w:val="0"/>
        </w:rPr>
        <w:t xml:space="preserve">, and it does not prove that an originally recorded action was truthful.</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Demonstration</w:t>
      </w:r>
    </w:p>
    <w:p w:rsidR="00000000" w:rsidDel="00000000" w:rsidP="00000000" w:rsidRDefault="00000000" w:rsidRPr="00000000" w14:paraId="000001F0">
      <w:pPr>
        <w:spacing w:after="240" w:before="240" w:lineRule="auto"/>
        <w:rPr/>
      </w:pPr>
      <w:r w:rsidDel="00000000" w:rsidR="00000000" w:rsidRPr="00000000">
        <w:rPr>
          <w:rtl w:val="0"/>
        </w:rPr>
        <w:t xml:space="preserve">Using synthetic records:</w:t>
      </w:r>
    </w:p>
    <w:p w:rsidR="00000000" w:rsidDel="00000000" w:rsidP="00000000" w:rsidRDefault="00000000" w:rsidRPr="00000000" w14:paraId="000001F1">
      <w:pPr>
        <w:numPr>
          <w:ilvl w:val="0"/>
          <w:numId w:val="32"/>
        </w:numPr>
        <w:spacing w:after="0" w:afterAutospacing="0" w:before="240" w:lineRule="auto"/>
        <w:ind w:left="720" w:hanging="360"/>
      </w:pPr>
      <w:r w:rsidDel="00000000" w:rsidR="00000000" w:rsidRPr="00000000">
        <w:rPr>
          <w:rtl w:val="0"/>
        </w:rPr>
        <w:t xml:space="preserve">Change an old event and show detection.</w:t>
      </w:r>
    </w:p>
    <w:p w:rsidR="00000000" w:rsidDel="00000000" w:rsidP="00000000" w:rsidRDefault="00000000" w:rsidRPr="00000000" w14:paraId="000001F2">
      <w:pPr>
        <w:numPr>
          <w:ilvl w:val="0"/>
          <w:numId w:val="32"/>
        </w:numPr>
        <w:spacing w:after="0" w:afterAutospacing="0" w:before="0" w:beforeAutospacing="0" w:lineRule="auto"/>
        <w:ind w:left="720" w:hanging="360"/>
      </w:pPr>
      <w:r w:rsidDel="00000000" w:rsidR="00000000" w:rsidRPr="00000000">
        <w:rPr>
          <w:rtl w:val="0"/>
        </w:rPr>
        <w:t xml:space="preserve">Remove an event and verify against a protected checkpoint.</w:t>
      </w:r>
    </w:p>
    <w:p w:rsidR="00000000" w:rsidDel="00000000" w:rsidP="00000000" w:rsidRDefault="00000000" w:rsidRPr="00000000" w14:paraId="000001F3">
      <w:pPr>
        <w:numPr>
          <w:ilvl w:val="0"/>
          <w:numId w:val="32"/>
        </w:numPr>
        <w:spacing w:after="0" w:afterAutospacing="0" w:before="0" w:beforeAutospacing="0" w:lineRule="auto"/>
        <w:ind w:left="720" w:hanging="360"/>
      </w:pPr>
      <w:r w:rsidDel="00000000" w:rsidR="00000000" w:rsidRPr="00000000">
        <w:rPr>
          <w:rtl w:val="0"/>
        </w:rPr>
        <w:t xml:space="preserve">Attempt an unauthorised audit export.</w:t>
      </w:r>
    </w:p>
    <w:p w:rsidR="00000000" w:rsidDel="00000000" w:rsidP="00000000" w:rsidRDefault="00000000" w:rsidRPr="00000000" w14:paraId="000001F4">
      <w:pPr>
        <w:numPr>
          <w:ilvl w:val="0"/>
          <w:numId w:val="32"/>
        </w:numPr>
        <w:spacing w:after="0" w:afterAutospacing="0" w:before="0" w:beforeAutospacing="0" w:lineRule="auto"/>
        <w:ind w:left="720" w:hanging="360"/>
      </w:pPr>
      <w:r w:rsidDel="00000000" w:rsidR="00000000" w:rsidRPr="00000000">
        <w:rPr>
          <w:rtl w:val="0"/>
        </w:rPr>
        <w:t xml:space="preserve">Correct an erroneous entry through a new event.</w:t>
      </w:r>
    </w:p>
    <w:p w:rsidR="00000000" w:rsidDel="00000000" w:rsidP="00000000" w:rsidRDefault="00000000" w:rsidRPr="00000000" w14:paraId="000001F5">
      <w:pPr>
        <w:numPr>
          <w:ilvl w:val="0"/>
          <w:numId w:val="32"/>
        </w:numPr>
        <w:spacing w:after="240" w:before="0" w:beforeAutospacing="0" w:lineRule="auto"/>
        <w:ind w:left="720" w:hanging="360"/>
      </w:pPr>
      <w:r w:rsidDel="00000000" w:rsidR="00000000" w:rsidRPr="00000000">
        <w:rPr>
          <w:rtl w:val="0"/>
        </w:rPr>
        <w:t xml:space="preserve">Trace a final decision back to the evidence version reviewed.</w:t>
      </w:r>
    </w:p>
    <w:p w:rsidR="00000000" w:rsidDel="00000000" w:rsidP="00000000" w:rsidRDefault="00000000" w:rsidRPr="00000000" w14:paraId="000001F6">
      <w:pPr>
        <w:spacing w:after="240" w:before="240" w:lineRule="auto"/>
        <w:rPr/>
      </w:pPr>
      <w:r w:rsidDel="00000000" w:rsidR="00000000" w:rsidRPr="00000000">
        <w:rPr>
          <w:rtl w:val="0"/>
        </w:rPr>
        <w:t xml:space="preserve">Measure </w:t>
      </w:r>
      <w:r w:rsidDel="00000000" w:rsidR="00000000" w:rsidRPr="00000000">
        <w:rPr>
          <w:b w:val="1"/>
          <w:bCs w:val="1"/>
          <w:rtl w:val="0"/>
        </w:rPr>
        <w:t xml:space="preserve">audit coverage, missing-event detection, tamper detection, access-control correctness and case-history reconstruction accuracy</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How these four connect to your earlier modules</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5165"/>
        <w:tblGridChange w:id="0">
          <w:tblGrid>
            <w:gridCol w:w="4055"/>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Change in the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Expected connected behaviour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Document approaches a configured validity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Create renewal work, schedule reminders and update reports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Institution submits renewal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Update status, cancel obsolete reminders and queue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Official accepts the renewal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Resolve applicable findings and retain the old evidence history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Deadline is extended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Recalculate pending alerts and record the authorisation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An unresolved item becomes overdue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Escalate the correct pending action and update management reporting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A report or decision is reviewed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Reconstruct its supporting events, rules and evidence</w:t>
            </w:r>
          </w:p>
        </w:tc>
      </w:tr>
    </w:tbl>
    <w:p w:rsidR="00000000" w:rsidDel="00000000" w:rsidP="00000000" w:rsidRDefault="00000000" w:rsidRPr="00000000" w14:paraId="00000207">
      <w:pPr>
        <w:spacing w:after="240" w:before="240" w:lineRule="auto"/>
        <w:rPr/>
      </w:pPr>
      <w:r w:rsidDel="00000000" w:rsidR="00000000" w:rsidRPr="00000000">
        <w:rPr>
          <w:rtl w:val="0"/>
        </w:rPr>
        <w:t xml:space="preserve">For selection, the strongest demonstration across these four would be </w:t>
      </w:r>
      <w:r w:rsidDel="00000000" w:rsidR="00000000" w:rsidRPr="00000000">
        <w:rPr>
          <w:b w:val="1"/>
          <w:bCs w:val="1"/>
          <w:rtl w:val="0"/>
        </w:rPr>
        <w:t xml:space="preserve">a renewal submitted near a deadline, a notification-service failure, successful recovery without stale alerts, and an audit view explaining the entire sequence</w:t>
      </w:r>
      <w:r w:rsidDel="00000000" w:rsidR="00000000" w:rsidRPr="00000000">
        <w:rPr>
          <w:rtl w:val="0"/>
        </w:rPr>
        <w:t xml:space="preserve">. That gives you visible proof of reliability and accountability, beyond a portal with reminder buttons and downloadable reports.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Build this as an automation service that integrates with existing software, with an optional browser extension as its interface.</w:t>
      </w:r>
      <w:r w:rsidDel="00000000" w:rsidR="00000000" w:rsidRPr="00000000">
        <w:rPr>
          <w:rtl w:val="0"/>
        </w:rPr>
        <w:t xml:space="preserve"> The backend should run workflows, deadlines, scheduling and escalation continuously; the extension should show contextual assistance alongside the existing application.</w:t>
      </w:r>
    </w:p>
    <w:p w:rsidR="00000000" w:rsidDel="00000000" w:rsidP="00000000" w:rsidRDefault="00000000" w:rsidRPr="00000000" w14:paraId="0000020A">
      <w:pPr>
        <w:spacing w:after="240" w:before="240" w:lineRule="auto"/>
        <w:rPr/>
      </w:pPr>
      <w:r w:rsidDel="00000000" w:rsidR="00000000" w:rsidRPr="00000000">
        <w:rPr>
          <w:rtl w:val="0"/>
        </w:rPr>
        <w:t xml:space="preserve">I consolidated the earlier eight requirements and this additional research into a </w:t>
      </w:r>
      <w:r w:rsidDel="00000000" w:rsidR="00000000" w:rsidRPr="00000000">
        <w:rPr>
          <w:b w:val="1"/>
          <w:bCs w:val="1"/>
          <w:rtl w:val="0"/>
        </w:rPr>
        <w:t xml:space="preserve">5,400-word master-context document</w:t>
      </w:r>
      <w:r w:rsidDel="00000000" w:rsidR="00000000" w:rsidRPr="00000000">
        <w:rPr>
          <w:rtl w:val="0"/>
        </w:rPr>
        <w:t xml:space="preserve"> for your PRD-writing agent:</w:t>
      </w:r>
    </w:p>
    <w:p w:rsidR="00000000" w:rsidDel="00000000" w:rsidP="00000000" w:rsidRDefault="00000000" w:rsidRPr="00000000" w14:paraId="0000020B">
      <w:pPr>
        <w:spacing w:after="240" w:before="240" w:lineRule="auto"/>
        <w:rPr/>
      </w:pPr>
      <w:r w:rsidDel="00000000" w:rsidR="00000000" w:rsidRPr="00000000">
        <w:rPr>
          <w:rtl w:val="0"/>
        </w:rPr>
        <w:t xml:space="preserve">It includes architecture, integration contracts, the flagship feature, supporting USPs, deployment, security, data models, failure handling, evaluation, phased scope and instructions for the PRD agent.</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1. What the product should actually be</w:t>
      </w:r>
    </w:p>
    <w:p w:rsidR="00000000" w:rsidDel="00000000" w:rsidP="00000000" w:rsidRDefault="00000000" w:rsidRPr="00000000" w14:paraId="0000020D">
      <w:pPr>
        <w:spacing w:after="240" w:before="240" w:lineRule="auto"/>
        <w:rPr/>
      </w:pPr>
      <w:r w:rsidDel="00000000" w:rsidR="00000000" w:rsidRPr="00000000">
        <w:rPr>
          <w:rtl w:val="0"/>
        </w:rPr>
        <w:t xml:space="preserve">Your product should have four parts: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Workflow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Runs application routes, human tasks, deadlines, compliance checks and escalations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Integration adapters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Exchange authorised data and actions with existing software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b w:val="1"/>
                <w:bCs w:val="1"/>
                <w:rtl w:val="0"/>
              </w:rPr>
              <w:t xml:space="preserve">Embedded interface or extension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Shows tasks, blockers and explanations within the existing working environment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Administration and reporting console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Configures policies, manages exceptions and provides cross-case visibility</w:t>
            </w:r>
          </w:p>
        </w:tc>
      </w:tr>
    </w:tbl>
    <w:p w:rsidR="00000000" w:rsidDel="00000000" w:rsidP="00000000" w:rsidRDefault="00000000" w:rsidRPr="00000000" w14:paraId="00000218">
      <w:pPr>
        <w:spacing w:after="240" w:before="240" w:lineRule="auto"/>
        <w:rPr>
          <w:color w:val="1155cc"/>
          <w:u w:val="single"/>
        </w:rPr>
      </w:pPr>
      <w:r w:rsidDel="00000000" w:rsidR="00000000" w:rsidRPr="00000000">
        <w:rPr>
          <w:rtl w:val="0"/>
        </w:rPr>
        <w:t xml:space="preserve">This approach preserves the existing application while adding capabilities around it. An adapter translates its fields and statuses into your workflow model—an established integration approach commonly called an anti-corruption layer.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AWS Prescriptive Guidance</w:t>
        </w:r>
      </w:hyperlink>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The important unresolved detail is which existing application you will integrate with.</w:t>
      </w:r>
      <w:r w:rsidDel="00000000" w:rsidR="00000000" w:rsidRPr="00000000">
        <w:rPr>
          <w:rtl w:val="0"/>
        </w:rPr>
        <w:t xml:space="preserve"> A college ERP you control, your own working application and the AICTE portal present very different integration possibilities.</w:t>
      </w:r>
    </w:p>
    <w:p w:rsidR="00000000" w:rsidDel="00000000" w:rsidP="00000000" w:rsidRDefault="00000000" w:rsidRPr="00000000" w14:paraId="0000021A">
      <w:pPr>
        <w:spacing w:after="240" w:before="240" w:lineRule="auto"/>
        <w:rPr/>
      </w:pPr>
      <w:r w:rsidDel="00000000" w:rsidR="00000000" w:rsidRPr="00000000">
        <w:rPr>
          <w:rtl w:val="0"/>
        </w:rPr>
        <w:t xml:space="preserve">I did </w:t>
      </w:r>
      <w:r w:rsidDel="00000000" w:rsidR="00000000" w:rsidRPr="00000000">
        <w:rPr>
          <w:b w:val="1"/>
          <w:bCs w:val="1"/>
          <w:rtl w:val="0"/>
        </w:rPr>
        <w:t xml:space="preserve">not establish a supported public AICTE integration API</w:t>
      </w:r>
      <w:r w:rsidDel="00000000" w:rsidR="00000000" w:rsidRPr="00000000">
        <w:rPr>
          <w:rtl w:val="0"/>
        </w:rPr>
        <w:t xml:space="preserve"> from the reviewed material. That means its availability remains unknown; it does not establish that no private integration exists.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2. Extension, module or API—which is most beneficial?</w:t>
      </w:r>
    </w:p>
    <w:p w:rsidR="00000000" w:rsidDel="00000000" w:rsidP="00000000" w:rsidRDefault="00000000" w:rsidRPr="00000000" w14:paraId="0000021C">
      <w:pPr>
        <w:spacing w:after="240" w:before="240" w:lineRule="auto"/>
        <w:rPr/>
      </w:pPr>
      <w:r w:rsidDel="00000000" w:rsidR="00000000" w:rsidRPr="00000000">
        <w:rPr>
          <w:rtl w:val="0"/>
        </w:rPr>
        <w:t xml:space="preserve">Use this order of preference:</w:t>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364217252396"/>
        <w:gridCol w:w="3040.255591054313"/>
        <w:gridCol w:w="3937.3801916932907"/>
        <w:tblGridChange w:id="0">
          <w:tblGrid>
            <w:gridCol w:w="2382.364217252396"/>
            <w:gridCol w:w="3040.255591054313"/>
            <w:gridCol w:w="3937.38019169329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Available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Recommended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Capability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Source-code access and owner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bCs w:val="1"/>
                <w:rtl w:val="0"/>
              </w:rPr>
              <w:t xml:space="preserve">Backend connector + embedded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Strongest end-to-end integration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Supported APIs and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External workflow service + API 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Reliable synchronisation and authorised writeback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Supported read APIs or exports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b w:val="1"/>
                <w:bCs w:val="1"/>
                <w:rtl w:val="0"/>
              </w:rPr>
              <w:t xml:space="preserve">Monitoring service + polling/import 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Deadline tracking and recommendations, with limited automation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Only authorised browser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Extension +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Contextual assistance with restricted visibility and control</w:t>
            </w:r>
          </w:p>
        </w:tc>
      </w:tr>
    </w:tbl>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An extension is valuable, but it cannot provide all the backend capabilities.</w:t>
      </w:r>
    </w:p>
    <w:p w:rsidR="00000000" w:rsidDel="00000000" w:rsidP="00000000" w:rsidRDefault="00000000" w:rsidRPr="00000000" w14:paraId="0000022D">
      <w:pPr>
        <w:spacing w:after="240" w:before="240" w:lineRule="auto"/>
        <w:rPr>
          <w:color w:val="1155cc"/>
          <w:u w:val="single"/>
        </w:rPr>
      </w:pPr>
      <w:r w:rsidDel="00000000" w:rsidR="00000000" w:rsidRPr="00000000">
        <w:rPr>
          <w:rtl w:val="0"/>
        </w:rPr>
        <w:t xml:space="preserve">Chrome supports side-panel interfaces alongside webpages, but extension service workers can terminate when idle. Consequently, regulatory deadlines and scheduled escalation must run on the server.</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developer.chrome.com</w:t>
        </w:r>
      </w:hyperlink>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The extension could:</w:t>
      </w:r>
    </w:p>
    <w:p w:rsidR="00000000" w:rsidDel="00000000" w:rsidP="00000000" w:rsidRDefault="00000000" w:rsidRPr="00000000" w14:paraId="0000022F">
      <w:pPr>
        <w:numPr>
          <w:ilvl w:val="0"/>
          <w:numId w:val="23"/>
        </w:numPr>
        <w:spacing w:after="0" w:afterAutospacing="0" w:before="240" w:lineRule="auto"/>
        <w:ind w:left="720" w:hanging="360"/>
      </w:pPr>
      <w:r w:rsidDel="00000000" w:rsidR="00000000" w:rsidRPr="00000000">
        <w:rPr>
          <w:rtl w:val="0"/>
        </w:rPr>
        <w:t xml:space="preserve">Recognise the currently opened application.</w:t>
      </w:r>
    </w:p>
    <w:p w:rsidR="00000000" w:rsidDel="00000000" w:rsidP="00000000" w:rsidRDefault="00000000" w:rsidRPr="00000000" w14:paraId="00000230">
      <w:pPr>
        <w:numPr>
          <w:ilvl w:val="0"/>
          <w:numId w:val="23"/>
        </w:numPr>
        <w:spacing w:after="0" w:afterAutospacing="0" w:before="0" w:beforeAutospacing="0" w:lineRule="auto"/>
        <w:ind w:left="720" w:hanging="360"/>
      </w:pPr>
      <w:r w:rsidDel="00000000" w:rsidR="00000000" w:rsidRPr="00000000">
        <w:rPr>
          <w:rtl w:val="0"/>
        </w:rPr>
        <w:t xml:space="preserve">Display its pending tasks and deadlines.</w:t>
      </w:r>
    </w:p>
    <w:p w:rsidR="00000000" w:rsidDel="00000000" w:rsidP="00000000" w:rsidRDefault="00000000" w:rsidRPr="00000000" w14:paraId="00000231">
      <w:pPr>
        <w:numPr>
          <w:ilvl w:val="0"/>
          <w:numId w:val="23"/>
        </w:numPr>
        <w:spacing w:after="0" w:afterAutospacing="0" w:before="0" w:beforeAutospacing="0" w:lineRule="auto"/>
        <w:ind w:left="720" w:hanging="360"/>
      </w:pPr>
      <w:r w:rsidDel="00000000" w:rsidR="00000000" w:rsidRPr="00000000">
        <w:rPr>
          <w:rtl w:val="0"/>
        </w:rPr>
        <w:t xml:space="preserve">Explain the next permitted action.</w:t>
      </w:r>
    </w:p>
    <w:p w:rsidR="00000000" w:rsidDel="00000000" w:rsidP="00000000" w:rsidRDefault="00000000" w:rsidRPr="00000000" w14:paraId="00000232">
      <w:pPr>
        <w:numPr>
          <w:ilvl w:val="0"/>
          <w:numId w:val="23"/>
        </w:numPr>
        <w:spacing w:after="0" w:afterAutospacing="0" w:before="0" w:beforeAutospacing="0" w:lineRule="auto"/>
        <w:ind w:left="720" w:hanging="360"/>
      </w:pPr>
      <w:r w:rsidDel="00000000" w:rsidR="00000000" w:rsidRPr="00000000">
        <w:rPr>
          <w:rtl w:val="0"/>
        </w:rPr>
        <w:t xml:space="preserve">Show evidence awaiting verification.</w:t>
      </w:r>
    </w:p>
    <w:p w:rsidR="00000000" w:rsidDel="00000000" w:rsidP="00000000" w:rsidRDefault="00000000" w:rsidRPr="00000000" w14:paraId="00000233">
      <w:pPr>
        <w:numPr>
          <w:ilvl w:val="0"/>
          <w:numId w:val="23"/>
        </w:numPr>
        <w:spacing w:after="0" w:afterAutospacing="0" w:before="0" w:beforeAutospacing="0" w:lineRule="auto"/>
        <w:ind w:left="720" w:hanging="360"/>
      </w:pPr>
      <w:r w:rsidDel="00000000" w:rsidR="00000000" w:rsidRPr="00000000">
        <w:rPr>
          <w:rtl w:val="0"/>
        </w:rPr>
        <w:t xml:space="preserve">Display scheduling alternatives.</w:t>
      </w:r>
    </w:p>
    <w:p w:rsidR="00000000" w:rsidDel="00000000" w:rsidP="00000000" w:rsidRDefault="00000000" w:rsidRPr="00000000" w14:paraId="00000234">
      <w:pPr>
        <w:numPr>
          <w:ilvl w:val="0"/>
          <w:numId w:val="23"/>
        </w:numPr>
        <w:spacing w:after="240" w:before="0" w:beforeAutospacing="0" w:lineRule="auto"/>
        <w:ind w:left="720" w:hanging="360"/>
      </w:pPr>
      <w:r w:rsidDel="00000000" w:rsidR="00000000" w:rsidRPr="00000000">
        <w:rPr>
          <w:rtl w:val="0"/>
        </w:rPr>
        <w:t xml:space="preserve">Open relevant documents or official actions.</w:t>
      </w:r>
    </w:p>
    <w:p w:rsidR="00000000" w:rsidDel="00000000" w:rsidP="00000000" w:rsidRDefault="00000000" w:rsidRPr="00000000" w14:paraId="00000235">
      <w:pPr>
        <w:spacing w:after="240" w:before="240" w:lineRule="auto"/>
        <w:rPr/>
      </w:pPr>
      <w:r w:rsidDel="00000000" w:rsidR="00000000" w:rsidRPr="00000000">
        <w:rPr>
          <w:rtl w:val="0"/>
        </w:rPr>
        <w:t xml:space="preserve">However, recognising an application ID on a page must </w:t>
      </w:r>
      <w:r w:rsidDel="00000000" w:rsidR="00000000" w:rsidRPr="00000000">
        <w:rPr>
          <w:b w:val="1"/>
          <w:bCs w:val="1"/>
          <w:rtl w:val="0"/>
        </w:rPr>
        <w:t xml:space="preserve">not</w:t>
      </w:r>
      <w:r w:rsidDel="00000000" w:rsidR="00000000" w:rsidRPr="00000000">
        <w:rPr>
          <w:rtl w:val="0"/>
        </w:rPr>
        <w:t xml:space="preserve"> grant access to that case. The backend must separately authenticate the user and check permissions.</w:t>
      </w:r>
    </w:p>
    <w:p w:rsidR="00000000" w:rsidDel="00000000" w:rsidP="00000000" w:rsidRDefault="00000000" w:rsidRPr="00000000" w14:paraId="00000236">
      <w:pPr>
        <w:spacing w:after="240" w:before="240" w:lineRule="auto"/>
        <w:rPr/>
      </w:pPr>
      <w:r w:rsidDel="00000000" w:rsidR="00000000" w:rsidRPr="00000000">
        <w:rPr>
          <w:rtl w:val="0"/>
        </w:rPr>
        <w:t xml:space="preserve">Also distinguish:</w:t>
      </w:r>
    </w:p>
    <w:p w:rsidR="00000000" w:rsidDel="00000000" w:rsidP="00000000" w:rsidRDefault="00000000" w:rsidRPr="00000000" w14:paraId="00000237">
      <w:pPr>
        <w:spacing w:after="240" w:before="240" w:lineRule="auto"/>
        <w:ind w:left="600" w:right="600" w:firstLine="0"/>
        <w:rPr/>
      </w:pPr>
      <w:r w:rsidDel="00000000" w:rsidR="00000000" w:rsidRPr="00000000">
        <w:rPr>
          <w:rtl w:val="0"/>
        </w:rPr>
        <w:t xml:space="preserve">“Our service recommends transferring this case.”</w:t>
      </w:r>
    </w:p>
    <w:p w:rsidR="00000000" w:rsidDel="00000000" w:rsidP="00000000" w:rsidRDefault="00000000" w:rsidRPr="00000000" w14:paraId="00000238">
      <w:pPr>
        <w:spacing w:after="240" w:before="240" w:lineRule="auto"/>
        <w:rPr/>
      </w:pPr>
      <w:r w:rsidDel="00000000" w:rsidR="00000000" w:rsidRPr="00000000">
        <w:rPr>
          <w:rtl w:val="0"/>
        </w:rPr>
        <w:t xml:space="preserve">from:</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“The existing system acknowledged the authorised transfer.”</w:t>
      </w:r>
    </w:p>
    <w:p w:rsidR="00000000" w:rsidDel="00000000" w:rsidP="00000000" w:rsidRDefault="00000000" w:rsidRPr="00000000" w14:paraId="0000023A">
      <w:pPr>
        <w:spacing w:after="240" w:before="240" w:lineRule="auto"/>
        <w:rPr/>
      </w:pPr>
      <w:r w:rsidDel="00000000" w:rsidR="00000000" w:rsidRPr="00000000">
        <w:rPr>
          <w:rtl w:val="0"/>
        </w:rPr>
        <w:t xml:space="preserve">Without supported writeback, you have an assistance/monitoring integration—not full automation of the source system.</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3. The flagship novelty feature</w:t>
      </w:r>
    </w:p>
    <w:p w:rsidR="00000000" w:rsidDel="00000000" w:rsidP="00000000" w:rsidRDefault="00000000" w:rsidRPr="00000000" w14:paraId="0000023C">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Policy-Constrained Case Readiness and Recovery Planning</w:t>
      </w: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rtl w:val="0"/>
        </w:rPr>
        <w:t xml:space="preserve">The user-facing explanation is:</w:t>
      </w:r>
    </w:p>
    <w:p w:rsidR="00000000" w:rsidDel="00000000" w:rsidP="00000000" w:rsidRDefault="00000000" w:rsidRPr="00000000" w14:paraId="0000023E">
      <w:pPr>
        <w:spacing w:after="240" w:before="240" w:lineRule="auto"/>
        <w:ind w:left="600" w:right="600" w:firstLine="0"/>
        <w:rPr>
          <w:b w:val="1"/>
          <w:bCs w:val="1"/>
        </w:rPr>
      </w:pPr>
      <w:r w:rsidDel="00000000" w:rsidR="00000000" w:rsidRPr="00000000">
        <w:rPr>
          <w:b w:val="1"/>
          <w:bCs w:val="1"/>
          <w:rtl w:val="0"/>
        </w:rPr>
        <w:t xml:space="preserve">“The system explains what blocks a case, tests whether its remaining work can fit within the deadline, and proposes permitted interventions for an authorised official to review.”</w:t>
      </w:r>
    </w:p>
    <w:p w:rsidR="00000000" w:rsidDel="00000000" w:rsidP="00000000" w:rsidRDefault="00000000" w:rsidRPr="00000000" w14:paraId="0000023F">
      <w:pPr>
        <w:spacing w:after="240" w:before="240" w:lineRule="auto"/>
        <w:rPr/>
      </w:pPr>
      <w:r w:rsidDel="00000000" w:rsidR="00000000" w:rsidRPr="00000000">
        <w:rPr>
          <w:rtl w:val="0"/>
        </w:rPr>
        <w:t xml:space="preserve">This gives the project more technical substance than configurable reminders.</w:t>
      </w:r>
    </w:p>
    <w:p w:rsidR="00000000" w:rsidDel="00000000" w:rsidP="00000000" w:rsidRDefault="00000000" w:rsidRPr="00000000" w14:paraId="00000240">
      <w:pPr>
        <w:spacing w:after="240" w:before="240" w:lineRule="auto"/>
        <w:rPr/>
      </w:pPr>
      <w:r w:rsidDel="00000000" w:rsidR="00000000" w:rsidRPr="00000000">
        <w:rPr>
          <w:rtl w:val="0"/>
        </w:rPr>
        <w:t xml:space="preserve">It connects:</w:t>
      </w:r>
    </w:p>
    <w:p w:rsidR="00000000" w:rsidDel="00000000" w:rsidP="00000000" w:rsidRDefault="00000000" w:rsidRPr="00000000" w14:paraId="00000241">
      <w:pPr>
        <w:numPr>
          <w:ilvl w:val="0"/>
          <w:numId w:val="15"/>
        </w:numPr>
        <w:spacing w:after="0" w:afterAutospacing="0" w:before="240" w:lineRule="auto"/>
        <w:ind w:left="720" w:hanging="360"/>
      </w:pPr>
      <w:r w:rsidDel="00000000" w:rsidR="00000000" w:rsidRPr="00000000">
        <w:rPr>
          <w:rtl w:val="0"/>
        </w:rPr>
        <w:t xml:space="preserve">The applicable workflow and rule version.</w:t>
      </w:r>
    </w:p>
    <w:p w:rsidR="00000000" w:rsidDel="00000000" w:rsidP="00000000" w:rsidRDefault="00000000" w:rsidRPr="00000000" w14:paraId="00000242">
      <w:pPr>
        <w:numPr>
          <w:ilvl w:val="0"/>
          <w:numId w:val="15"/>
        </w:numPr>
        <w:spacing w:after="0" w:afterAutospacing="0" w:before="0" w:beforeAutospacing="0" w:lineRule="auto"/>
        <w:ind w:left="720" w:hanging="360"/>
      </w:pPr>
      <w:r w:rsidDel="00000000" w:rsidR="00000000" w:rsidRPr="00000000">
        <w:rPr>
          <w:rtl w:val="0"/>
        </w:rPr>
        <w:t xml:space="preserve">Completed and pending prerequisites.</w:t>
      </w:r>
    </w:p>
    <w:p w:rsidR="00000000" w:rsidDel="00000000" w:rsidP="00000000" w:rsidRDefault="00000000" w:rsidRPr="00000000" w14:paraId="00000243">
      <w:pPr>
        <w:numPr>
          <w:ilvl w:val="0"/>
          <w:numId w:val="15"/>
        </w:numPr>
        <w:spacing w:after="0" w:afterAutospacing="0" w:before="0" w:beforeAutospacing="0" w:lineRule="auto"/>
        <w:ind w:left="720" w:hanging="360"/>
      </w:pPr>
      <w:r w:rsidDel="00000000" w:rsidR="00000000" w:rsidRPr="00000000">
        <w:rPr>
          <w:rtl w:val="0"/>
        </w:rPr>
        <w:t xml:space="preserve">Submitted versus accepted evidence.</w:t>
      </w:r>
    </w:p>
    <w:p w:rsidR="00000000" w:rsidDel="00000000" w:rsidP="00000000" w:rsidRDefault="00000000" w:rsidRPr="00000000" w14:paraId="00000244">
      <w:pPr>
        <w:numPr>
          <w:ilvl w:val="0"/>
          <w:numId w:val="15"/>
        </w:numPr>
        <w:spacing w:after="0" w:afterAutospacing="0" w:before="0" w:beforeAutospacing="0" w:lineRule="auto"/>
        <w:ind w:left="720" w:hanging="360"/>
      </w:pPr>
      <w:r w:rsidDel="00000000" w:rsidR="00000000" w:rsidRPr="00000000">
        <w:rPr>
          <w:rtl w:val="0"/>
        </w:rPr>
        <w:t xml:space="preserve">Remaining tasks and conditional branches.</w:t>
      </w:r>
    </w:p>
    <w:p w:rsidR="00000000" w:rsidDel="00000000" w:rsidP="00000000" w:rsidRDefault="00000000" w:rsidRPr="00000000" w14:paraId="00000245">
      <w:pPr>
        <w:numPr>
          <w:ilvl w:val="0"/>
          <w:numId w:val="15"/>
        </w:numPr>
        <w:spacing w:after="0" w:afterAutospacing="0" w:before="0" w:beforeAutospacing="0" w:lineRule="auto"/>
        <w:ind w:left="720" w:hanging="360"/>
      </w:pPr>
      <w:r w:rsidDel="00000000" w:rsidR="00000000" w:rsidRPr="00000000">
        <w:rPr>
          <w:rtl w:val="0"/>
        </w:rPr>
        <w:t xml:space="preserve">Officer and committee availability.</w:t>
      </w:r>
    </w:p>
    <w:p w:rsidR="00000000" w:rsidDel="00000000" w:rsidP="00000000" w:rsidRDefault="00000000" w:rsidRPr="00000000" w14:paraId="00000246">
      <w:pPr>
        <w:numPr>
          <w:ilvl w:val="0"/>
          <w:numId w:val="15"/>
        </w:numPr>
        <w:spacing w:after="0" w:afterAutospacing="0" w:before="0" w:beforeAutospacing="0" w:lineRule="auto"/>
        <w:ind w:left="720" w:hanging="360"/>
      </w:pPr>
      <w:r w:rsidDel="00000000" w:rsidR="00000000" w:rsidRPr="00000000">
        <w:rPr>
          <w:rtl w:val="0"/>
        </w:rPr>
        <w:t xml:space="preserve">Shared EVC scheduling capacity.</w:t>
      </w:r>
    </w:p>
    <w:p w:rsidR="00000000" w:rsidDel="00000000" w:rsidP="00000000" w:rsidRDefault="00000000" w:rsidRPr="00000000" w14:paraId="00000247">
      <w:pPr>
        <w:numPr>
          <w:ilvl w:val="0"/>
          <w:numId w:val="15"/>
        </w:numPr>
        <w:spacing w:after="0" w:afterAutospacing="0" w:before="0" w:beforeAutospacing="0" w:lineRule="auto"/>
        <w:ind w:left="720" w:hanging="360"/>
      </w:pPr>
      <w:r w:rsidDel="00000000" w:rsidR="00000000" w:rsidRPr="00000000">
        <w:rPr>
          <w:rtl w:val="0"/>
        </w:rPr>
        <w:t xml:space="preserve">Deadlines and working calendars.</w:t>
      </w:r>
    </w:p>
    <w:p w:rsidR="00000000" w:rsidDel="00000000" w:rsidP="00000000" w:rsidRDefault="00000000" w:rsidRPr="00000000" w14:paraId="00000248">
      <w:pPr>
        <w:numPr>
          <w:ilvl w:val="0"/>
          <w:numId w:val="15"/>
        </w:numPr>
        <w:spacing w:after="240" w:before="0" w:beforeAutospacing="0" w:lineRule="auto"/>
        <w:ind w:left="720" w:hanging="360"/>
      </w:pPr>
      <w:r w:rsidDel="00000000" w:rsidR="00000000" w:rsidRPr="00000000">
        <w:rPr>
          <w:rtl w:val="0"/>
        </w:rPr>
        <w:t xml:space="preserve">Source-data freshness.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Example—using synthetic conditions</w:t>
      </w:r>
    </w:p>
    <w:p w:rsidR="00000000" w:rsidDel="00000000" w:rsidP="00000000" w:rsidRDefault="00000000" w:rsidRPr="00000000" w14:paraId="0000024A">
      <w:pPr>
        <w:spacing w:after="240" w:before="240" w:lineRule="auto"/>
        <w:rPr/>
      </w:pPr>
      <w:r w:rsidDel="00000000" w:rsidR="00000000" w:rsidRPr="00000000">
        <w:rPr>
          <w:rtl w:val="0"/>
        </w:rPr>
        <w:t xml:space="preserve">An application has a configured target approaching.</w:t>
      </w:r>
    </w:p>
    <w:p w:rsidR="00000000" w:rsidDel="00000000" w:rsidP="00000000" w:rsidRDefault="00000000" w:rsidRPr="00000000" w14:paraId="0000024B">
      <w:pPr>
        <w:spacing w:after="240" w:before="240" w:lineRule="auto"/>
        <w:rPr/>
      </w:pPr>
      <w:r w:rsidDel="00000000" w:rsidR="00000000" w:rsidRPr="00000000">
        <w:rPr>
          <w:rtl w:val="0"/>
        </w:rPr>
        <w:t xml:space="preserve">The system identifies that:</w:t>
      </w:r>
    </w:p>
    <w:p w:rsidR="00000000" w:rsidDel="00000000" w:rsidP="00000000" w:rsidRDefault="00000000" w:rsidRPr="00000000" w14:paraId="0000024C">
      <w:pPr>
        <w:numPr>
          <w:ilvl w:val="0"/>
          <w:numId w:val="7"/>
        </w:numPr>
        <w:spacing w:after="0" w:afterAutospacing="0" w:before="240" w:lineRule="auto"/>
        <w:ind w:left="720" w:hanging="360"/>
      </w:pPr>
      <w:r w:rsidDel="00000000" w:rsidR="00000000" w:rsidRPr="00000000">
        <w:rPr>
          <w:rtl w:val="0"/>
        </w:rPr>
        <w:t xml:space="preserve">The institution already submitted its evidence.</w:t>
      </w:r>
    </w:p>
    <w:p w:rsidR="00000000" w:rsidDel="00000000" w:rsidP="00000000" w:rsidRDefault="00000000" w:rsidRPr="00000000" w14:paraId="0000024D">
      <w:pPr>
        <w:numPr>
          <w:ilvl w:val="0"/>
          <w:numId w:val="7"/>
        </w:numPr>
        <w:spacing w:after="0" w:afterAutospacing="0" w:before="0" w:beforeAutospacing="0" w:lineRule="auto"/>
        <w:ind w:left="720" w:hanging="360"/>
      </w:pPr>
      <w:r w:rsidDel="00000000" w:rsidR="00000000" w:rsidRPr="00000000">
        <w:rPr>
          <w:rtl w:val="0"/>
        </w:rPr>
        <w:t xml:space="preserve">Official verification remains pending.</w:t>
      </w:r>
    </w:p>
    <w:p w:rsidR="00000000" w:rsidDel="00000000" w:rsidP="00000000" w:rsidRDefault="00000000" w:rsidRPr="00000000" w14:paraId="0000024E">
      <w:pPr>
        <w:numPr>
          <w:ilvl w:val="0"/>
          <w:numId w:val="7"/>
        </w:numPr>
        <w:spacing w:after="0" w:afterAutospacing="0" w:before="0" w:beforeAutospacing="0" w:lineRule="auto"/>
        <w:ind w:left="720" w:hanging="360"/>
      </w:pPr>
      <w:r w:rsidDel="00000000" w:rsidR="00000000" w:rsidRPr="00000000">
        <w:rPr>
          <w:rtl w:val="0"/>
        </w:rPr>
        <w:t xml:space="preserve">EVC cannot proceed until the required review outcome is recorded.</w:t>
      </w:r>
    </w:p>
    <w:p w:rsidR="00000000" w:rsidDel="00000000" w:rsidP="00000000" w:rsidRDefault="00000000" w:rsidRPr="00000000" w14:paraId="0000024F">
      <w:pPr>
        <w:numPr>
          <w:ilvl w:val="0"/>
          <w:numId w:val="7"/>
        </w:numPr>
        <w:spacing w:after="0" w:afterAutospacing="0" w:before="0" w:beforeAutospacing="0" w:lineRule="auto"/>
        <w:ind w:left="720" w:hanging="360"/>
      </w:pPr>
      <w:r w:rsidDel="00000000" w:rsidR="00000000" w:rsidRPr="00000000">
        <w:rPr>
          <w:rtl w:val="0"/>
        </w:rPr>
        <w:t xml:space="preserve">The baseline committee calendar leaves insufficient time.</w:t>
      </w:r>
    </w:p>
    <w:p w:rsidR="00000000" w:rsidDel="00000000" w:rsidP="00000000" w:rsidRDefault="00000000" w:rsidRPr="00000000" w14:paraId="00000250">
      <w:pPr>
        <w:numPr>
          <w:ilvl w:val="0"/>
          <w:numId w:val="7"/>
        </w:numPr>
        <w:spacing w:after="240" w:before="0" w:beforeAutospacing="0" w:lineRule="auto"/>
        <w:ind w:left="720" w:hanging="360"/>
      </w:pPr>
      <w:r w:rsidDel="00000000" w:rsidR="00000000" w:rsidRPr="00000000">
        <w:rPr>
          <w:rtl w:val="0"/>
        </w:rPr>
        <w:t xml:space="preserve">A permitted alternative slot could improve the schedule.</w:t>
      </w:r>
    </w:p>
    <w:p w:rsidR="00000000" w:rsidDel="00000000" w:rsidP="00000000" w:rsidRDefault="00000000" w:rsidRPr="00000000" w14:paraId="00000251">
      <w:pPr>
        <w:spacing w:after="240" w:before="240" w:lineRule="auto"/>
        <w:rPr/>
      </w:pPr>
      <w:r w:rsidDel="00000000" w:rsidR="00000000" w:rsidRPr="00000000">
        <w:rPr>
          <w:rtl w:val="0"/>
        </w:rPr>
        <w:t xml:space="preserve">It presents alternatives such as:</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300"/>
        <w:tblGridChange w:id="0">
          <w:tblGrid>
            <w:gridCol w:w="3920"/>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Alternative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Retain the current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Target remains at risk under stated duration assumptions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Use an earlier permitted slot after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Improves available time; shows affected bookings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Use an ineligible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Rejected because a mandatory constraint fails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Missing availability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No executable recommendation until data is confirmed</w:t>
            </w:r>
          </w:p>
        </w:tc>
      </w:tr>
    </w:tbl>
    <w:p w:rsidR="00000000" w:rsidDel="00000000" w:rsidP="00000000" w:rsidRDefault="00000000" w:rsidRPr="00000000" w14:paraId="0000025C">
      <w:pPr>
        <w:spacing w:after="240" w:before="240" w:lineRule="auto"/>
        <w:rPr/>
      </w:pPr>
      <w:r w:rsidDel="00000000" w:rsidR="00000000" w:rsidRPr="00000000">
        <w:rPr>
          <w:rtl w:val="0"/>
        </w:rPr>
        <w:t xml:space="preserve">The official selects a proposal. Before execution, the backend checks permissions, current source version and constraints again.</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What makes this technically credible</w:t>
      </w:r>
    </w:p>
    <w:p w:rsidR="00000000" w:rsidDel="00000000" w:rsidP="00000000" w:rsidRDefault="00000000" w:rsidRPr="00000000" w14:paraId="0000025E">
      <w:pPr>
        <w:spacing w:after="240" w:before="240" w:lineRule="auto"/>
        <w:rPr>
          <w:color w:val="1155cc"/>
          <w:u w:val="single"/>
        </w:rPr>
      </w:pPr>
      <w:r w:rsidDel="00000000" w:rsidR="00000000" w:rsidRPr="00000000">
        <w:rPr>
          <w:rtl w:val="0"/>
        </w:rPr>
        <w:t xml:space="preserve">Use explicit dependency calculations and constraint optimisation. OR-Tools documents scheduling with precedence and resource constraints, which provides a suitable foundation.</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developers.google.com</w:t>
        </w:r>
      </w:hyperlink>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Keep the limits visible:</w:t>
      </w:r>
    </w:p>
    <w:p w:rsidR="00000000" w:rsidDel="00000000" w:rsidP="00000000" w:rsidRDefault="00000000" w:rsidRPr="00000000" w14:paraId="00000260">
      <w:pPr>
        <w:numPr>
          <w:ilvl w:val="0"/>
          <w:numId w:val="18"/>
        </w:numPr>
        <w:spacing w:after="0" w:afterAutospacing="0" w:before="240" w:lineRule="auto"/>
        <w:ind w:left="720" w:hanging="360"/>
      </w:pPr>
      <w:r w:rsidDel="00000000" w:rsidR="00000000" w:rsidRPr="00000000">
        <w:rPr>
          <w:rtl w:val="0"/>
        </w:rPr>
        <w:t xml:space="preserve">Estimated task durations are assumptions, not official timelines.</w:t>
      </w:r>
    </w:p>
    <w:p w:rsidR="00000000" w:rsidDel="00000000" w:rsidP="00000000" w:rsidRDefault="00000000" w:rsidRPr="00000000" w14:paraId="00000261">
      <w:pPr>
        <w:numPr>
          <w:ilvl w:val="0"/>
          <w:numId w:val="18"/>
        </w:numPr>
        <w:spacing w:after="0" w:afterAutospacing="0" w:before="0" w:beforeAutospacing="0" w:lineRule="auto"/>
        <w:ind w:left="720" w:hanging="360"/>
      </w:pPr>
      <w:r w:rsidDel="00000000" w:rsidR="00000000" w:rsidRPr="00000000">
        <w:rPr>
          <w:rtl w:val="0"/>
        </w:rPr>
        <w:t xml:space="preserve">A possible schedule does not predict a favourable regulatory decision.</w:t>
      </w:r>
    </w:p>
    <w:p w:rsidR="00000000" w:rsidDel="00000000" w:rsidP="00000000" w:rsidRDefault="00000000" w:rsidRPr="00000000" w14:paraId="00000262">
      <w:pPr>
        <w:numPr>
          <w:ilvl w:val="0"/>
          <w:numId w:val="18"/>
        </w:numPr>
        <w:spacing w:after="0" w:afterAutospacing="0" w:before="0" w:beforeAutospacing="0" w:lineRule="auto"/>
        <w:ind w:left="720" w:hanging="360"/>
      </w:pPr>
      <w:r w:rsidDel="00000000" w:rsidR="00000000" w:rsidRPr="00000000">
        <w:rPr>
          <w:rtl w:val="0"/>
        </w:rPr>
        <w:t xml:space="preserve">Solver timeout does not prove that no feasible schedule exists.</w:t>
      </w:r>
    </w:p>
    <w:p w:rsidR="00000000" w:rsidDel="00000000" w:rsidP="00000000" w:rsidRDefault="00000000" w:rsidRPr="00000000" w14:paraId="00000263">
      <w:pPr>
        <w:numPr>
          <w:ilvl w:val="0"/>
          <w:numId w:val="18"/>
        </w:numPr>
        <w:spacing w:after="0" w:afterAutospacing="0" w:before="0" w:beforeAutospacing="0" w:lineRule="auto"/>
        <w:ind w:left="720" w:hanging="360"/>
      </w:pPr>
      <w:r w:rsidDel="00000000" w:rsidR="00000000" w:rsidRPr="00000000">
        <w:rPr>
          <w:rtl w:val="0"/>
        </w:rPr>
        <w:t xml:space="preserve">Re-scrutiny loops and unresolved outcomes require separate scenarios.</w:t>
      </w:r>
    </w:p>
    <w:p w:rsidR="00000000" w:rsidDel="00000000" w:rsidP="00000000" w:rsidRDefault="00000000" w:rsidRPr="00000000" w14:paraId="00000264">
      <w:pPr>
        <w:numPr>
          <w:ilvl w:val="0"/>
          <w:numId w:val="18"/>
        </w:numPr>
        <w:spacing w:after="240" w:before="0" w:beforeAutospacing="0" w:lineRule="auto"/>
        <w:ind w:left="720" w:hanging="360"/>
      </w:pPr>
      <w:r w:rsidDel="00000000" w:rsidR="00000000" w:rsidRPr="00000000">
        <w:rPr>
          <w:rtl w:val="0"/>
        </w:rPr>
        <w:t xml:space="preserve">Stale or incomplete source data should suppress executable recommendations.</w:t>
      </w:r>
    </w:p>
    <w:p w:rsidR="00000000" w:rsidDel="00000000" w:rsidP="00000000" w:rsidRDefault="00000000" w:rsidRPr="00000000" w14:paraId="00000265">
      <w:pPr>
        <w:spacing w:after="240" w:before="240" w:lineRule="auto"/>
        <w:rPr>
          <w:color w:val="1155cc"/>
          <w:u w:val="single"/>
        </w:rPr>
      </w:pPr>
      <w:r w:rsidDel="00000000" w:rsidR="00000000" w:rsidRPr="00000000">
        <w:rPr>
          <w:b w:val="1"/>
          <w:bCs w:val="1"/>
          <w:rtl w:val="0"/>
        </w:rPr>
        <w:t xml:space="preserve">Novelty needs careful wording.</w:t>
      </w:r>
      <w:r w:rsidDel="00000000" w:rsidR="00000000" w:rsidRPr="00000000">
        <w:rPr>
          <w:rtl w:val="0"/>
        </w:rPr>
        <w:t xml:space="preserve"> Workflow engines, process conformance and scheduling optimisation already exist. Your proposed differentiation is their domain-specific combination with evidence, policy versions, shared resources and controlled execution inside an existing system. A research-level or patent-level novelty claim would require further prior-art analysis.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Process Mining</w:t>
        </w:r>
      </w:hyperlink>
      <w:r w:rsidDel="00000000" w:rsidR="00000000" w:rsidRPr="00000000">
        <w:rPr>
          <w:rtl w:val="0"/>
        </w:rPr>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4. Supporting USPs worth including</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USP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bCs w:val="1"/>
                <w:rtl w:val="0"/>
              </w:rPr>
              <w:t xml:space="preserve">What you can demonstrate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b w:val="1"/>
                <w:bCs w:val="1"/>
                <w:rtl w:val="0"/>
              </w:rPr>
              <w:t xml:space="preserve">Existing-system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The same case appears in the existing application and your contextual interface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b w:val="1"/>
                <w:bCs w:val="1"/>
                <w:rtl w:val="0"/>
              </w:rPr>
              <w:t xml:space="preserve">Policy-change impact preview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Show affected cases before activating a rule update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Evidence-dependent readiness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An accepted renewal resolves only its dependent findings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b w:val="1"/>
                <w:bCs w:val="1"/>
                <w:rtl w:val="0"/>
              </w:rPr>
              <w:t xml:space="preserve">Explainable delay attribution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Distinguish institution-response, official-review, committee and integration waits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b w:val="1"/>
                <w:bCs w:val="1"/>
                <w:rtl w:val="0"/>
              </w:rPr>
              <w:t xml:space="preserve">Recovery after outages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Close the browser, restart a worker and recover pending deadlines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b w:val="1"/>
                <w:bCs w:val="1"/>
                <w:rtl w:val="0"/>
              </w:rPr>
              <w:t xml:space="preserve">State-aware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Stop blaming the institution after it submitted evidence; identify the actual pending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b w:val="1"/>
                <w:bCs w:val="1"/>
                <w:rtl w:val="0"/>
              </w:rPr>
              <w:t xml:space="preserve">Traceable decision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Reconstruct the rule, evidence and authorised actions behind a decision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b w:val="1"/>
                <w:bCs w:val="1"/>
                <w:rtl w:val="0"/>
              </w:rPr>
              <w:t xml:space="preserve">Portable 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Run the containerised core locally and on an approved cloud environment</w:t>
            </w:r>
          </w:p>
        </w:tc>
      </w:tr>
    </w:tbl>
    <w:p w:rsidR="00000000" w:rsidDel="00000000" w:rsidP="00000000" w:rsidRDefault="00000000" w:rsidRPr="00000000" w14:paraId="0000027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proposed differentiators</w:t>
      </w:r>
      <w:r w:rsidDel="00000000" w:rsidR="00000000" w:rsidRPr="00000000">
        <w:rPr>
          <w:rtl w:val="0"/>
        </w:rPr>
        <w:t xml:space="preserve">, not automatically novel inventions. Their value comes from correct execution and measurable results.</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5. Recommended technical foundation</w:t>
      </w:r>
    </w:p>
    <w:p w:rsidR="00000000" w:rsidDel="00000000" w:rsidP="00000000" w:rsidRDefault="00000000" w:rsidRPr="00000000" w14:paraId="0000027B">
      <w:pPr>
        <w:spacing w:after="240" w:before="240" w:lineRule="auto"/>
        <w:rPr/>
      </w:pPr>
      <w:r w:rsidDel="00000000" w:rsidR="00000000" w:rsidRPr="00000000">
        <w:rPr>
          <w:rtl w:val="0"/>
        </w:rPr>
        <w:t xml:space="preserve">My default recommendation is:</w:t>
      </w:r>
    </w:p>
    <w:tbl>
      <w:tblPr>
        <w:tblStyle w:val="Table18"/>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5405"/>
        <w:tblGridChange w:id="0">
          <w:tblGrid>
            <w:gridCol w:w="354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b w:val="1"/>
                <w:bCs w:val="1"/>
                <w:rtl w:val="0"/>
              </w:rPr>
              <w:t xml:space="preserve">Suggested choice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Domain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Java/Spring Boot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Workflow and decision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Flowable OSS BPMN/DMN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Evidence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Private S3-compatible object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Scheduling/planning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OR-Tools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Embedded interface and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TypeScript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Background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Persistent workflow jobs and integration workers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Federation with the existing owner’s identity provider</w:t>
            </w:r>
          </w:p>
        </w:tc>
      </w:tr>
    </w:tbl>
    <w:p w:rsidR="00000000" w:rsidDel="00000000" w:rsidP="00000000" w:rsidRDefault="00000000" w:rsidRPr="00000000" w14:paraId="0000028E">
      <w:pPr>
        <w:spacing w:after="240" w:before="240" w:lineRule="auto"/>
        <w:rPr>
          <w:color w:val="1155cc"/>
          <w:u w:val="single"/>
        </w:rPr>
      </w:pPr>
      <w:r w:rsidDel="00000000" w:rsidR="00000000" w:rsidRPr="00000000">
        <w:rPr>
          <w:rtl w:val="0"/>
        </w:rPr>
        <w:t xml:space="preserve">Flowable’s open-source engines support BPMN, CMMN and DMN under Apache 2.0; its documented timer jobs are persisted. Verify which interfaces belong to the open-source engine versus commercial products.</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Flowable Open Source Documentation</w:t>
        </w:r>
      </w:hyperlink>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Alternatives are valid, but choose </w:t>
      </w:r>
      <w:r w:rsidDel="00000000" w:rsidR="00000000" w:rsidRPr="00000000">
        <w:rPr>
          <w:b w:val="1"/>
          <w:bCs w:val="1"/>
          <w:rtl w:val="0"/>
        </w:rPr>
        <w:t xml:space="preserve">one authoritative workflow engine</w:t>
      </w:r>
      <w:r w:rsidDel="00000000" w:rsidR="00000000" w:rsidRPr="00000000">
        <w:rPr>
          <w:rtl w:val="0"/>
        </w:rPr>
        <w:t xml:space="preserve">:</w:t>
      </w:r>
    </w:p>
    <w:p w:rsidR="00000000" w:rsidDel="00000000" w:rsidP="00000000" w:rsidRDefault="00000000" w:rsidRPr="00000000" w14:paraId="00000290">
      <w:pPr>
        <w:numPr>
          <w:ilvl w:val="0"/>
          <w:numId w:val="1"/>
        </w:numPr>
        <w:spacing w:after="0" w:afterAutospacing="0" w:before="240" w:lineRule="auto"/>
        <w:ind w:left="720" w:hanging="360"/>
      </w:pPr>
      <w:r w:rsidDel="00000000" w:rsidR="00000000" w:rsidRPr="00000000">
        <w:rPr>
          <w:b w:val="1"/>
          <w:bCs w:val="1"/>
          <w:rtl w:val="0"/>
        </w:rPr>
        <w:t xml:space="preserve">Temporal:</w:t>
      </w:r>
      <w:r w:rsidDel="00000000" w:rsidR="00000000" w:rsidRPr="00000000">
        <w:rPr>
          <w:rtl w:val="0"/>
        </w:rPr>
        <w:t xml:space="preserve"> useful for code-defined durable workflows.</w:t>
      </w:r>
    </w:p>
    <w:p w:rsidR="00000000" w:rsidDel="00000000" w:rsidP="00000000" w:rsidRDefault="00000000" w:rsidRPr="00000000" w14:paraId="00000291">
      <w:pPr>
        <w:numPr>
          <w:ilvl w:val="0"/>
          <w:numId w:val="1"/>
        </w:numPr>
        <w:spacing w:after="0" w:afterAutospacing="0" w:before="0" w:beforeAutospacing="0" w:lineRule="auto"/>
        <w:ind w:left="720" w:hanging="360"/>
      </w:pPr>
      <w:r w:rsidDel="00000000" w:rsidR="00000000" w:rsidRPr="00000000">
        <w:rPr>
          <w:b w:val="1"/>
          <w:bCs w:val="1"/>
          <w:rtl w:val="0"/>
        </w:rPr>
        <w:t xml:space="preserve">AWS Step Functions Standard:</w:t>
      </w:r>
      <w:r w:rsidDel="00000000" w:rsidR="00000000" w:rsidRPr="00000000">
        <w:rPr>
          <w:rtl w:val="0"/>
        </w:rPr>
        <w:t xml:space="preserve"> useful for an AWS-centric design, with duration and integration limits.</w:t>
      </w:r>
    </w:p>
    <w:p w:rsidR="00000000" w:rsidDel="00000000" w:rsidP="00000000" w:rsidRDefault="00000000" w:rsidRPr="00000000" w14:paraId="00000292">
      <w:pPr>
        <w:numPr>
          <w:ilvl w:val="0"/>
          <w:numId w:val="1"/>
        </w:numPr>
        <w:spacing w:after="0" w:afterAutospacing="0" w:before="0" w:beforeAutospacing="0" w:lineRule="auto"/>
        <w:ind w:left="720" w:hanging="360"/>
      </w:pPr>
      <w:r w:rsidDel="00000000" w:rsidR="00000000" w:rsidRPr="00000000">
        <w:rPr>
          <w:b w:val="1"/>
          <w:bCs w:val="1"/>
          <w:rtl w:val="0"/>
        </w:rPr>
        <w:t xml:space="preserve">Camunda 8:</w:t>
      </w:r>
      <w:r w:rsidDel="00000000" w:rsidR="00000000" w:rsidRPr="00000000">
        <w:rPr>
          <w:rtl w:val="0"/>
        </w:rPr>
        <w:t xml:space="preserve"> capable, but current production licensing must be budgeted.</w:t>
      </w:r>
    </w:p>
    <w:p w:rsidR="00000000" w:rsidDel="00000000" w:rsidP="00000000" w:rsidRDefault="00000000" w:rsidRPr="00000000" w14:paraId="00000293">
      <w:pPr>
        <w:numPr>
          <w:ilvl w:val="0"/>
          <w:numId w:val="1"/>
        </w:numPr>
        <w:spacing w:after="24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potentially useful for peripheral integrations; review its Sustainable Use/embedding terms.</w:t>
      </w:r>
    </w:p>
    <w:p w:rsidR="00000000" w:rsidDel="00000000" w:rsidP="00000000" w:rsidRDefault="00000000" w:rsidRPr="00000000" w14:paraId="00000294">
      <w:pPr>
        <w:spacing w:after="240" w:before="240" w:lineRule="auto"/>
        <w:rPr>
          <w:color w:val="1155cc"/>
          <w:u w:val="single"/>
        </w:rPr>
      </w:pPr>
      <w:r w:rsidDel="00000000" w:rsidR="00000000" w:rsidRPr="00000000">
        <w:rPr>
          <w:rtl w:val="0"/>
        </w:rPr>
        <w:t xml:space="preserve">Current Camunda production licensing and n8n’s licence are material deployment considerations.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Camunda 8 Docs</w:t>
        </w:r>
      </w:hyperlink>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Do not combine several engines to independently control the same application.</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6. AWS deployment is feasible</w:t>
      </w:r>
    </w:p>
    <w:p w:rsidR="00000000" w:rsidDel="00000000" w:rsidP="00000000" w:rsidRDefault="00000000" w:rsidRPr="00000000" w14:paraId="00000297">
      <w:pPr>
        <w:spacing w:after="240" w:before="240" w:lineRule="auto"/>
        <w:rPr/>
      </w:pPr>
      <w:r w:rsidDel="00000000" w:rsidR="00000000" w:rsidRPr="00000000">
        <w:rPr>
          <w:rtl w:val="0"/>
        </w:rPr>
        <w:t xml:space="preserve">A proposed production architecture is:</w:t>
      </w:r>
    </w:p>
    <w:tbl>
      <w:tblPr>
        <w:tblStyle w:val="Table19"/>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555"/>
        <w:tblGridChange w:id="0">
          <w:tblGrid>
            <w:gridCol w:w="2930"/>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b w:val="1"/>
                <w:bCs w:val="1"/>
                <w:rtl w:val="0"/>
              </w:rPr>
              <w:t xml:space="preserve">AWS option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Backend and 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ECS/Fargate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RDS 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Private S3 buckets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Decoupled integration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SQS with dead-letter handling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Secrets and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Secrets Manager and KMS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CloudWatch and application telemetry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HTTPS load balancer; additional protection as required</w:t>
            </w:r>
          </w:p>
        </w:tc>
      </w:tr>
    </w:tbl>
    <w:p w:rsidR="00000000" w:rsidDel="00000000" w:rsidP="00000000" w:rsidRDefault="00000000" w:rsidRPr="00000000" w14:paraId="000002A8">
      <w:pPr>
        <w:spacing w:after="240" w:before="240" w:lineRule="auto"/>
        <w:rPr>
          <w:color w:val="1155cc"/>
          <w:u w:val="single"/>
        </w:rPr>
      </w:pPr>
      <w:r w:rsidDel="00000000" w:rsidR="00000000" w:rsidRPr="00000000">
        <w:rPr>
          <w:rtl w:val="0"/>
        </w:rPr>
        <w:t xml:space="preserve">Keep timers and state persistent. Design for duplicate event delivery, retries and partial failures. AWS documents at-least-once SQS delivery, so consumers must safely handle repeated messages.</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Amazon Simple Queue Service</w:t>
        </w:r>
      </w:hyperlink>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A particularly important failure is:</w:t>
      </w:r>
    </w:p>
    <w:p w:rsidR="00000000" w:rsidDel="00000000" w:rsidP="00000000" w:rsidRDefault="00000000" w:rsidRPr="00000000" w14:paraId="000002AA">
      <w:pPr>
        <w:spacing w:after="240" w:before="240" w:lineRule="auto"/>
        <w:ind w:left="600" w:right="600" w:firstLine="0"/>
        <w:rPr/>
      </w:pPr>
      <w:r w:rsidDel="00000000" w:rsidR="00000000" w:rsidRPr="00000000">
        <w:rPr>
          <w:rtl w:val="0"/>
        </w:rPr>
        <w:t xml:space="preserve">The existing system accepted an action, but your connector timed out before receiving its response.</w:t>
      </w:r>
    </w:p>
    <w:p w:rsidR="00000000" w:rsidDel="00000000" w:rsidP="00000000" w:rsidRDefault="00000000" w:rsidRPr="00000000" w14:paraId="000002AB">
      <w:pPr>
        <w:spacing w:after="240" w:before="240" w:lineRule="auto"/>
        <w:rPr/>
      </w:pPr>
      <w:r w:rsidDel="00000000" w:rsidR="00000000" w:rsidRPr="00000000">
        <w:rPr>
          <w:rtl w:val="0"/>
        </w:rPr>
        <w:t xml:space="preserve">Mark the outcome unknown and reconcile it before retrying. Blind retries could duplicate an effective action.</w:t>
      </w:r>
    </w:p>
    <w:p w:rsidR="00000000" w:rsidDel="00000000" w:rsidP="00000000" w:rsidRDefault="00000000" w:rsidRPr="00000000" w14:paraId="000002AC">
      <w:pPr>
        <w:spacing w:after="240" w:before="240" w:lineRule="auto"/>
        <w:rPr>
          <w:color w:val="1155cc"/>
          <w:u w:val="single"/>
        </w:rPr>
      </w:pPr>
      <w:r w:rsidDel="00000000" w:rsidR="00000000" w:rsidRPr="00000000">
        <w:rPr>
          <w:b w:val="1"/>
          <w:bCs w:val="1"/>
          <w:rtl w:val="0"/>
        </w:rPr>
        <w:t xml:space="preserve">AWS hosting does not itself make the product approved for government production.</w:t>
      </w:r>
      <w:r w:rsidDel="00000000" w:rsidR="00000000" w:rsidRPr="00000000">
        <w:rPr>
          <w:rtl w:val="0"/>
        </w:rPr>
        <w:t xml:space="preserve"> The eventual deployment may require an eligible empanelled offering, NIC/MeghRaj, procurement checks and owner-specific security review. MeitY and NIC publish relevant cloud arrangements; the specific AICTE hosting requirements still need confirmation.</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Ministry of Electronics and Information ...</w:t>
        </w:r>
      </w:hyperlink>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7. Additional research that must shape the PRD</w:t>
      </w:r>
    </w:p>
    <w:p w:rsidR="00000000" w:rsidDel="00000000" w:rsidP="00000000" w:rsidRDefault="00000000" w:rsidRPr="00000000" w14:paraId="000002AE">
      <w:pPr>
        <w:spacing w:after="240" w:before="240" w:lineRule="auto"/>
        <w:rPr/>
      </w:pPr>
      <w:r w:rsidDel="00000000" w:rsidR="00000000" w:rsidRPr="00000000">
        <w:rPr>
          <w:rtl w:val="0"/>
        </w:rPr>
        <w:t xml:space="preserve">The document adds requirements missing from a feature-only specification:</w:t>
      </w:r>
    </w:p>
    <w:p w:rsidR="00000000" w:rsidDel="00000000" w:rsidP="00000000" w:rsidRDefault="00000000" w:rsidRPr="00000000" w14:paraId="000002AF">
      <w:pPr>
        <w:numPr>
          <w:ilvl w:val="0"/>
          <w:numId w:val="20"/>
        </w:numPr>
        <w:spacing w:after="0" w:afterAutospacing="0" w:before="240" w:lineRule="auto"/>
        <w:ind w:left="720" w:hanging="360"/>
      </w:pPr>
      <w:r w:rsidDel="00000000" w:rsidR="00000000" w:rsidRPr="00000000">
        <w:rPr>
          <w:b w:val="1"/>
          <w:bCs w:val="1"/>
          <w:rtl w:val="0"/>
        </w:rPr>
        <w:t xml:space="preserve">Source ownership:</w:t>
      </w:r>
      <w:r w:rsidDel="00000000" w:rsidR="00000000" w:rsidRPr="00000000">
        <w:rPr>
          <w:rtl w:val="0"/>
        </w:rPr>
        <w:t xml:space="preserve"> which system owns each fact, status and decision.</w:t>
      </w:r>
    </w:p>
    <w:p w:rsidR="00000000" w:rsidDel="00000000" w:rsidP="00000000" w:rsidRDefault="00000000" w:rsidRPr="00000000" w14:paraId="000002B0">
      <w:pPr>
        <w:numPr>
          <w:ilvl w:val="0"/>
          <w:numId w:val="20"/>
        </w:numPr>
        <w:spacing w:after="0" w:afterAutospacing="0" w:before="0" w:beforeAutospacing="0" w:lineRule="auto"/>
        <w:ind w:left="720" w:hanging="360"/>
      </w:pPr>
      <w:r w:rsidDel="00000000" w:rsidR="00000000" w:rsidRPr="00000000">
        <w:rPr>
          <w:b w:val="1"/>
          <w:bCs w:val="1"/>
          <w:rtl w:val="0"/>
        </w:rPr>
        <w:t xml:space="preserve">Synchronisation:</w:t>
      </w:r>
      <w:r w:rsidDel="00000000" w:rsidR="00000000" w:rsidRPr="00000000">
        <w:rPr>
          <w:rtl w:val="0"/>
        </w:rPr>
        <w:t xml:space="preserve"> duplicates, delayed events, stale data and reconciliation.</w:t>
      </w:r>
    </w:p>
    <w:p w:rsidR="00000000" w:rsidDel="00000000" w:rsidP="00000000" w:rsidRDefault="00000000" w:rsidRPr="00000000" w14:paraId="000002B1">
      <w:pPr>
        <w:numPr>
          <w:ilvl w:val="0"/>
          <w:numId w:val="20"/>
        </w:numPr>
        <w:spacing w:after="0" w:afterAutospacing="0" w:before="0" w:beforeAutospacing="0" w:lineRule="auto"/>
        <w:ind w:left="720" w:hanging="360"/>
      </w:pPr>
      <w:r w:rsidDel="00000000" w:rsidR="00000000" w:rsidRPr="00000000">
        <w:rPr>
          <w:b w:val="1"/>
          <w:bCs w:val="1"/>
          <w:rtl w:val="0"/>
        </w:rPr>
        <w:t xml:space="preserve">Policy governance:</w:t>
      </w:r>
      <w:r w:rsidDel="00000000" w:rsidR="00000000" w:rsidRPr="00000000">
        <w:rPr>
          <w:rtl w:val="0"/>
        </w:rPr>
        <w:t xml:space="preserve"> reviewed publication, effective dates and controlled migration.</w:t>
      </w:r>
    </w:p>
    <w:p w:rsidR="00000000" w:rsidDel="00000000" w:rsidP="00000000" w:rsidRDefault="00000000" w:rsidRPr="00000000" w14:paraId="000002B2">
      <w:pPr>
        <w:numPr>
          <w:ilvl w:val="0"/>
          <w:numId w:val="20"/>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cross-institution access, privileged actions, malicious uploads and protected exports.</w:t>
      </w:r>
    </w:p>
    <w:p w:rsidR="00000000" w:rsidDel="00000000" w:rsidP="00000000" w:rsidRDefault="00000000" w:rsidRPr="00000000" w14:paraId="000002B3">
      <w:pPr>
        <w:numPr>
          <w:ilvl w:val="0"/>
          <w:numId w:val="20"/>
        </w:numPr>
        <w:spacing w:after="0" w:afterAutospacing="0" w:before="0" w:beforeAutospacing="0" w:lineRule="auto"/>
        <w:ind w:left="720" w:hanging="360"/>
      </w:pPr>
      <w:r w:rsidDel="00000000" w:rsidR="00000000" w:rsidRPr="00000000">
        <w:rPr>
          <w:b w:val="1"/>
          <w:bCs w:val="1"/>
          <w:rtl w:val="0"/>
        </w:rPr>
        <w:t xml:space="preserve">Operations:</w:t>
      </w:r>
      <w:r w:rsidDel="00000000" w:rsidR="00000000" w:rsidRPr="00000000">
        <w:rPr>
          <w:rtl w:val="0"/>
        </w:rPr>
        <w:t xml:space="preserve"> backup restoration, timer recovery, monitoring and rollback.</w:t>
      </w:r>
    </w:p>
    <w:p w:rsidR="00000000" w:rsidDel="00000000" w:rsidP="00000000" w:rsidRDefault="00000000" w:rsidRPr="00000000" w14:paraId="000002B4">
      <w:pPr>
        <w:numPr>
          <w:ilvl w:val="0"/>
          <w:numId w:val="20"/>
        </w:numPr>
        <w:spacing w:after="0" w:afterAutospacing="0" w:before="0" w:beforeAutospacing="0" w:lineRule="auto"/>
        <w:ind w:left="720" w:hanging="360"/>
      </w:pPr>
      <w:r w:rsidDel="00000000" w:rsidR="00000000" w:rsidRPr="00000000">
        <w:rPr>
          <w:b w:val="1"/>
          <w:bCs w:val="1"/>
          <w:rtl w:val="0"/>
        </w:rPr>
        <w:t xml:space="preserve">Privacy:</w:t>
      </w:r>
      <w:r w:rsidDel="00000000" w:rsidR="00000000" w:rsidRPr="00000000">
        <w:rPr>
          <w:rtl w:val="0"/>
        </w:rPr>
        <w:t xml:space="preserve"> data minimisation, processing roles and record-specific retention.</w:t>
      </w:r>
    </w:p>
    <w:p w:rsidR="00000000" w:rsidDel="00000000" w:rsidP="00000000" w:rsidRDefault="00000000" w:rsidRPr="00000000" w14:paraId="000002B5">
      <w:pPr>
        <w:numPr>
          <w:ilvl w:val="0"/>
          <w:numId w:val="20"/>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keyboard, screen-reader and non-colour status support.</w:t>
      </w:r>
    </w:p>
    <w:p w:rsidR="00000000" w:rsidDel="00000000" w:rsidP="00000000" w:rsidRDefault="00000000" w:rsidRPr="00000000" w14:paraId="000002B6">
      <w:pPr>
        <w:numPr>
          <w:ilvl w:val="0"/>
          <w:numId w:val="20"/>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correctness, reliability and business outcomes measured separately.</w:t>
      </w:r>
    </w:p>
    <w:p w:rsidR="00000000" w:rsidDel="00000000" w:rsidP="00000000" w:rsidRDefault="00000000" w:rsidRPr="00000000" w14:paraId="000002B7">
      <w:pPr>
        <w:spacing w:after="240" w:before="240" w:lineRule="auto"/>
        <w:rPr>
          <w:color w:val="1155cc"/>
          <w:u w:val="single"/>
        </w:rPr>
      </w:pPr>
      <w:r w:rsidDel="00000000" w:rsidR="00000000" w:rsidRPr="00000000">
        <w:rPr>
          <w:rtl w:val="0"/>
        </w:rPr>
        <w:t xml:space="preserve">India’s DPDP commencement is staggered, so the PRD must use an applicability matrix rather than claim every provision is already operative. CERT-In requirements also need an owner-specific applicability review; security-log retention must not be confused with the retention period for approval records.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meity.gov.in</w:t>
        </w:r>
      </w:hyperlink>
      <w:r w:rsidDel="00000000" w:rsidR="00000000" w:rsidRPr="00000000">
        <w:rPr>
          <w:rtl w:val="0"/>
        </w:rPr>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8. What to build and demonstrate first</w:t>
      </w:r>
    </w:p>
    <w:p w:rsidR="00000000" w:rsidDel="00000000" w:rsidP="00000000" w:rsidRDefault="00000000" w:rsidRPr="00000000" w14:paraId="000002B9">
      <w:pPr>
        <w:spacing w:after="240" w:before="240" w:lineRule="auto"/>
        <w:rPr/>
      </w:pPr>
      <w:r w:rsidDel="00000000" w:rsidR="00000000" w:rsidRPr="00000000">
        <w:rPr>
          <w:rtl w:val="0"/>
        </w:rPr>
        <w:t xml:space="preserve">Your initial end-to-end slice should include:</w:t>
      </w:r>
    </w:p>
    <w:p w:rsidR="00000000" w:rsidDel="00000000" w:rsidP="00000000" w:rsidRDefault="00000000" w:rsidRPr="00000000" w14:paraId="000002BA">
      <w:pPr>
        <w:numPr>
          <w:ilvl w:val="0"/>
          <w:numId w:val="12"/>
        </w:numPr>
        <w:spacing w:after="0" w:afterAutospacing="0" w:before="240" w:lineRule="auto"/>
        <w:ind w:left="720" w:hanging="360"/>
      </w:pPr>
      <w:r w:rsidDel="00000000" w:rsidR="00000000" w:rsidRPr="00000000">
        <w:rPr>
          <w:rtl w:val="0"/>
        </w:rPr>
        <w:t xml:space="preserve">One owner-authorised existing host application.</w:t>
      </w:r>
    </w:p>
    <w:p w:rsidR="00000000" w:rsidDel="00000000" w:rsidP="00000000" w:rsidRDefault="00000000" w:rsidRPr="00000000" w14:paraId="000002BB">
      <w:pPr>
        <w:numPr>
          <w:ilvl w:val="0"/>
          <w:numId w:val="12"/>
        </w:numPr>
        <w:spacing w:after="0" w:afterAutospacing="0" w:before="0" w:beforeAutospacing="0" w:lineRule="auto"/>
        <w:ind w:left="720" w:hanging="360"/>
      </w:pPr>
      <w:r w:rsidDel="00000000" w:rsidR="00000000" w:rsidRPr="00000000">
        <w:rPr>
          <w:rtl w:val="0"/>
        </w:rPr>
        <w:t xml:space="preserve">Several reviewed routes and one deficiency loop.</w:t>
      </w:r>
    </w:p>
    <w:p w:rsidR="00000000" w:rsidDel="00000000" w:rsidP="00000000" w:rsidRDefault="00000000" w:rsidRPr="00000000" w14:paraId="000002BC">
      <w:pPr>
        <w:numPr>
          <w:ilvl w:val="0"/>
          <w:numId w:val="12"/>
        </w:numPr>
        <w:spacing w:after="0" w:afterAutospacing="0" w:before="0" w:beforeAutospacing="0" w:lineRule="auto"/>
        <w:ind w:left="720" w:hanging="360"/>
      </w:pPr>
      <w:r w:rsidDel="00000000" w:rsidR="00000000" w:rsidRPr="00000000">
        <w:rPr>
          <w:rtl w:val="0"/>
        </w:rPr>
        <w:t xml:space="preserve">Role and jurisdiction controls.</w:t>
      </w:r>
    </w:p>
    <w:p w:rsidR="00000000" w:rsidDel="00000000" w:rsidP="00000000" w:rsidRDefault="00000000" w:rsidRPr="00000000" w14:paraId="000002BD">
      <w:pPr>
        <w:numPr>
          <w:ilvl w:val="0"/>
          <w:numId w:val="12"/>
        </w:numPr>
        <w:spacing w:after="0" w:afterAutospacing="0" w:before="0" w:beforeAutospacing="0" w:lineRule="auto"/>
        <w:ind w:left="720" w:hanging="360"/>
      </w:pPr>
      <w:r w:rsidDel="00000000" w:rsidR="00000000" w:rsidRPr="00000000">
        <w:rPr>
          <w:rtl w:val="0"/>
        </w:rPr>
        <w:t xml:space="preserve">Persistent deadlines.</w:t>
      </w:r>
    </w:p>
    <w:p w:rsidR="00000000" w:rsidDel="00000000" w:rsidP="00000000" w:rsidRDefault="00000000" w:rsidRPr="00000000" w14:paraId="000002BE">
      <w:pPr>
        <w:numPr>
          <w:ilvl w:val="0"/>
          <w:numId w:val="12"/>
        </w:numPr>
        <w:spacing w:after="0" w:afterAutospacing="0" w:before="0" w:beforeAutospacing="0" w:lineRule="auto"/>
        <w:ind w:left="720" w:hanging="360"/>
      </w:pPr>
      <w:r w:rsidDel="00000000" w:rsidR="00000000" w:rsidRPr="00000000">
        <w:rPr>
          <w:rtl w:val="0"/>
        </w:rPr>
        <w:t xml:space="preserve">EVC scheduling.</w:t>
      </w:r>
    </w:p>
    <w:p w:rsidR="00000000" w:rsidDel="00000000" w:rsidP="00000000" w:rsidRDefault="00000000" w:rsidRPr="00000000" w14:paraId="000002BF">
      <w:pPr>
        <w:numPr>
          <w:ilvl w:val="0"/>
          <w:numId w:val="12"/>
        </w:numPr>
        <w:spacing w:after="0" w:afterAutospacing="0" w:before="0" w:beforeAutospacing="0" w:lineRule="auto"/>
        <w:ind w:left="720" w:hanging="360"/>
      </w:pPr>
      <w:r w:rsidDel="00000000" w:rsidR="00000000" w:rsidRPr="00000000">
        <w:rPr>
          <w:rtl w:val="0"/>
        </w:rPr>
        <w:t xml:space="preserve">Undertaking evidence and document renewal.</w:t>
      </w:r>
    </w:p>
    <w:p w:rsidR="00000000" w:rsidDel="00000000" w:rsidP="00000000" w:rsidRDefault="00000000" w:rsidRPr="00000000" w14:paraId="000002C0">
      <w:pPr>
        <w:numPr>
          <w:ilvl w:val="0"/>
          <w:numId w:val="12"/>
        </w:numPr>
        <w:spacing w:after="0" w:afterAutospacing="0" w:before="0" w:beforeAutospacing="0" w:lineRule="auto"/>
        <w:ind w:left="720" w:hanging="360"/>
      </w:pPr>
      <w:r w:rsidDel="00000000" w:rsidR="00000000" w:rsidRPr="00000000">
        <w:rPr>
          <w:rtl w:val="0"/>
        </w:rPr>
        <w:t xml:space="preserve">State-aware notifications.</w:t>
      </w:r>
    </w:p>
    <w:p w:rsidR="00000000" w:rsidDel="00000000" w:rsidP="00000000" w:rsidRDefault="00000000" w:rsidRPr="00000000" w14:paraId="000002C1">
      <w:pPr>
        <w:numPr>
          <w:ilvl w:val="0"/>
          <w:numId w:val="12"/>
        </w:numPr>
        <w:spacing w:after="0" w:afterAutospacing="0" w:before="0" w:beforeAutospacing="0" w:lineRule="auto"/>
        <w:ind w:left="720" w:hanging="360"/>
      </w:pPr>
      <w:r w:rsidDel="00000000" w:rsidR="00000000" w:rsidRPr="00000000">
        <w:rPr>
          <w:rtl w:val="0"/>
        </w:rPr>
        <w:t xml:space="preserve">The readiness/recovery planner.</w:t>
      </w:r>
    </w:p>
    <w:p w:rsidR="00000000" w:rsidDel="00000000" w:rsidP="00000000" w:rsidRDefault="00000000" w:rsidRPr="00000000" w14:paraId="000002C2">
      <w:pPr>
        <w:numPr>
          <w:ilvl w:val="0"/>
          <w:numId w:val="12"/>
        </w:numPr>
        <w:spacing w:after="240" w:before="0" w:beforeAutospacing="0" w:lineRule="auto"/>
        <w:ind w:left="720" w:hanging="360"/>
      </w:pPr>
      <w:r w:rsidDel="00000000" w:rsidR="00000000" w:rsidRPr="00000000">
        <w:rPr>
          <w:rtl w:val="0"/>
        </w:rPr>
        <w:t xml:space="preserve">Reports and a traceable audit history.</w:t>
      </w:r>
    </w:p>
    <w:p w:rsidR="00000000" w:rsidDel="00000000" w:rsidP="00000000" w:rsidRDefault="00000000" w:rsidRPr="00000000" w14:paraId="000002C3">
      <w:pPr>
        <w:spacing w:after="240" w:before="240" w:lineRule="auto"/>
        <w:rPr/>
      </w:pPr>
      <w:r w:rsidDel="00000000" w:rsidR="00000000" w:rsidRPr="00000000">
        <w:rPr>
          <w:rtl w:val="0"/>
        </w:rPr>
        <w:t xml:space="preserve">If AICTE access is unavailable, use a clearly labelled reference host as an integration test harness. Demonstrating the same backend with two differently structured host adapters would support portability. It would </w:t>
      </w:r>
      <w:r w:rsidDel="00000000" w:rsidR="00000000" w:rsidRPr="00000000">
        <w:rPr>
          <w:b w:val="1"/>
          <w:bCs w:val="1"/>
          <w:rtl w:val="0"/>
        </w:rPr>
        <w:t xml:space="preserve">not</w:t>
      </w:r>
      <w:r w:rsidDel="00000000" w:rsidR="00000000" w:rsidRPr="00000000">
        <w:rPr>
          <w:rtl w:val="0"/>
        </w:rPr>
        <w:t xml:space="preserve"> establish production AICTE integration.</w:t>
      </w:r>
    </w:p>
    <w:p w:rsidR="00000000" w:rsidDel="00000000" w:rsidP="00000000" w:rsidRDefault="00000000" w:rsidRPr="00000000" w14:paraId="000002C4">
      <w:pPr>
        <w:spacing w:after="240" w:before="240" w:lineRule="auto"/>
        <w:rPr/>
      </w:pPr>
      <w:r w:rsidDel="00000000" w:rsidR="00000000" w:rsidRPr="00000000">
        <w:rPr>
          <w:rtl w:val="0"/>
        </w:rPr>
        <w:t xml:space="preserve">For the flagship feature, compare against </w:t>
      </w:r>
      <w:r w:rsidDel="00000000" w:rsidR="00000000" w:rsidRPr="00000000">
        <w:rPr>
          <w:b w:val="1"/>
          <w:bCs w:val="1"/>
          <w:rtl w:val="0"/>
        </w:rPr>
        <w:t xml:space="preserve">FIFO plus reminders</w:t>
      </w:r>
      <w:r w:rsidDel="00000000" w:rsidR="00000000" w:rsidRPr="00000000">
        <w:rPr>
          <w:rtl w:val="0"/>
        </w:rPr>
        <w:t xml:space="preserve"> and </w:t>
      </w:r>
      <w:r w:rsidDel="00000000" w:rsidR="00000000" w:rsidRPr="00000000">
        <w:rPr>
          <w:b w:val="1"/>
          <w:bCs w:val="1"/>
          <w:rtl w:val="0"/>
        </w:rPr>
        <w:t xml:space="preserve">earliest-deadline-first scheduling</w:t>
      </w:r>
      <w:r w:rsidDel="00000000" w:rsidR="00000000" w:rsidRPr="00000000">
        <w:rPr>
          <w:rtl w:val="0"/>
        </w:rPr>
        <w:t xml:space="preserve">, measuring missed targets, hard-constraint violations, disruption and runtime. This produces defensible evidence for your pitch.</w:t>
      </w:r>
    </w:p>
    <w:p w:rsidR="00000000" w:rsidDel="00000000" w:rsidP="00000000" w:rsidRDefault="00000000" w:rsidRPr="00000000" w14:paraId="000002C5">
      <w:pPr>
        <w:spacing w:after="240" w:before="240" w:lineRule="auto"/>
        <w:rPr/>
      </w:pPr>
      <w:r w:rsidDel="00000000" w:rsidR="00000000" w:rsidRPr="00000000">
        <w:rPr>
          <w:rtl w:val="0"/>
        </w:rPr>
        <w:t xml:space="preserve">The AICTE_Workflow_Master_Context.md ends with detailed instructions for the PRD agent, including requirements traceability, acceptance criteria, integration boundaries and unresolved decisions.</w:t>
      </w:r>
    </w:p>
    <w:p w:rsidR="00000000" w:rsidDel="00000000" w:rsidP="00000000" w:rsidRDefault="00000000" w:rsidRPr="00000000" w14:paraId="000002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eity.gov.in/static/uploads/2025/11/c56ceae6c383460ca69577428d36828b.pdf?utm_source=chatgpt.com" TargetMode="External"/><Relationship Id="rId20" Type="http://schemas.openxmlformats.org/officeDocument/2006/relationships/hyperlink" Target="https://docs.aws.amazon.com/prescriptive-guidance/latest/cloud-design-patterns/transactional-outbox.html?utm_source=chatgpt.com" TargetMode="External"/><Relationship Id="rId41" Type="http://schemas.openxmlformats.org/officeDocument/2006/relationships/hyperlink" Target="https://www.meity.gov.in/static/uploads/2025/11/c56ceae6c383460ca69577428d36828b.pdf?utm_source=chatgpt.com" TargetMode="External"/><Relationship Id="rId22" Type="http://schemas.openxmlformats.org/officeDocument/2006/relationships/hyperlink" Target="https://cheatsheetseries.owasp.org/cheatsheets/Logging_Cheat_Sheet?utm_source=chatgpt.com" TargetMode="External"/><Relationship Id="rId21" Type="http://schemas.openxmlformats.org/officeDocument/2006/relationships/hyperlink" Target="https://docs.aws.amazon.com/prescriptive-guidance/latest/cloud-design-patterns/transactional-outbox.html?utm_source=chatgpt.com" TargetMode="External"/><Relationship Id="rId24" Type="http://schemas.openxmlformats.org/officeDocument/2006/relationships/hyperlink" Target="https://docs.aws.amazon.com/prescriptive-guidance/latest/cloud-design-patterns/acl.html?utm_source=chatgpt.com" TargetMode="External"/><Relationship Id="rId23" Type="http://schemas.openxmlformats.org/officeDocument/2006/relationships/hyperlink" Target="https://cheatsheetseries.owasp.org/cheatsheets/Logging_Cheat_Shee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amunda.io/docs/components/concepts/bpmn-dmn-feel/?utm_source=chatgpt.com" TargetMode="External"/><Relationship Id="rId26" Type="http://schemas.openxmlformats.org/officeDocument/2006/relationships/hyperlink" Target="https://developer.chrome.com/docs/extensions/reference/api/sidePanel?utm_source=chatgpt.com" TargetMode="External"/><Relationship Id="rId25" Type="http://schemas.openxmlformats.org/officeDocument/2006/relationships/hyperlink" Target="https://docs.aws.amazon.com/prescriptive-guidance/latest/cloud-design-patterns/acl.html?utm_source=chatgpt.com" TargetMode="External"/><Relationship Id="rId28" Type="http://schemas.openxmlformats.org/officeDocument/2006/relationships/hyperlink" Target="https://developers.google.com/optimization/scheduling/job_shop?utm_source=chatgpt.com" TargetMode="External"/><Relationship Id="rId27" Type="http://schemas.openxmlformats.org/officeDocument/2006/relationships/hyperlink" Target="https://developer.chrome.com/docs/extensions/reference/api/sidePanel?utm_source=chatgpt.com" TargetMode="External"/><Relationship Id="rId5" Type="http://schemas.openxmlformats.org/officeDocument/2006/relationships/styles" Target="styles.xml"/><Relationship Id="rId6" Type="http://schemas.openxmlformats.org/officeDocument/2006/relationships/hyperlink" Target="https://cdnbbsr.s3waas.gov.in/s35938b4d054136e5d59ada6ec9c295d7a/uploads/2025/03/2025031399.pdf?utm_source=chatgpt.com" TargetMode="External"/><Relationship Id="rId29" Type="http://schemas.openxmlformats.org/officeDocument/2006/relationships/hyperlink" Target="https://developers.google.com/optimization/scheduling/job_shop?utm_source=chatgpt.com" TargetMode="External"/><Relationship Id="rId7" Type="http://schemas.openxmlformats.org/officeDocument/2006/relationships/hyperlink" Target="https://cdnbbsr.s3waas.gov.in/s35938b4d054136e5d59ada6ec9c295d7a/uploads/2025/03/2025031399.pdf?utm_source=chatgpt.com" TargetMode="External"/><Relationship Id="rId8" Type="http://schemas.openxmlformats.org/officeDocument/2006/relationships/hyperlink" Target="https://docs.camunda.io/docs/components/concepts/bpmn-dmn-feel/?utm_source=chatgpt.com" TargetMode="External"/><Relationship Id="rId31" Type="http://schemas.openxmlformats.org/officeDocument/2006/relationships/hyperlink" Target="https://www.processmining.org/conformance.html?utm_source=chatgpt.com" TargetMode="External"/><Relationship Id="rId30" Type="http://schemas.openxmlformats.org/officeDocument/2006/relationships/hyperlink" Target="https://www.processmining.org/conformance.html?utm_source=chatgpt.com" TargetMode="External"/><Relationship Id="rId11" Type="http://schemas.openxmlformats.org/officeDocument/2006/relationships/hyperlink" Target="https://docs.camunda.io/docs/components/best-practices/operations/versioning-process-definitions/?utm_source=chatgpt.com" TargetMode="External"/><Relationship Id="rId33" Type="http://schemas.openxmlformats.org/officeDocument/2006/relationships/hyperlink" Target="https://www.flowable.com/open-source/docs/oss-introduction?utm_source=chatgpt.com" TargetMode="External"/><Relationship Id="rId10" Type="http://schemas.openxmlformats.org/officeDocument/2006/relationships/hyperlink" Target="https://docs.camunda.io/docs/components/best-practices/operations/versioning-process-definitions/?utm_source=chatgpt.com" TargetMode="External"/><Relationship Id="rId32" Type="http://schemas.openxmlformats.org/officeDocument/2006/relationships/hyperlink" Target="https://www.flowable.com/open-source/docs/oss-introduction?utm_source=chatgpt.com" TargetMode="External"/><Relationship Id="rId13" Type="http://schemas.openxmlformats.org/officeDocument/2006/relationships/hyperlink" Target="https://cdnbbsr.s3waas.gov.in/s35938b4d054136e5d59ada6ec9c295d7a/uploads/2025/03/2025031399.pdf?utm_source=chatgpt.com" TargetMode="External"/><Relationship Id="rId35" Type="http://schemas.openxmlformats.org/officeDocument/2006/relationships/hyperlink" Target="https://docs.camunda.io/docs/reference/licenses/?utm_source=chatgpt.com" TargetMode="External"/><Relationship Id="rId12" Type="http://schemas.openxmlformats.org/officeDocument/2006/relationships/hyperlink" Target="https://cdnbbsr.s3waas.gov.in/s35938b4d054136e5d59ada6ec9c295d7a/uploads/2025/03/2025031399.pdf?utm_source=chatgpt.com" TargetMode="External"/><Relationship Id="rId34" Type="http://schemas.openxmlformats.org/officeDocument/2006/relationships/hyperlink" Target="https://docs.camunda.io/docs/reference/licenses/?utm_source=chatgpt.com" TargetMode="External"/><Relationship Id="rId15" Type="http://schemas.openxmlformats.org/officeDocument/2006/relationships/hyperlink" Target="https://developers.google.com/optimization/scheduling/employee_scheduling?utm_source=chatgpt.com" TargetMode="External"/><Relationship Id="rId37" Type="http://schemas.openxmlformats.org/officeDocument/2006/relationships/hyperlink" Target="https://docs.aws.amazon.com/en_gb/AWSSimpleQueueService/latest/SQSDeveloperGuide/standard-queues-at-least-once-delivery.html?utm_source=chatgpt.com" TargetMode="External"/><Relationship Id="rId14" Type="http://schemas.openxmlformats.org/officeDocument/2006/relationships/hyperlink" Target="https://developers.google.com/optimization/scheduling/employee_scheduling?utm_source=chatgpt.com" TargetMode="External"/><Relationship Id="rId36" Type="http://schemas.openxmlformats.org/officeDocument/2006/relationships/hyperlink" Target="https://docs.aws.amazon.com/en_gb/AWSSimpleQueueService/latest/SQSDeveloperGuide/standard-queues-at-least-once-delivery.html?utm_source=chatgpt.com" TargetMode="External"/><Relationship Id="rId17" Type="http://schemas.openxmlformats.org/officeDocument/2006/relationships/hyperlink" Target="https://cdnbbsr.s3waas.gov.in/s35938b4d054136e5d59ada6ec9c295d7a/uploads/2025/03/2025031399.pdf?utm_source=chatgpt.com" TargetMode="External"/><Relationship Id="rId39" Type="http://schemas.openxmlformats.org/officeDocument/2006/relationships/hyperlink" Target="https://www.ambud.meity.gov.in/?utm_source=chatgpt.com" TargetMode="External"/><Relationship Id="rId16" Type="http://schemas.openxmlformats.org/officeDocument/2006/relationships/hyperlink" Target="https://cdnbbsr.s3waas.gov.in/s35938b4d054136e5d59ada6ec9c295d7a/uploads/2025/03/2025031399.pdf?utm_source=chatgpt.com" TargetMode="External"/><Relationship Id="rId38" Type="http://schemas.openxmlformats.org/officeDocument/2006/relationships/hyperlink" Target="https://www.ambud.meity.gov.in/?utm_source=chatgpt.com" TargetMode="External"/><Relationship Id="rId19" Type="http://schemas.openxmlformats.org/officeDocument/2006/relationships/hyperlink" Target="https://cdnbbsr.s3waas.gov.in/s35938b4d054136e5d59ada6ec9c295d7a/uploads/2025/03/2025031399.pdf?utm_source=chatgpt.com" TargetMode="External"/><Relationship Id="rId18" Type="http://schemas.openxmlformats.org/officeDocument/2006/relationships/hyperlink" Target="https://cdnbbsr.s3waas.gov.in/s35938b4d054136e5d59ada6ec9c295d7a/uploads/2025/03/2025031399.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