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SciMagic - Marvel of Science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Science Meets Magic: Explore, Learn,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Galilei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Italian astronomer and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 who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lived between 1564-1642, named Galileo Galilei backed up heliocentrism using his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elescopic finds, which fuelled a hostility between him and the Roman Catholic Church. He was alsoconcerned with motion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and contributed greatly toward the establishment of the scientific approach.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1921 Nobel prize in Physics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awarded to Albert Einstein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(1879-1955). He received this prize due to his work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the photoelectric effect, which also involved developing theory of relativity - thus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revolutionizing what we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knew about space-time as well as energy, in particular E=mc² formula that has since become very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 among physicists.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Nikola Tesla (1856-1943) was 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inventor from Serbia and the United States who developed alternating current (AC)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electricity and the Tesla coil, changing the field of electrical engineering. There were significant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wireless communication and the idea of wireless energy transfer was born out of his work.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Chandrayaan-3 is India's third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lunar exploration mission developed by the Indian Space Research Organisation (ISRO).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Launched on July 14, 2023, it aims to achieve a soft landing on the Moon's surface, focusing on the lunar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south pole 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 various scientific experiments and gather data.The mission's primary objectives include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demonstrating safe and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 landing capabilities, rover mobility, and in-situ scientific observations. Chandrayaan-3 consists of 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lander and 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rover, but unlike its predecessor Chandrayaan-2, it does not have an orbiter.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sz w:val="21"/>
          <w:szCs w:val="21"/>
          <w:highlight w:val="white"/>
          <w:rtl w:val="0"/>
        </w:rPr>
        <w:t xml:space="preserve">Tesla, founded by Elon Musk, Martin Eberhard, Marc Tarpenning, JB Straubel, and Ian Wright in 2003, is a leading electric vehicle and clean energy company. It revolutionized the automotive industry with its innovative electric cars like the Model S, Model 3, Model X, and Model Y, and its advancements in autonomous driving, battery technology, and solar energy products.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A.P.J. Abdul Kalam, known as the "Missile Man of India," was an aerospace scientist and the 11th President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India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2002 to 2007. Born on October 15, 1931, in Rameswaram, Tamil Nadu, he played a crucial role in India's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civilian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program and military missile development, leading projects like the Pokhran-II nuclear tests in 1998.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renowned for his inspirational speeches and writings, encouraging youth to pursue science and technology.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 Kalam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 away on July 27, 2015, leaving a legacy of innovation and education.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url('https://fonts.googleapis.com/css2?family=Noto+Sans+JP:wght@100..900&amp;display=swap');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