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174AB" w14:textId="1DC2D5EC" w:rsidR="005C081C" w:rsidRPr="00561664" w:rsidRDefault="005C081C" w:rsidP="002761F3">
      <w:pPr>
        <w:jc w:val="center"/>
        <w:rPr>
          <w:rFonts w:ascii="Bookman Old Style" w:hAnsi="Bookman Old Style" w:cstheme="majorHAnsi"/>
          <w:b/>
          <w:bCs/>
          <w:sz w:val="52"/>
          <w:szCs w:val="52"/>
          <w:u w:val="single"/>
        </w:rPr>
      </w:pPr>
      <w:r w:rsidRPr="00561664">
        <w:rPr>
          <w:rFonts w:ascii="Bookman Old Style" w:hAnsi="Bookman Old Style" w:cstheme="majorHAnsi"/>
          <w:b/>
          <w:bCs/>
          <w:sz w:val="52"/>
          <w:szCs w:val="52"/>
          <w:u w:val="single"/>
        </w:rPr>
        <w:t>TASK 1</w:t>
      </w:r>
    </w:p>
    <w:p w14:paraId="4B4E20E6" w14:textId="77777777" w:rsidR="00561664" w:rsidRPr="00F87B8D" w:rsidRDefault="00561664" w:rsidP="002761F3">
      <w:pPr>
        <w:jc w:val="center"/>
        <w:rPr>
          <w:rFonts w:ascii="Bookman Old Style" w:hAnsi="Bookman Old Style" w:cstheme="majorHAnsi"/>
          <w:b/>
          <w:bCs/>
          <w:sz w:val="16"/>
          <w:szCs w:val="16"/>
          <w:u w:val="single"/>
        </w:rPr>
      </w:pPr>
    </w:p>
    <w:p w14:paraId="33AC602C" w14:textId="12E83BB1" w:rsidR="005C081C" w:rsidRPr="00F87B8D" w:rsidRDefault="005C081C" w:rsidP="005C081C">
      <w:pPr>
        <w:rPr>
          <w:b/>
          <w:bCs/>
          <w:sz w:val="25"/>
          <w:szCs w:val="25"/>
          <w:u w:val="single"/>
        </w:rPr>
      </w:pPr>
      <w:r w:rsidRPr="00F87B8D">
        <w:rPr>
          <w:b/>
          <w:bCs/>
          <w:sz w:val="25"/>
          <w:szCs w:val="25"/>
          <w:u w:val="single"/>
        </w:rPr>
        <w:t>PRODUCT NAME</w:t>
      </w:r>
      <w:r w:rsidRPr="00F87B8D">
        <w:rPr>
          <w:b/>
          <w:bCs/>
          <w:sz w:val="25"/>
          <w:szCs w:val="25"/>
        </w:rPr>
        <w:t xml:space="preserve"> – </w:t>
      </w:r>
      <w:r w:rsidRPr="00F87B8D">
        <w:rPr>
          <w:b/>
          <w:bCs/>
          <w:sz w:val="25"/>
          <w:szCs w:val="25"/>
          <w:u w:val="single"/>
        </w:rPr>
        <w:t>APPLE AIR POWER (2017-2019)</w:t>
      </w:r>
    </w:p>
    <w:p w14:paraId="76F2568A" w14:textId="77777777" w:rsidR="005C081C" w:rsidRPr="00F87B8D" w:rsidRDefault="005C081C" w:rsidP="005C081C">
      <w:pPr>
        <w:rPr>
          <w:b/>
          <w:bCs/>
          <w:sz w:val="25"/>
          <w:szCs w:val="25"/>
          <w:u w:val="single"/>
        </w:rPr>
      </w:pPr>
      <w:r w:rsidRPr="00F87B8D">
        <w:rPr>
          <w:b/>
          <w:bCs/>
          <w:sz w:val="25"/>
          <w:szCs w:val="25"/>
          <w:u w:val="single"/>
        </w:rPr>
        <w:t xml:space="preserve">PRODUCT DESCRIPTION: </w:t>
      </w:r>
    </w:p>
    <w:p w14:paraId="6F40A1BA" w14:textId="354705AB" w:rsidR="005C081C" w:rsidRPr="00F87B8D" w:rsidRDefault="005C081C" w:rsidP="005C081C">
      <w:pPr>
        <w:rPr>
          <w:sz w:val="25"/>
          <w:szCs w:val="25"/>
        </w:rPr>
      </w:pPr>
      <w:r w:rsidRPr="00F87B8D">
        <w:rPr>
          <w:sz w:val="25"/>
          <w:szCs w:val="25"/>
        </w:rPr>
        <w:t xml:space="preserve">Apple </w:t>
      </w:r>
      <w:proofErr w:type="spellStart"/>
      <w:r w:rsidRPr="00F87B8D">
        <w:rPr>
          <w:sz w:val="25"/>
          <w:szCs w:val="25"/>
        </w:rPr>
        <w:t>AirPower</w:t>
      </w:r>
      <w:proofErr w:type="spellEnd"/>
      <w:r w:rsidRPr="00F87B8D">
        <w:rPr>
          <w:sz w:val="25"/>
          <w:szCs w:val="25"/>
        </w:rPr>
        <w:t xml:space="preserve"> was a wireless charging mat announced in 2017 alongside the iPhone X. It was designed to charge multiple Apple devices simultaneously, including the iPhone, Apple Watch, and AirPods. However, due to technical and engineering challenges, Apple officially </w:t>
      </w:r>
      <w:r w:rsidR="00561664" w:rsidRPr="00F87B8D">
        <w:rPr>
          <w:sz w:val="25"/>
          <w:szCs w:val="25"/>
        </w:rPr>
        <w:t>cancelled</w:t>
      </w:r>
      <w:r w:rsidRPr="00F87B8D">
        <w:rPr>
          <w:sz w:val="25"/>
          <w:szCs w:val="25"/>
        </w:rPr>
        <w:t xml:space="preserve"> the project in 2019.</w:t>
      </w:r>
    </w:p>
    <w:p w14:paraId="1D89495E" w14:textId="56553F2E" w:rsidR="005C081C" w:rsidRPr="00F87B8D" w:rsidRDefault="005C081C" w:rsidP="005C081C">
      <w:pPr>
        <w:rPr>
          <w:b/>
          <w:bCs/>
          <w:sz w:val="25"/>
          <w:szCs w:val="25"/>
          <w:u w:val="single"/>
        </w:rPr>
      </w:pPr>
      <w:r w:rsidRPr="00F87B8D">
        <w:rPr>
          <w:b/>
          <w:bCs/>
          <w:sz w:val="25"/>
          <w:szCs w:val="25"/>
          <w:u w:val="single"/>
        </w:rPr>
        <w:t xml:space="preserve"> PRODUCT FEATURES:</w:t>
      </w:r>
    </w:p>
    <w:p w14:paraId="496D66E1" w14:textId="77777777" w:rsidR="005C081C" w:rsidRPr="00F87B8D" w:rsidRDefault="005C081C" w:rsidP="00561664">
      <w:pPr>
        <w:pStyle w:val="ListParagraph"/>
        <w:numPr>
          <w:ilvl w:val="0"/>
          <w:numId w:val="5"/>
        </w:numPr>
        <w:rPr>
          <w:sz w:val="25"/>
          <w:szCs w:val="25"/>
        </w:rPr>
      </w:pPr>
      <w:r w:rsidRPr="00F87B8D">
        <w:rPr>
          <w:sz w:val="25"/>
          <w:szCs w:val="25"/>
        </w:rPr>
        <w:t>Multi-Device Charging: Could charge iPhone, Apple Watch, and AirPods simultaneously.</w:t>
      </w:r>
    </w:p>
    <w:p w14:paraId="0510AAAC" w14:textId="77777777" w:rsidR="005C081C" w:rsidRPr="00F87B8D" w:rsidRDefault="005C081C" w:rsidP="00561664">
      <w:pPr>
        <w:pStyle w:val="ListParagraph"/>
        <w:numPr>
          <w:ilvl w:val="0"/>
          <w:numId w:val="5"/>
        </w:numPr>
        <w:rPr>
          <w:sz w:val="25"/>
          <w:szCs w:val="25"/>
        </w:rPr>
      </w:pPr>
      <w:r w:rsidRPr="00F87B8D">
        <w:rPr>
          <w:sz w:val="25"/>
          <w:szCs w:val="25"/>
        </w:rPr>
        <w:t xml:space="preserve">Freedom of Placement: Unlike traditional wireless chargers, </w:t>
      </w:r>
      <w:proofErr w:type="spellStart"/>
      <w:r w:rsidRPr="00F87B8D">
        <w:rPr>
          <w:sz w:val="25"/>
          <w:szCs w:val="25"/>
        </w:rPr>
        <w:t>AirPower</w:t>
      </w:r>
      <w:proofErr w:type="spellEnd"/>
      <w:r w:rsidRPr="00F87B8D">
        <w:rPr>
          <w:sz w:val="25"/>
          <w:szCs w:val="25"/>
        </w:rPr>
        <w:t xml:space="preserve"> promised to charge devices placed anywhere on the mat without requiring perfect alignment.</w:t>
      </w:r>
    </w:p>
    <w:p w14:paraId="6B702F4B" w14:textId="77777777" w:rsidR="005C081C" w:rsidRPr="00F87B8D" w:rsidRDefault="005C081C" w:rsidP="00561664">
      <w:pPr>
        <w:pStyle w:val="ListParagraph"/>
        <w:numPr>
          <w:ilvl w:val="0"/>
          <w:numId w:val="5"/>
        </w:numPr>
        <w:rPr>
          <w:sz w:val="25"/>
          <w:szCs w:val="25"/>
        </w:rPr>
      </w:pPr>
      <w:r w:rsidRPr="00F87B8D">
        <w:rPr>
          <w:sz w:val="25"/>
          <w:szCs w:val="25"/>
        </w:rPr>
        <w:t>Intelligent Power Management: Designed to adjust power levels dynamically based on the devices being charged.</w:t>
      </w:r>
    </w:p>
    <w:p w14:paraId="49D353E5" w14:textId="77777777" w:rsidR="005C081C" w:rsidRPr="00F87B8D" w:rsidRDefault="005C081C" w:rsidP="00561664">
      <w:pPr>
        <w:pStyle w:val="ListParagraph"/>
        <w:numPr>
          <w:ilvl w:val="0"/>
          <w:numId w:val="5"/>
        </w:numPr>
        <w:rPr>
          <w:sz w:val="25"/>
          <w:szCs w:val="25"/>
        </w:rPr>
      </w:pPr>
      <w:r w:rsidRPr="00F87B8D">
        <w:rPr>
          <w:sz w:val="25"/>
          <w:szCs w:val="25"/>
        </w:rPr>
        <w:t>Real-Time On-Screen Battery Status: iPhone was supposed to display charging status for all devices on the screen.</w:t>
      </w:r>
    </w:p>
    <w:p w14:paraId="093D7C1E" w14:textId="4B465793" w:rsidR="005C081C" w:rsidRPr="00F87B8D" w:rsidRDefault="005C081C" w:rsidP="00561664">
      <w:pPr>
        <w:pStyle w:val="ListParagraph"/>
        <w:numPr>
          <w:ilvl w:val="0"/>
          <w:numId w:val="5"/>
        </w:numPr>
        <w:rPr>
          <w:sz w:val="25"/>
          <w:szCs w:val="25"/>
        </w:rPr>
      </w:pPr>
      <w:r w:rsidRPr="00F87B8D">
        <w:rPr>
          <w:sz w:val="25"/>
          <w:szCs w:val="25"/>
        </w:rPr>
        <w:t>Qi Wireless Charging Standard: Built on the Qi standard but with Apple’s enhancements for better performance.</w:t>
      </w:r>
    </w:p>
    <w:p w14:paraId="514E9521" w14:textId="77777777" w:rsidR="005C081C" w:rsidRPr="00F87B8D" w:rsidRDefault="005C081C" w:rsidP="005C081C">
      <w:pPr>
        <w:rPr>
          <w:b/>
          <w:bCs/>
          <w:sz w:val="25"/>
          <w:szCs w:val="25"/>
          <w:u w:val="single"/>
        </w:rPr>
      </w:pPr>
      <w:r w:rsidRPr="00F87B8D">
        <w:rPr>
          <w:b/>
          <w:bCs/>
          <w:sz w:val="25"/>
          <w:szCs w:val="25"/>
          <w:u w:val="single"/>
        </w:rPr>
        <w:t>PRODUCT ISSUES:</w:t>
      </w:r>
    </w:p>
    <w:p w14:paraId="5BB6B6BE" w14:textId="56959114" w:rsidR="005C081C" w:rsidRPr="00F87B8D" w:rsidRDefault="005F409D" w:rsidP="00561664">
      <w:pPr>
        <w:pStyle w:val="ListParagraph"/>
        <w:numPr>
          <w:ilvl w:val="0"/>
          <w:numId w:val="6"/>
        </w:numPr>
        <w:rPr>
          <w:sz w:val="25"/>
          <w:szCs w:val="25"/>
        </w:rPr>
      </w:pPr>
      <w:r w:rsidRPr="00F87B8D">
        <w:rPr>
          <w:sz w:val="25"/>
          <w:szCs w:val="25"/>
        </w:rPr>
        <w:t>Apple wanted to use overlapping charging coils to allow flexible device placement. However, this caused excessive heat buildup, affecting performance and safety</w:t>
      </w:r>
      <w:r w:rsidR="00810A77">
        <w:rPr>
          <w:sz w:val="25"/>
          <w:szCs w:val="25"/>
        </w:rPr>
        <w:t>.</w:t>
      </w:r>
    </w:p>
    <w:p w14:paraId="5CF890A0" w14:textId="42EB9E02" w:rsidR="005F409D" w:rsidRPr="00F87B8D" w:rsidRDefault="005F409D" w:rsidP="00561664">
      <w:pPr>
        <w:pStyle w:val="ListParagraph"/>
        <w:numPr>
          <w:ilvl w:val="0"/>
          <w:numId w:val="6"/>
        </w:numPr>
        <w:rPr>
          <w:sz w:val="25"/>
          <w:szCs w:val="25"/>
        </w:rPr>
      </w:pPr>
      <w:r w:rsidRPr="00F87B8D">
        <w:rPr>
          <w:sz w:val="25"/>
          <w:szCs w:val="25"/>
        </w:rPr>
        <w:t xml:space="preserve">Unlike regular wireless chargers, </w:t>
      </w:r>
      <w:proofErr w:type="spellStart"/>
      <w:r w:rsidRPr="00F87B8D">
        <w:rPr>
          <w:sz w:val="25"/>
          <w:szCs w:val="25"/>
        </w:rPr>
        <w:t>AirPower</w:t>
      </w:r>
      <w:proofErr w:type="spellEnd"/>
      <w:r w:rsidRPr="00F87B8D">
        <w:rPr>
          <w:sz w:val="25"/>
          <w:szCs w:val="25"/>
        </w:rPr>
        <w:t xml:space="preserve"> needed multiple charging coils working together, which led to interference and efficiency loss</w:t>
      </w:r>
      <w:r w:rsidR="00810A77">
        <w:rPr>
          <w:sz w:val="25"/>
          <w:szCs w:val="25"/>
        </w:rPr>
        <w:t>.</w:t>
      </w:r>
    </w:p>
    <w:p w14:paraId="376FC8C9" w14:textId="6B5415FC" w:rsidR="005F409D" w:rsidRPr="00F87B8D" w:rsidRDefault="005F409D" w:rsidP="00561664">
      <w:pPr>
        <w:pStyle w:val="ListParagraph"/>
        <w:numPr>
          <w:ilvl w:val="0"/>
          <w:numId w:val="6"/>
        </w:numPr>
        <w:rPr>
          <w:sz w:val="25"/>
          <w:szCs w:val="25"/>
        </w:rPr>
      </w:pPr>
      <w:r w:rsidRPr="00F87B8D">
        <w:rPr>
          <w:sz w:val="25"/>
          <w:szCs w:val="25"/>
        </w:rPr>
        <w:t xml:space="preserve">Apple’s quality control is extremely high. Reports suggest </w:t>
      </w:r>
      <w:proofErr w:type="spellStart"/>
      <w:r w:rsidRPr="00F87B8D">
        <w:rPr>
          <w:sz w:val="25"/>
          <w:szCs w:val="25"/>
        </w:rPr>
        <w:t>AirPower</w:t>
      </w:r>
      <w:proofErr w:type="spellEnd"/>
      <w:r w:rsidRPr="00F87B8D">
        <w:rPr>
          <w:sz w:val="25"/>
          <w:szCs w:val="25"/>
        </w:rPr>
        <w:t xml:space="preserve"> didn’t meet internal safety and performance standards, leading to its cancellation.</w:t>
      </w:r>
    </w:p>
    <w:p w14:paraId="04DEDBDE" w14:textId="501D7BB8" w:rsidR="005F409D" w:rsidRPr="00F87B8D" w:rsidRDefault="005F409D" w:rsidP="00561664">
      <w:pPr>
        <w:pStyle w:val="ListParagraph"/>
        <w:numPr>
          <w:ilvl w:val="0"/>
          <w:numId w:val="6"/>
        </w:numPr>
        <w:rPr>
          <w:sz w:val="25"/>
          <w:szCs w:val="25"/>
        </w:rPr>
      </w:pPr>
      <w:r w:rsidRPr="00F87B8D">
        <w:rPr>
          <w:sz w:val="25"/>
          <w:szCs w:val="25"/>
        </w:rPr>
        <w:t xml:space="preserve">Due to high power output and heat generation, </w:t>
      </w:r>
      <w:proofErr w:type="spellStart"/>
      <w:r w:rsidRPr="00F87B8D">
        <w:rPr>
          <w:sz w:val="25"/>
          <w:szCs w:val="25"/>
        </w:rPr>
        <w:t>AirPower</w:t>
      </w:r>
      <w:proofErr w:type="spellEnd"/>
      <w:r w:rsidRPr="00F87B8D">
        <w:rPr>
          <w:sz w:val="25"/>
          <w:szCs w:val="25"/>
        </w:rPr>
        <w:t xml:space="preserve"> may have struggled with wireless charging certifications in some regions.</w:t>
      </w:r>
    </w:p>
    <w:p w14:paraId="0B8D8792" w14:textId="219A41CB" w:rsidR="005C081C" w:rsidRPr="00F87B8D" w:rsidRDefault="005F409D" w:rsidP="00561664">
      <w:pPr>
        <w:pStyle w:val="ListParagraph"/>
        <w:numPr>
          <w:ilvl w:val="0"/>
          <w:numId w:val="6"/>
        </w:numPr>
        <w:rPr>
          <w:sz w:val="25"/>
          <w:szCs w:val="25"/>
        </w:rPr>
      </w:pPr>
      <w:r w:rsidRPr="00F87B8D">
        <w:rPr>
          <w:sz w:val="25"/>
          <w:szCs w:val="25"/>
        </w:rPr>
        <w:t xml:space="preserve">By 2019, third-party wireless chargers (like Belkin and </w:t>
      </w:r>
      <w:proofErr w:type="spellStart"/>
      <w:r w:rsidRPr="00F87B8D">
        <w:rPr>
          <w:sz w:val="25"/>
          <w:szCs w:val="25"/>
        </w:rPr>
        <w:t>Mophie</w:t>
      </w:r>
      <w:proofErr w:type="spellEnd"/>
      <w:r w:rsidRPr="00F87B8D">
        <w:rPr>
          <w:sz w:val="25"/>
          <w:szCs w:val="25"/>
        </w:rPr>
        <w:t xml:space="preserve">) offered similar features, reducing </w:t>
      </w:r>
      <w:proofErr w:type="spellStart"/>
      <w:r w:rsidRPr="00F87B8D">
        <w:rPr>
          <w:sz w:val="25"/>
          <w:szCs w:val="25"/>
        </w:rPr>
        <w:t>AirPower’s</w:t>
      </w:r>
      <w:proofErr w:type="spellEnd"/>
      <w:r w:rsidRPr="00F87B8D">
        <w:rPr>
          <w:sz w:val="25"/>
          <w:szCs w:val="25"/>
        </w:rPr>
        <w:t xml:space="preserve"> necessity.</w:t>
      </w:r>
    </w:p>
    <w:p w14:paraId="4F9698C5" w14:textId="77777777" w:rsidR="005C081C" w:rsidRPr="00F87B8D" w:rsidRDefault="005C081C" w:rsidP="005C081C">
      <w:pPr>
        <w:rPr>
          <w:b/>
          <w:bCs/>
          <w:sz w:val="25"/>
          <w:szCs w:val="25"/>
          <w:u w:val="single"/>
        </w:rPr>
      </w:pPr>
      <w:r w:rsidRPr="00F87B8D">
        <w:rPr>
          <w:b/>
          <w:bCs/>
          <w:sz w:val="25"/>
          <w:szCs w:val="25"/>
          <w:u w:val="single"/>
        </w:rPr>
        <w:t>HOW TO IMPROVE (SUGGESTION):</w:t>
      </w:r>
    </w:p>
    <w:p w14:paraId="49974E82" w14:textId="17FAA013" w:rsidR="005F409D" w:rsidRPr="00F87B8D" w:rsidRDefault="005F409D" w:rsidP="00561664">
      <w:pPr>
        <w:pStyle w:val="ListParagraph"/>
        <w:numPr>
          <w:ilvl w:val="0"/>
          <w:numId w:val="7"/>
        </w:numPr>
        <w:rPr>
          <w:sz w:val="25"/>
          <w:szCs w:val="25"/>
        </w:rPr>
      </w:pPr>
      <w:r w:rsidRPr="00F87B8D">
        <w:rPr>
          <w:sz w:val="25"/>
          <w:szCs w:val="25"/>
        </w:rPr>
        <w:t>Better Coil Design: Use fewer but more efficient coils to avoid overheating.</w:t>
      </w:r>
    </w:p>
    <w:p w14:paraId="4CABB8C7" w14:textId="04DBC1F6" w:rsidR="005F409D" w:rsidRPr="00F87B8D" w:rsidRDefault="005F409D" w:rsidP="00561664">
      <w:pPr>
        <w:pStyle w:val="ListParagraph"/>
        <w:numPr>
          <w:ilvl w:val="0"/>
          <w:numId w:val="7"/>
        </w:numPr>
        <w:rPr>
          <w:sz w:val="25"/>
          <w:szCs w:val="25"/>
        </w:rPr>
      </w:pPr>
      <w:r w:rsidRPr="00F87B8D">
        <w:rPr>
          <w:sz w:val="25"/>
          <w:szCs w:val="25"/>
        </w:rPr>
        <w:t>Magnetic Alignment: Similar to MagSafe, magnetic positioning could ensure proper device placement.</w:t>
      </w:r>
    </w:p>
    <w:p w14:paraId="72DC852E" w14:textId="7DACB1A9" w:rsidR="005F409D" w:rsidRPr="00F87B8D" w:rsidRDefault="005F409D" w:rsidP="00561664">
      <w:pPr>
        <w:pStyle w:val="ListParagraph"/>
        <w:numPr>
          <w:ilvl w:val="0"/>
          <w:numId w:val="7"/>
        </w:numPr>
        <w:rPr>
          <w:sz w:val="25"/>
          <w:szCs w:val="25"/>
        </w:rPr>
      </w:pPr>
      <w:r w:rsidRPr="00F87B8D">
        <w:rPr>
          <w:sz w:val="25"/>
          <w:szCs w:val="25"/>
        </w:rPr>
        <w:t>Segmented Power Distribution: Instead of overlapping coils, divide the mat into separate charging zones.</w:t>
      </w:r>
    </w:p>
    <w:p w14:paraId="10EE1C37" w14:textId="6528A28B" w:rsidR="005F409D" w:rsidRPr="00F87B8D" w:rsidRDefault="005F409D" w:rsidP="00561664">
      <w:pPr>
        <w:pStyle w:val="ListParagraph"/>
        <w:numPr>
          <w:ilvl w:val="0"/>
          <w:numId w:val="7"/>
        </w:numPr>
        <w:rPr>
          <w:sz w:val="25"/>
          <w:szCs w:val="25"/>
        </w:rPr>
      </w:pPr>
      <w:r w:rsidRPr="00F87B8D">
        <w:rPr>
          <w:sz w:val="25"/>
          <w:szCs w:val="25"/>
        </w:rPr>
        <w:t>Active Cooling System: A small fan or heat-dissipating materials could help manage heat.</w:t>
      </w:r>
    </w:p>
    <w:p w14:paraId="316D8911" w14:textId="62F09BF7" w:rsidR="00B77E2E" w:rsidRPr="00F87B8D" w:rsidRDefault="005F409D" w:rsidP="00561664">
      <w:pPr>
        <w:pStyle w:val="ListParagraph"/>
        <w:numPr>
          <w:ilvl w:val="0"/>
          <w:numId w:val="7"/>
        </w:numPr>
        <w:rPr>
          <w:sz w:val="25"/>
          <w:szCs w:val="25"/>
        </w:rPr>
      </w:pPr>
      <w:r w:rsidRPr="00F87B8D">
        <w:rPr>
          <w:sz w:val="25"/>
          <w:szCs w:val="25"/>
        </w:rPr>
        <w:t>Apple Silicon Integration: Use custom chips to optimize power management and prevent interference.</w:t>
      </w:r>
    </w:p>
    <w:sectPr w:rsidR="00B77E2E" w:rsidRPr="00F87B8D" w:rsidSect="001B6A55">
      <w:pgSz w:w="11906" w:h="16838"/>
      <w:pgMar w:top="1077" w:right="1021" w:bottom="96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B7A15" w14:textId="77777777" w:rsidR="0068210B" w:rsidRDefault="0068210B" w:rsidP="001B6A55">
      <w:pPr>
        <w:spacing w:after="0" w:line="240" w:lineRule="auto"/>
      </w:pPr>
      <w:r>
        <w:separator/>
      </w:r>
    </w:p>
  </w:endnote>
  <w:endnote w:type="continuationSeparator" w:id="0">
    <w:p w14:paraId="0762F5C2" w14:textId="77777777" w:rsidR="0068210B" w:rsidRDefault="0068210B" w:rsidP="001B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385FD" w14:textId="77777777" w:rsidR="0068210B" w:rsidRDefault="0068210B" w:rsidP="001B6A55">
      <w:pPr>
        <w:spacing w:after="0" w:line="240" w:lineRule="auto"/>
      </w:pPr>
      <w:r>
        <w:separator/>
      </w:r>
    </w:p>
  </w:footnote>
  <w:footnote w:type="continuationSeparator" w:id="0">
    <w:p w14:paraId="7FB5E2B8" w14:textId="77777777" w:rsidR="0068210B" w:rsidRDefault="0068210B" w:rsidP="001B6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B91D5A"/>
    <w:multiLevelType w:val="hybridMultilevel"/>
    <w:tmpl w:val="64163B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283542"/>
    <w:multiLevelType w:val="multilevel"/>
    <w:tmpl w:val="D7F45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E5F31"/>
    <w:multiLevelType w:val="hybridMultilevel"/>
    <w:tmpl w:val="19CAC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D5156D"/>
    <w:multiLevelType w:val="hybridMultilevel"/>
    <w:tmpl w:val="3AA8C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AF1CD9"/>
    <w:multiLevelType w:val="hybridMultilevel"/>
    <w:tmpl w:val="A7FC03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5A63C66"/>
    <w:multiLevelType w:val="hybridMultilevel"/>
    <w:tmpl w:val="B6824856"/>
    <w:lvl w:ilvl="0" w:tplc="4009000F">
      <w:start w:val="1"/>
      <w:numFmt w:val="decimal"/>
      <w:lvlText w:val="%1."/>
      <w:lvlJc w:val="left"/>
      <w:pPr>
        <w:ind w:left="2912" w:hanging="360"/>
      </w:pPr>
    </w:lvl>
    <w:lvl w:ilvl="1" w:tplc="40090019">
      <w:start w:val="1"/>
      <w:numFmt w:val="lowerLetter"/>
      <w:lvlText w:val="%2."/>
      <w:lvlJc w:val="left"/>
      <w:pPr>
        <w:ind w:left="3632" w:hanging="360"/>
      </w:pPr>
    </w:lvl>
    <w:lvl w:ilvl="2" w:tplc="4009001B">
      <w:start w:val="1"/>
      <w:numFmt w:val="lowerRoman"/>
      <w:lvlText w:val="%3."/>
      <w:lvlJc w:val="right"/>
      <w:pPr>
        <w:ind w:left="4352" w:hanging="180"/>
      </w:pPr>
    </w:lvl>
    <w:lvl w:ilvl="3" w:tplc="4009000F">
      <w:start w:val="1"/>
      <w:numFmt w:val="decimal"/>
      <w:lvlText w:val="%4."/>
      <w:lvlJc w:val="left"/>
      <w:pPr>
        <w:ind w:left="5072" w:hanging="360"/>
      </w:pPr>
    </w:lvl>
    <w:lvl w:ilvl="4" w:tplc="40090019">
      <w:start w:val="1"/>
      <w:numFmt w:val="lowerLetter"/>
      <w:lvlText w:val="%5."/>
      <w:lvlJc w:val="left"/>
      <w:pPr>
        <w:ind w:left="5792" w:hanging="360"/>
      </w:pPr>
    </w:lvl>
    <w:lvl w:ilvl="5" w:tplc="4009001B">
      <w:start w:val="1"/>
      <w:numFmt w:val="lowerRoman"/>
      <w:lvlText w:val="%6."/>
      <w:lvlJc w:val="right"/>
      <w:pPr>
        <w:ind w:left="6512" w:hanging="180"/>
      </w:pPr>
    </w:lvl>
    <w:lvl w:ilvl="6" w:tplc="4009000F">
      <w:start w:val="1"/>
      <w:numFmt w:val="decimal"/>
      <w:lvlText w:val="%7."/>
      <w:lvlJc w:val="left"/>
      <w:pPr>
        <w:ind w:left="7232" w:hanging="360"/>
      </w:pPr>
    </w:lvl>
    <w:lvl w:ilvl="7" w:tplc="40090019">
      <w:start w:val="1"/>
      <w:numFmt w:val="lowerLetter"/>
      <w:lvlText w:val="%8."/>
      <w:lvlJc w:val="left"/>
      <w:pPr>
        <w:ind w:left="7952" w:hanging="360"/>
      </w:pPr>
    </w:lvl>
    <w:lvl w:ilvl="8" w:tplc="4009001B">
      <w:start w:val="1"/>
      <w:numFmt w:val="lowerRoman"/>
      <w:lvlText w:val="%9."/>
      <w:lvlJc w:val="right"/>
      <w:pPr>
        <w:ind w:left="8672" w:hanging="180"/>
      </w:pPr>
    </w:lvl>
  </w:abstractNum>
  <w:num w:numId="1" w16cid:durableId="105126604">
    <w:abstractNumId w:val="1"/>
  </w:num>
  <w:num w:numId="2" w16cid:durableId="19001716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54817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10397">
    <w:abstractNumId w:val="4"/>
  </w:num>
  <w:num w:numId="5" w16cid:durableId="11076153">
    <w:abstractNumId w:val="3"/>
  </w:num>
  <w:num w:numId="6" w16cid:durableId="1391683989">
    <w:abstractNumId w:val="2"/>
  </w:num>
  <w:num w:numId="7" w16cid:durableId="102618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6F"/>
    <w:rsid w:val="00086545"/>
    <w:rsid w:val="0015466F"/>
    <w:rsid w:val="001B6A55"/>
    <w:rsid w:val="002761F3"/>
    <w:rsid w:val="002852CE"/>
    <w:rsid w:val="002C0177"/>
    <w:rsid w:val="002C57FC"/>
    <w:rsid w:val="00430648"/>
    <w:rsid w:val="0049013A"/>
    <w:rsid w:val="00561664"/>
    <w:rsid w:val="005C081C"/>
    <w:rsid w:val="005F409D"/>
    <w:rsid w:val="0068210B"/>
    <w:rsid w:val="007C4CDE"/>
    <w:rsid w:val="00807FB2"/>
    <w:rsid w:val="008106AB"/>
    <w:rsid w:val="00810A77"/>
    <w:rsid w:val="008C4DAF"/>
    <w:rsid w:val="0093354B"/>
    <w:rsid w:val="00AA7A5E"/>
    <w:rsid w:val="00AB5315"/>
    <w:rsid w:val="00B22925"/>
    <w:rsid w:val="00B77E2E"/>
    <w:rsid w:val="00C00D46"/>
    <w:rsid w:val="00D623CD"/>
    <w:rsid w:val="00F8366B"/>
    <w:rsid w:val="00F87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778C"/>
  <w15:chartTrackingRefBased/>
  <w15:docId w15:val="{46443DD8-9C8E-443E-BEED-E07BDC7A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A55"/>
  </w:style>
  <w:style w:type="paragraph" w:styleId="Footer">
    <w:name w:val="footer"/>
    <w:basedOn w:val="Normal"/>
    <w:link w:val="FooterChar"/>
    <w:uiPriority w:val="99"/>
    <w:unhideWhenUsed/>
    <w:rsid w:val="001B6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A55"/>
  </w:style>
  <w:style w:type="paragraph" w:styleId="ListParagraph">
    <w:name w:val="List Paragraph"/>
    <w:basedOn w:val="Normal"/>
    <w:uiPriority w:val="34"/>
    <w:qFormat/>
    <w:rsid w:val="00561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933165">
      <w:bodyDiv w:val="1"/>
      <w:marLeft w:val="0"/>
      <w:marRight w:val="0"/>
      <w:marTop w:val="0"/>
      <w:marBottom w:val="0"/>
      <w:divBdr>
        <w:top w:val="none" w:sz="0" w:space="0" w:color="auto"/>
        <w:left w:val="none" w:sz="0" w:space="0" w:color="auto"/>
        <w:bottom w:val="none" w:sz="0" w:space="0" w:color="auto"/>
        <w:right w:val="none" w:sz="0" w:space="0" w:color="auto"/>
      </w:divBdr>
    </w:div>
    <w:div w:id="137253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irfan Khan</dc:creator>
  <cp:keywords/>
  <dc:description/>
  <cp:lastModifiedBy>Danish irfan Khan</cp:lastModifiedBy>
  <cp:revision>5</cp:revision>
  <dcterms:created xsi:type="dcterms:W3CDTF">2024-12-25T04:39:00Z</dcterms:created>
  <dcterms:modified xsi:type="dcterms:W3CDTF">2025-02-25T19:21:00Z</dcterms:modified>
</cp:coreProperties>
</file>