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通知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参考：http://blog.csdn.net/vipzjyno1/article/details/25248021</w:t>
      </w:r>
    </w:p>
    <w:p>
      <w:pPr>
        <w:ind w:firstLine="540" w:firstLineChars="30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instrText xml:space="preserve"> HYPERLINK "https://developer.android.com/guide/topics/ui/notifiers/notifications.html?hl=zh-cn#Progress" </w:instrTex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https://developer.android.com/guide/topics/ui/notifiers/notifications.html?hl=zh-cn#Progress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ind w:firstLine="450" w:firstLineChars="300"/>
        <w:jc w:val="left"/>
        <w:rPr>
          <w:rFonts w:hint="eastAsia" w:ascii="仿宋" w:hAnsi="仿宋" w:eastAsia="仿宋" w:cs="仿宋"/>
          <w:b w:val="0"/>
          <w:bCs w:val="0"/>
          <w:sz w:val="15"/>
          <w:szCs w:val="15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通知是应用常规UI外部向用户展示的消息。它可以在活动，广播接收器，服务中创建。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使用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主要涉及到两个类：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Notification：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通知信息类，它里面对应通知的各个信息。 由NotificationCompat.Builder.build()创建，它将返回包含您的具体规范的 Notification 对象。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 xml:space="preserve">NotificationManager 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：  是状态栏通知的管理类，负责发通知、清除通知等操作。发送消息需要调用 NotificationManager.notify() 将 Notification 对象传递给系统。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简单的代码使用步骤：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6393180" cy="2575560"/>
            <wp:effectExtent l="0" t="0" r="7620" b="0"/>
            <wp:docPr id="1" name="图片 1" descr="15183398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1833989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上面步骤已经给出了mBuilder的部分方法解释。下面对部分方法进行详细解释：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400" w:firstLineChars="200"/>
        <w:jc w:val="left"/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  <w:t>设置提醒标志符flags向通知添加声音、闪灯和振动效果等设置达到通知提醒效果，可以组合多个属性：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5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Notification.FLAG_SHOW_LIGHTS              //三色灯提醒，在使用三色灯提醒时候必须加该标志符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5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Notification.FLAG_ONGOING_EVENT          //发起正在运行事件（活动中）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5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Notification.FLAG_INSISTENT   //让声音、振动无限循环，直到用户响应 （取消或者打开）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5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Notification.FLAG_ONLY_ALERT_ONCE  //发起Notification后，铃声和震动均只执行一次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5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Notification.FLAG_AUTO_CANCEL      //用户单击通知后自动消失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5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Notification.FLAG_NO_CLEAR          //只有全部清除时，Notification才会清除 ，不清楚该通知(QQ的通知无法清除，就是用的这个)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5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Notification.FLAG_FOREGROUND_SERVICE    //表示正在运行的服务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  <w:t>设置方式：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实例化通知栏之后通过给他添加.flags属性赋值。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406140" cy="487680"/>
            <wp:effectExtent l="0" t="0" r="7620" b="0"/>
            <wp:docPr id="2" name="图片 2" descr="15183412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1834124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2、通过setContentIntent(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instrText xml:space="preserve"> HYPERLINK "http://blog.csdn.net/vipzjyno1/article/details/25248021" \t "http://blog.csdn.net/vipzjyno1/article/details/_blank" </w:instrTex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PendingIntent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 intent)方法中的意图设置对应的flags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749290" cy="275590"/>
            <wp:effectExtent l="0" t="0" r="11430" b="13970"/>
            <wp:docPr id="3" name="图片 3" descr="15183413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1834131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200"/>
        <w:jc w:val="left"/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ind w:left="0" w:leftChars="0" w:firstLine="400" w:firstLineChars="200"/>
        <w:jc w:val="left"/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  <w:t>setDefaults(int defaults):</w:t>
      </w: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向通知添加声音、闪灯和振动效果,可以组合多个属性（和方法1中提示效果一样的）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5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对应属性：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5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Notification.DEFAULT_VIBRATE    //添加默认震动提醒  需要 VIBRATE permission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5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Notification.DEFAULT_SOUND    // 添加默认声音提醒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5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Notification.DEFAULT_LIGHTS// 添加默认三色灯提醒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5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Notification.DEFAULT_ALL// 添加默认以上3种全部提醒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ind w:left="0" w:leftChars="0" w:firstLine="400" w:firstLineChars="200"/>
        <w:jc w:val="left"/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  <w:t>setVibrate(long[] pa</w:t>
      </w: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tter):</w:t>
      </w:r>
      <w:r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  <w:t>设置震动方式。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  <w:drawing>
          <wp:inline distT="0" distB="0" distL="114300" distR="114300">
            <wp:extent cx="4039235" cy="434340"/>
            <wp:effectExtent l="0" t="0" r="14605" b="7620"/>
            <wp:docPr id="5" name="图片 5" descr="15184066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1840668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ind w:left="0" w:leftChars="0" w:firstLine="400" w:firstLineChars="200"/>
        <w:jc w:val="left"/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  <w:t>setLights(int ledARGB ,int ledOnMS ,int ledOffMS ):android支持三色灯提醒，这个方法就是设置不同场景下的不同颜色的灯。其中ledARGB 表示灯光颜色、 ledOnMS 亮持续时间、ledOffMS 暗的时间。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 w:line="312" w:lineRule="atLeast"/>
        <w:ind w:left="0" w:right="0" w:firstLine="0"/>
        <w:jc w:val="both"/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注意：1）只有在设置了标志符Flags为Notification.FLAG_SHOW_LIGHTS的时候，才支持三色灯提醒。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64" w:lineRule="atLeast"/>
        <w:ind w:left="0" w:right="0" w:firstLine="0"/>
        <w:jc w:val="both"/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        2）这边的颜色跟设备有关，不是所有的颜色都可以，要看具体设备。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drawing>
          <wp:inline distT="0" distB="0" distL="114300" distR="114300">
            <wp:extent cx="3833495" cy="259080"/>
            <wp:effectExtent l="0" t="0" r="6985" b="0"/>
            <wp:docPr id="6" name="图片 6" descr="15184069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1840691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left"/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2"/>
        </w:numPr>
        <w:ind w:left="0" w:leftChars="0" w:firstLine="400" w:firstLineChars="200"/>
        <w:jc w:val="left"/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  <w:t>setSound(Uri sound):设置默认或则自定义的铃声，来提醒。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200"/>
        <w:jc w:val="left"/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  <w:drawing>
          <wp:inline distT="0" distB="0" distL="114300" distR="114300">
            <wp:extent cx="6089650" cy="566420"/>
            <wp:effectExtent l="0" t="0" r="6350" b="12700"/>
            <wp:docPr id="7" name="图片 7" descr="15184072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1840725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left"/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ind w:left="0" w:leftChars="0" w:firstLine="400" w:firstLineChars="200"/>
        <w:jc w:val="left"/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  <w:t>setPriority(int pri)设置优先级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5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Notification.PRIORITY_MAX： 重要而紧急的通知，通知用户这个事件是时间上紧迫的或者要立即处理的。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5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Notification.PRIORITY_HIGH：高优先级用于重要的通信内容，例如短消息或者聊天，这些都是对用户来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54" w:lineRule="exact"/>
        <w:ind w:left="2100"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说比较有兴趣的。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5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Notification.PRIORITY_DEFAULT ：</w:t>
      </w: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默认优先级用于没有特殊优先级分类的通知。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5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Notification.PRIORITY_LOW： 低优先级可以通知用户但又不是很紧急的事件。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5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Notification.PRIORITY_MIN： 用于后台消息 (例如天气或者位置信息)。最低优先级通知将只在状态栏显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54" w:lineRule="exact"/>
        <w:ind w:left="2100"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示图标，只有用户下拉通知抽屉才能看到内容。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54" w:lineRule="exact"/>
        <w:ind w:left="2100"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2"/>
        </w:numPr>
        <w:ind w:left="0" w:leftChars="0" w:firstLine="400" w:firstLineChars="200"/>
        <w:jc w:val="left"/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  <w:t>setOngoing(boolean ongoing)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：</w:t>
      </w:r>
      <w:r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  <w:t>设置为ture，表示它为一个正在进行的通知。他们通常是用来表示一个后台任务,用户积极参与(</w:t>
      </w:r>
      <w:r>
        <w:rPr>
          <w:rFonts w:hint="eastAsia" w:ascii="仿宋" w:hAnsi="仿宋" w:eastAsia="仿宋" w:cs="仿宋"/>
          <w:b/>
          <w:bCs/>
          <w:sz w:val="20"/>
          <w:szCs w:val="20"/>
          <w:lang w:val="en-US" w:eastAsia="zh-CN"/>
        </w:rPr>
        <w:t>如播放音乐</w:t>
      </w:r>
      <w:r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  <w:t>)或以某种方式正在等待,因此占用设备(如一个文件下载,同步操作,主动网络连接)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ind w:left="0" w:leftChars="0" w:firstLine="400" w:firstLineChars="200"/>
        <w:jc w:val="left"/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  <w:t>setDeleteIntent(PendingIntent intent):作用于非常驻通知，当用户点击全部清除按钮时或者滑动取消通知时，响应该清除事件的Intent；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ind w:left="0" w:leftChars="0" w:firstLine="400" w:firstLineChars="200"/>
        <w:jc w:val="left"/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  <w:t>setProgress(int max, int progress, boolean indeterminate)： </w:t>
      </w:r>
      <w:r>
        <w:rPr>
          <w:rFonts w:hint="default" w:ascii="仿宋" w:hAnsi="仿宋" w:eastAsia="仿宋" w:cs="仿宋"/>
          <w:b w:val="0"/>
          <w:bCs w:val="0"/>
          <w:sz w:val="20"/>
          <w:szCs w:val="20"/>
          <w:lang w:val="en-US" w:eastAsia="zh-CN"/>
        </w:rPr>
        <w:t>Android 4.0 及更高版本的平台上使用</w:t>
      </w:r>
      <w:r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  <w:t>，</w:t>
      </w:r>
      <w:r>
        <w:rPr>
          <w:rFonts w:hint="default" w:ascii="仿宋" w:hAnsi="仿宋" w:eastAsia="仿宋" w:cs="仿宋"/>
          <w:b w:val="0"/>
          <w:bCs w:val="0"/>
          <w:sz w:val="20"/>
          <w:szCs w:val="20"/>
          <w:lang w:val="en-US" w:eastAsia="zh-CN"/>
        </w:rPr>
        <w:t>对于早期版本，必须创建包括 </w:t>
      </w:r>
      <w:r>
        <w:rPr>
          <w:rFonts w:hint="default" w:ascii="仿宋" w:hAnsi="仿宋" w:eastAsia="仿宋" w:cs="仿宋"/>
          <w:b w:val="0"/>
          <w:bCs w:val="0"/>
          <w:sz w:val="20"/>
          <w:szCs w:val="20"/>
          <w:lang w:val="en-US" w:eastAsia="zh-CN"/>
        </w:rPr>
        <w:fldChar w:fldCharType="begin"/>
      </w:r>
      <w:r>
        <w:rPr>
          <w:rFonts w:hint="default" w:ascii="仿宋" w:hAnsi="仿宋" w:eastAsia="仿宋" w:cs="仿宋"/>
          <w:b w:val="0"/>
          <w:bCs w:val="0"/>
          <w:sz w:val="20"/>
          <w:szCs w:val="20"/>
          <w:lang w:val="en-US" w:eastAsia="zh-CN"/>
        </w:rPr>
        <w:instrText xml:space="preserve"> HYPERLINK "https://developer.android.com/reference/android/widget/ProgressBar.html?hl=zh-cn" </w:instrText>
      </w:r>
      <w:r>
        <w:rPr>
          <w:rFonts w:hint="default" w:ascii="仿宋" w:hAnsi="仿宋" w:eastAsia="仿宋" w:cs="仿宋"/>
          <w:b w:val="0"/>
          <w:bCs w:val="0"/>
          <w:sz w:val="20"/>
          <w:szCs w:val="20"/>
          <w:lang w:val="en-US" w:eastAsia="zh-CN"/>
        </w:rPr>
        <w:fldChar w:fldCharType="separate"/>
      </w:r>
      <w:r>
        <w:rPr>
          <w:rFonts w:hint="default" w:ascii="仿宋" w:hAnsi="仿宋" w:eastAsia="仿宋" w:cs="仿宋"/>
          <w:b w:val="0"/>
          <w:bCs w:val="0"/>
          <w:sz w:val="20"/>
          <w:szCs w:val="20"/>
          <w:lang w:val="en-US" w:eastAsia="zh-CN"/>
        </w:rPr>
        <w:t>ProgressBar</w:t>
      </w:r>
      <w:r>
        <w:rPr>
          <w:rFonts w:hint="default" w:ascii="仿宋" w:hAnsi="仿宋" w:eastAsia="仿宋" w:cs="仿宋"/>
          <w:b w:val="0"/>
          <w:bCs w:val="0"/>
          <w:sz w:val="20"/>
          <w:szCs w:val="20"/>
          <w:lang w:val="en-US" w:eastAsia="zh-CN"/>
        </w:rPr>
        <w:fldChar w:fldCharType="end"/>
      </w:r>
      <w:r>
        <w:rPr>
          <w:rFonts w:hint="default" w:ascii="仿宋" w:hAnsi="仿宋" w:eastAsia="仿宋" w:cs="仿宋"/>
          <w:b w:val="0"/>
          <w:bCs w:val="0"/>
          <w:sz w:val="20"/>
          <w:szCs w:val="20"/>
          <w:lang w:val="en-US" w:eastAsia="zh-CN"/>
        </w:rPr>
        <w:t> 视图的自定义通知布局</w:t>
      </w:r>
      <w:r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  <w:t>。</w:t>
      </w:r>
    </w:p>
    <w:p>
      <w:pPr>
        <w:numPr>
          <w:ilvl w:val="0"/>
          <w:numId w:val="0"/>
        </w:numPr>
        <w:ind w:leftChars="200"/>
        <w:jc w:val="left"/>
        <w:rPr>
          <w:rFonts w:hint="default" w:ascii="仿宋" w:hAnsi="仿宋" w:eastAsia="仿宋" w:cs="仿宋"/>
          <w:b w:val="0"/>
          <w:bCs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0"/>
          <w:szCs w:val="20"/>
          <w:lang w:val="en-US" w:eastAsia="zh-CN"/>
        </w:rPr>
        <w:t>max:进度条最大数值</w:t>
      </w:r>
      <w:r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  <w:t>。</w:t>
      </w:r>
      <w:r>
        <w:rPr>
          <w:rFonts w:hint="default" w:ascii="仿宋" w:hAnsi="仿宋" w:eastAsia="仿宋" w:cs="仿宋"/>
          <w:b w:val="0"/>
          <w:bCs w:val="0"/>
          <w:sz w:val="20"/>
          <w:szCs w:val="20"/>
          <w:lang w:val="en-US" w:eastAsia="zh-CN"/>
        </w:rPr>
        <w:t> </w:t>
      </w:r>
      <w:r>
        <w:rPr>
          <w:rFonts w:hint="default" w:ascii="仿宋" w:hAnsi="仿宋" w:eastAsia="仿宋" w:cs="仿宋"/>
          <w:b w:val="0"/>
          <w:bCs w:val="0"/>
          <w:sz w:val="20"/>
          <w:szCs w:val="20"/>
          <w:lang w:val="en-US" w:eastAsia="zh-CN"/>
        </w:rPr>
        <w:br w:type="textWrapping"/>
      </w:r>
      <w:r>
        <w:rPr>
          <w:rFonts w:hint="default" w:ascii="仿宋" w:hAnsi="仿宋" w:eastAsia="仿宋" w:cs="仿宋"/>
          <w:b w:val="0"/>
          <w:bCs w:val="0"/>
          <w:sz w:val="20"/>
          <w:szCs w:val="20"/>
          <w:lang w:val="en-US" w:eastAsia="zh-CN"/>
        </w:rPr>
        <w:t>progress:当前进度</w:t>
      </w:r>
      <w:r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  <w:t>。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0"/>
          <w:szCs w:val="20"/>
          <w:lang w:val="en-US" w:eastAsia="zh-CN"/>
        </w:rPr>
        <w:t>indeterminate:表示进度是否不确定</w:t>
      </w:r>
      <w:r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  <w:t>。如果想要看到任务执行的百分进度则应设置为false，当任务执行完毕后调用</w:t>
      </w:r>
      <w:r>
        <w:rPr>
          <w:rFonts w:hint="default" w:ascii="仿宋" w:hAnsi="仿宋" w:eastAsia="仿宋" w:cs="仿宋"/>
          <w:b w:val="0"/>
          <w:bCs w:val="0"/>
          <w:sz w:val="20"/>
          <w:szCs w:val="20"/>
          <w:lang w:val="en-US" w:eastAsia="zh-CN"/>
        </w:rPr>
        <w:t xml:space="preserve">setProgress(0, 0, </w:t>
      </w:r>
      <w: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t>false</w:t>
      </w:r>
      <w:r>
        <w:rPr>
          <w:rFonts w:hint="default" w:ascii="仿宋" w:hAnsi="仿宋" w:eastAsia="仿宋" w:cs="仿宋"/>
          <w:b w:val="0"/>
          <w:bCs w:val="0"/>
          <w:sz w:val="20"/>
          <w:szCs w:val="20"/>
          <w:lang w:val="en-US" w:eastAsia="zh-CN"/>
        </w:rPr>
        <w:t>)移除指示条</w:t>
      </w:r>
      <w:r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  <w:t>。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200"/>
        <w:jc w:val="left"/>
        <w:rPr>
          <w:rFonts w:hint="eastAsia" w:ascii="黑体" w:hAnsi="黑体" w:eastAsia="黑体" w:cs="黑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0"/>
          <w:szCs w:val="20"/>
          <w:lang w:val="en-US" w:eastAsia="zh-CN"/>
        </w:rPr>
        <w:t>a、显示具体进度：</w:t>
      </w:r>
    </w:p>
    <w:p>
      <w:pPr>
        <w:numPr>
          <w:ilvl w:val="0"/>
          <w:numId w:val="0"/>
        </w:numPr>
        <w:ind w:leftChars="200"/>
        <w:jc w:val="center"/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  <w:drawing>
          <wp:inline distT="0" distB="0" distL="114300" distR="114300">
            <wp:extent cx="4555490" cy="1397000"/>
            <wp:effectExtent l="0" t="0" r="1270" b="5080"/>
            <wp:docPr id="10" name="图片 10" descr="15192886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1928863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left"/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200"/>
        <w:jc w:val="left"/>
        <w:rPr>
          <w:rFonts w:hint="eastAsia" w:ascii="黑体" w:hAnsi="黑体" w:eastAsia="黑体" w:cs="黑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0"/>
          <w:szCs w:val="20"/>
          <w:lang w:val="en-US" w:eastAsia="zh-CN"/>
        </w:rPr>
        <w:t>b、显示持续时间固定的进度指示器：</w:t>
      </w:r>
    </w:p>
    <w:p>
      <w:pPr>
        <w:numPr>
          <w:ilvl w:val="0"/>
          <w:numId w:val="0"/>
        </w:numPr>
        <w:ind w:leftChars="200"/>
        <w:jc w:val="center"/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  <w:drawing>
          <wp:inline distT="0" distB="0" distL="114300" distR="114300">
            <wp:extent cx="3839845" cy="344170"/>
            <wp:effectExtent l="0" t="0" r="635" b="6350"/>
            <wp:docPr id="9" name="图片 9" descr="15192885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19288513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center"/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200"/>
        <w:jc w:val="both"/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  <w:t>当执行完毕任务后想要一出进度条请执行：</w:t>
      </w:r>
    </w:p>
    <w:p>
      <w:pPr>
        <w:numPr>
          <w:ilvl w:val="0"/>
          <w:numId w:val="0"/>
        </w:numPr>
        <w:ind w:leftChars="200"/>
        <w:jc w:val="center"/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  <w:drawing>
          <wp:inline distT="0" distB="0" distL="114300" distR="114300">
            <wp:extent cx="3955415" cy="342900"/>
            <wp:effectExtent l="0" t="0" r="6985" b="7620"/>
            <wp:docPr id="11" name="图片 11" descr="15192887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19288750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center"/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200"/>
        <w:jc w:val="both"/>
        <w:rPr>
          <w:rFonts w:hint="eastAsia" w:ascii="仿宋" w:hAnsi="仿宋" w:eastAsia="仿宋" w:cs="仿宋"/>
          <w:b w:val="0"/>
          <w:bCs w:val="0"/>
          <w:sz w:val="20"/>
          <w:szCs w:val="20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更新通知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对要将通知设置为能够更新，请通过调用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 </w:t>
      </w: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instrText xml:space="preserve"> HYPERLINK "https://developer.android.com/reference/android/app/NotificationManager.html?hl=zh-cn" \l "notify(int, android.app.Notification)" </w:instrText>
      </w: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NotificationManager.notify()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 发出带有通知 ID 的通知。 要在发出之后更新此通知，请更新或创建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instrText xml:space="preserve"> HYPERLINK "https://developer.android.com/reference/android/support/v4/app/NotificationCompat.Builder.html?hl=zh-cn" </w:instrTex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NotificationCompat.Builder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 对象，从该对象构建 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instrText xml:space="preserve"> HYPERLINK "https://developer.android.com/reference/android/app/Notification.html?hl=zh-cn" </w:instrTex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Notification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 对象，并发出与之前所用 ID 相同的 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instrText xml:space="preserve"> HYPERLINK "https://developer.android.com/reference/android/app/Notification.html?hl=zh-cn" </w:instrTex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Notification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。如果之前的通知仍然可见，则系统会根据 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instrText xml:space="preserve"> HYPERLINK "https://developer.android.com/reference/android/app/Notification.html?hl=zh-cn" </w:instrTex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Notification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 对象的内容更新该通知。相反，如果之前的通知已被清除，系统则会创建一个新通知</w:t>
      </w: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center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052695" cy="746760"/>
            <wp:effectExtent l="0" t="0" r="6985" b="0"/>
            <wp:docPr id="13" name="图片 13" descr="15197893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19789393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center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jc w:val="center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删除通知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除非发生以下情况之一，否则通知仍然可见：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144" w:afterAutospacing="0"/>
        <w:ind w:right="0" w:rightChars="0"/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1、</w:t>
      </w:r>
      <w:r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用户单独或通过使用“全部清除”清除了该通知（如果通知可以清除）。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144" w:afterAutospacing="0"/>
        <w:ind w:right="0" w:rightChars="0"/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2、</w:t>
      </w:r>
      <w:r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用户点击通知，且您在创建通知时调用了 </w:t>
      </w:r>
      <w:r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instrText xml:space="preserve"> HYPERLINK "https://developer.android.com/reference/android/support/v4/app/NotificationCompat.Builder.html?hl=zh-cn" \l "setAutoCancel(boolean)" </w:instrText>
      </w:r>
      <w:r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setAutoCancel()</w:t>
      </w:r>
      <w:r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144" w:afterAutospacing="0"/>
        <w:ind w:right="0" w:rightChars="0"/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3、</w:t>
      </w:r>
      <w:r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您针对特定的通知 ID 调用了 </w:t>
      </w:r>
      <w:r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instrText xml:space="preserve"> HYPERLINK "https://developer.android.com/reference/android/app/NotificationManager.html?hl=zh-cn" \l "cancel(int)" </w:instrText>
      </w:r>
      <w:r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cancel()</w:t>
      </w:r>
      <w:r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。此方法还会删除当前通知。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144" w:afterAutospacing="0"/>
        <w:ind w:right="0" w:rightChars="0"/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4、</w:t>
      </w:r>
      <w:r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您调用了 </w:t>
      </w:r>
      <w:r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instrText xml:space="preserve"> HYPERLINK "https://developer.android.com/reference/android/app/NotificationManager.html?hl=zh-cn" \l "cancelAll()" </w:instrText>
      </w:r>
      <w:r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cancelAll()</w:t>
      </w:r>
      <w:r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 方法，该方法将删除之前发出的所有通知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144" w:afterAutospacing="0"/>
        <w:ind w:right="0" w:rightChars="0"/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5、关闭常驻（前台）通知，即以startForeground开启的通知，只需要调用stopForeground方法即可。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自定义布局通知RemoteViews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自定义通知布局必须通过RemoteViews来实现，</w:t>
      </w: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RemoteViews表示的是一个View结构，它的作用是在其他进程中显示并更新界面。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它在Android中使用的场景有两种：通知栏和桌面小部件的界面。它们的View界面不能直接在Android四大组件中直接更新，这是因为它们都运行在其它的进程中，确切的说是在系统的SystemServer进程。为了跨进程更新界面，RemoteViews提供了一系列set方法，并且这些方法只是View的全部方法子集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RemoteViews所支持加载的View类型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ind w:leftChars="200"/>
        <w:jc w:val="left"/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drawing>
          <wp:inline distT="0" distB="0" distL="114300" distR="114300">
            <wp:extent cx="5263515" cy="1347470"/>
            <wp:effectExtent l="0" t="0" r="9525" b="8890"/>
            <wp:docPr id="4" name="图片 4" descr="15196322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19632274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RemoteViews只支持加载以上所列出的View类型，不支持它们的子类以及其他的类型否则会抛出异常。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RemoteViews更新页面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RemoteViews没有提供findViewById方法，因此我们无法在当前进程直接访问远程进程的View元素，而必须通过一系列set方法来完成，大部分set方法是通过反射来完成的：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017135" cy="1866900"/>
            <wp:effectExtent l="0" t="0" r="12065" b="7620"/>
            <wp:docPr id="8" name="图片 8" descr="15196327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19632709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RemoteViews内部机制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通知栏部件由NotificationManager管理着，而NotificationManager通过Binder和SystemServer进程中NotificationMnagerService进行通信，所以通知栏中的布局文件是在NotificationMnagerService中被加载的，而它运行在系统的SystemServer进程中，被视为远程进程，和我们应用的进程正好构成了跨进程通信的场景，理论上的内部机制如下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RemoteViews会通过Binder传递到SystemServer进程中，这里RemoteViews实现了Parcelable接口，所以它可以跨进程传输。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系统根据RemoteViews中的包名去获取我们应用中的资源，并通过LayoutInflater去加载RemoteViews中的布局文件，在SystemServer中加载的布局文件就是一个普通的View，只不过对于我们的app进程而言它是一个RemoveViews而已。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接着系统会对View进行一系列更新操作，这些更新就是我们通过set方法来提交的。set方法对View所做的更新并不是立即执行的，是在RemoteViews内部记录所有的操作，具体执行的时机是在RemoteViews加载完了之后才会被执行，这样我们就可以在SystemServer进程中显示界面了，这就是我们见到的通知栏或者是桌面小部件。当需要更新SystemServer进程中的界面，可以再次通过set方法来提交更新任务，具体的操作也是在SystemServer进程中执行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RemoteViews界面更新set方法的机制：从理论上来讲，系统完全可以通过Binder去支持所有的View和View操作，但是这样会引起大量的IPC操作，从而影响效率。为了解决这个问题，系统并没有通过Binder去支持View的跨进程操作。而是提供了一个Action的概念，我们每调用一次set方法，RemoteViews中就会添加一个对应的Action对象，一个Action对象中就封装着一个View操作。当我们通过NotificationManager的notify方法来提交我们的更新时，这些Action就会被传递到远程进程中并被依次执行：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drawing>
          <wp:inline distT="0" distB="0" distL="114300" distR="114300">
            <wp:extent cx="5264785" cy="2644140"/>
            <wp:effectExtent l="0" t="0" r="8255" b="7620"/>
            <wp:docPr id="12" name="图片 12" descr="15196371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19637103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远程进程RemoteViews的apply方法进行View的更新操作，这个apply方法内部则会去遍历所有的Action对象并调用Action对象的apply方法，所以具体的View更新操作是由Action的apply方法来完成的。这种通过在远程批量执行RemoteViews的修改操作就避免了大量的IPC操作提高了程序的性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RemoteViews添加单击事件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RemoteViews只支持发起PendingIntent,不支持onClickListener那种模式，另外需要注意setOnClickPendingIntent、setOnClickFillInIntent、setPendingIntentTemplate之间的区别和联系：setOnClickPendingIntent用于给普通的View添加点击事件；如果要给ListView和StackView中的Item添加点击事件，必须将setOnClickFillInIntent、setPendingIntentTemplate组合才能使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例如：在一个Service中心发送了一个通知，并在服务中相应通知布局中按钮的点击事件：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584190" cy="655955"/>
            <wp:effectExtent l="0" t="0" r="8890" b="14605"/>
            <wp:docPr id="14" name="图片 14" descr="15198046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1980466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需要在Service的onStartCommand方法中接收这个点击事件的回调：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625975" cy="2301240"/>
            <wp:effectExtent l="0" t="0" r="6985" b="0"/>
            <wp:docPr id="15" name="图片 15" descr="15198049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19804924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00742"/>
    <w:multiLevelType w:val="singleLevel"/>
    <w:tmpl w:val="5A8007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800D0E"/>
    <w:multiLevelType w:val="singleLevel"/>
    <w:tmpl w:val="5A800D0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810AD2"/>
    <w:multiLevelType w:val="singleLevel"/>
    <w:tmpl w:val="5A810AD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5A93BFE3"/>
    <w:multiLevelType w:val="singleLevel"/>
    <w:tmpl w:val="5A93BF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A93C9C6"/>
    <w:multiLevelType w:val="singleLevel"/>
    <w:tmpl w:val="5A93C9C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17676"/>
    <w:rsid w:val="00D5054D"/>
    <w:rsid w:val="010B45BF"/>
    <w:rsid w:val="01132123"/>
    <w:rsid w:val="017F5829"/>
    <w:rsid w:val="018B10EB"/>
    <w:rsid w:val="01B34614"/>
    <w:rsid w:val="036650CD"/>
    <w:rsid w:val="038844F2"/>
    <w:rsid w:val="043A2B85"/>
    <w:rsid w:val="0493180D"/>
    <w:rsid w:val="04E755CF"/>
    <w:rsid w:val="05760FCD"/>
    <w:rsid w:val="059031C6"/>
    <w:rsid w:val="05D105D3"/>
    <w:rsid w:val="05D92730"/>
    <w:rsid w:val="06183DF6"/>
    <w:rsid w:val="06EF0979"/>
    <w:rsid w:val="07251A0C"/>
    <w:rsid w:val="08045082"/>
    <w:rsid w:val="08B77F22"/>
    <w:rsid w:val="09C00B45"/>
    <w:rsid w:val="0ACE2294"/>
    <w:rsid w:val="0AD807E6"/>
    <w:rsid w:val="0AF23854"/>
    <w:rsid w:val="0B0A65F7"/>
    <w:rsid w:val="0B2E2A49"/>
    <w:rsid w:val="0B447EFA"/>
    <w:rsid w:val="0BD92CF2"/>
    <w:rsid w:val="0C0216D5"/>
    <w:rsid w:val="0C24585C"/>
    <w:rsid w:val="0C43325A"/>
    <w:rsid w:val="0D320960"/>
    <w:rsid w:val="0D6E7E82"/>
    <w:rsid w:val="0DC91109"/>
    <w:rsid w:val="0E5339B9"/>
    <w:rsid w:val="0E850C60"/>
    <w:rsid w:val="0F5D183E"/>
    <w:rsid w:val="0F634F03"/>
    <w:rsid w:val="0FC6115C"/>
    <w:rsid w:val="0FEE43AF"/>
    <w:rsid w:val="1082785E"/>
    <w:rsid w:val="108C04CB"/>
    <w:rsid w:val="114405CE"/>
    <w:rsid w:val="117B6231"/>
    <w:rsid w:val="12294698"/>
    <w:rsid w:val="12B553E1"/>
    <w:rsid w:val="12CD41BD"/>
    <w:rsid w:val="134C22F4"/>
    <w:rsid w:val="135E4CDC"/>
    <w:rsid w:val="1374584C"/>
    <w:rsid w:val="137A5531"/>
    <w:rsid w:val="137E16CA"/>
    <w:rsid w:val="13971564"/>
    <w:rsid w:val="13C57771"/>
    <w:rsid w:val="14303E23"/>
    <w:rsid w:val="15741878"/>
    <w:rsid w:val="157F2DA2"/>
    <w:rsid w:val="1592483E"/>
    <w:rsid w:val="161614AF"/>
    <w:rsid w:val="182E74ED"/>
    <w:rsid w:val="184040E8"/>
    <w:rsid w:val="190568CE"/>
    <w:rsid w:val="190D724F"/>
    <w:rsid w:val="197738AD"/>
    <w:rsid w:val="19A73957"/>
    <w:rsid w:val="1A29455A"/>
    <w:rsid w:val="1A4131FA"/>
    <w:rsid w:val="1AA35DF1"/>
    <w:rsid w:val="1B200DD5"/>
    <w:rsid w:val="1B7B2449"/>
    <w:rsid w:val="1C4E4845"/>
    <w:rsid w:val="1C8457E4"/>
    <w:rsid w:val="1D186CEA"/>
    <w:rsid w:val="1D4C2614"/>
    <w:rsid w:val="1E22043C"/>
    <w:rsid w:val="1EE05D1F"/>
    <w:rsid w:val="1F0E42EE"/>
    <w:rsid w:val="1FBA0AEC"/>
    <w:rsid w:val="206134A2"/>
    <w:rsid w:val="20B346F2"/>
    <w:rsid w:val="20C125A9"/>
    <w:rsid w:val="20F92CDA"/>
    <w:rsid w:val="2109638C"/>
    <w:rsid w:val="2149661A"/>
    <w:rsid w:val="23695FD9"/>
    <w:rsid w:val="23CD4306"/>
    <w:rsid w:val="23FF6090"/>
    <w:rsid w:val="243558D8"/>
    <w:rsid w:val="2453011A"/>
    <w:rsid w:val="25150B21"/>
    <w:rsid w:val="254D1468"/>
    <w:rsid w:val="2684265D"/>
    <w:rsid w:val="26AE4B2E"/>
    <w:rsid w:val="27736FF7"/>
    <w:rsid w:val="27802B31"/>
    <w:rsid w:val="27B9088A"/>
    <w:rsid w:val="28451B2E"/>
    <w:rsid w:val="29255E58"/>
    <w:rsid w:val="29E83E5D"/>
    <w:rsid w:val="29FF3D01"/>
    <w:rsid w:val="2A033212"/>
    <w:rsid w:val="2A13009A"/>
    <w:rsid w:val="2A534BE0"/>
    <w:rsid w:val="2B6C6698"/>
    <w:rsid w:val="2BA90D0B"/>
    <w:rsid w:val="2BDB14A4"/>
    <w:rsid w:val="2C5D1B6C"/>
    <w:rsid w:val="2D0D4479"/>
    <w:rsid w:val="2DDE38AE"/>
    <w:rsid w:val="2DF133F2"/>
    <w:rsid w:val="2E447CE2"/>
    <w:rsid w:val="2E49744C"/>
    <w:rsid w:val="2F272CAF"/>
    <w:rsid w:val="2FB528E2"/>
    <w:rsid w:val="300808E4"/>
    <w:rsid w:val="30183B8D"/>
    <w:rsid w:val="303E6EE7"/>
    <w:rsid w:val="31990245"/>
    <w:rsid w:val="3217051E"/>
    <w:rsid w:val="32222A63"/>
    <w:rsid w:val="3234447D"/>
    <w:rsid w:val="32722B2B"/>
    <w:rsid w:val="32D86D79"/>
    <w:rsid w:val="32F623AC"/>
    <w:rsid w:val="3390778B"/>
    <w:rsid w:val="34180B88"/>
    <w:rsid w:val="352C586C"/>
    <w:rsid w:val="35AC697D"/>
    <w:rsid w:val="35DA4DEB"/>
    <w:rsid w:val="35EC5A12"/>
    <w:rsid w:val="35F96E81"/>
    <w:rsid w:val="36134FB1"/>
    <w:rsid w:val="363C0435"/>
    <w:rsid w:val="369E6BDD"/>
    <w:rsid w:val="376C4D8F"/>
    <w:rsid w:val="37A90999"/>
    <w:rsid w:val="37B33951"/>
    <w:rsid w:val="392944CB"/>
    <w:rsid w:val="394A5E89"/>
    <w:rsid w:val="39D730BA"/>
    <w:rsid w:val="39E149D2"/>
    <w:rsid w:val="3A0B55AA"/>
    <w:rsid w:val="3AB23B9A"/>
    <w:rsid w:val="3AF537A1"/>
    <w:rsid w:val="3B523D94"/>
    <w:rsid w:val="3BFB28EF"/>
    <w:rsid w:val="3CA25C60"/>
    <w:rsid w:val="3D5F47BC"/>
    <w:rsid w:val="3DC27931"/>
    <w:rsid w:val="3E3C523B"/>
    <w:rsid w:val="3FCE2E8C"/>
    <w:rsid w:val="40006E67"/>
    <w:rsid w:val="419720DC"/>
    <w:rsid w:val="41BD1CDC"/>
    <w:rsid w:val="42251FE4"/>
    <w:rsid w:val="427B6EF5"/>
    <w:rsid w:val="42925B10"/>
    <w:rsid w:val="433A04E1"/>
    <w:rsid w:val="433B74A7"/>
    <w:rsid w:val="438C20BD"/>
    <w:rsid w:val="43901933"/>
    <w:rsid w:val="43B978F5"/>
    <w:rsid w:val="43D51E54"/>
    <w:rsid w:val="456E737E"/>
    <w:rsid w:val="46377989"/>
    <w:rsid w:val="46AE6BBB"/>
    <w:rsid w:val="46B575AB"/>
    <w:rsid w:val="46B6481A"/>
    <w:rsid w:val="47823D28"/>
    <w:rsid w:val="47896A7A"/>
    <w:rsid w:val="47D26829"/>
    <w:rsid w:val="48F5094B"/>
    <w:rsid w:val="49104367"/>
    <w:rsid w:val="49F921E8"/>
    <w:rsid w:val="4C023175"/>
    <w:rsid w:val="4C313144"/>
    <w:rsid w:val="4D2D11D9"/>
    <w:rsid w:val="4D843131"/>
    <w:rsid w:val="4D9E0E45"/>
    <w:rsid w:val="4E120678"/>
    <w:rsid w:val="4E8E4EC7"/>
    <w:rsid w:val="4F25422F"/>
    <w:rsid w:val="4FF97A47"/>
    <w:rsid w:val="50567A07"/>
    <w:rsid w:val="511A0A0F"/>
    <w:rsid w:val="51343899"/>
    <w:rsid w:val="51537F1B"/>
    <w:rsid w:val="521A1C35"/>
    <w:rsid w:val="527869F9"/>
    <w:rsid w:val="52D5247B"/>
    <w:rsid w:val="530F7B76"/>
    <w:rsid w:val="534123AA"/>
    <w:rsid w:val="53722312"/>
    <w:rsid w:val="53FC29FD"/>
    <w:rsid w:val="54471452"/>
    <w:rsid w:val="54D05DAA"/>
    <w:rsid w:val="54FA732B"/>
    <w:rsid w:val="559F6412"/>
    <w:rsid w:val="55E52459"/>
    <w:rsid w:val="55F505B6"/>
    <w:rsid w:val="5649286C"/>
    <w:rsid w:val="568B3A81"/>
    <w:rsid w:val="56966470"/>
    <w:rsid w:val="57646F70"/>
    <w:rsid w:val="57D3483F"/>
    <w:rsid w:val="58BC2A68"/>
    <w:rsid w:val="596A49A4"/>
    <w:rsid w:val="59A22270"/>
    <w:rsid w:val="5A576AC1"/>
    <w:rsid w:val="5AC87323"/>
    <w:rsid w:val="5CD33CDD"/>
    <w:rsid w:val="5DB43D97"/>
    <w:rsid w:val="5DEE3AED"/>
    <w:rsid w:val="5E6E1DD9"/>
    <w:rsid w:val="5EAB7D6A"/>
    <w:rsid w:val="5EEB7326"/>
    <w:rsid w:val="5EFB1262"/>
    <w:rsid w:val="60105EEC"/>
    <w:rsid w:val="603C7CE8"/>
    <w:rsid w:val="604F16AE"/>
    <w:rsid w:val="61086796"/>
    <w:rsid w:val="61915CCE"/>
    <w:rsid w:val="62561A78"/>
    <w:rsid w:val="62632799"/>
    <w:rsid w:val="638A09CC"/>
    <w:rsid w:val="63B1584A"/>
    <w:rsid w:val="64403CDC"/>
    <w:rsid w:val="64A325C7"/>
    <w:rsid w:val="65945BDB"/>
    <w:rsid w:val="65AF6CF1"/>
    <w:rsid w:val="666C5D5B"/>
    <w:rsid w:val="667646EB"/>
    <w:rsid w:val="66BC5C58"/>
    <w:rsid w:val="66BD4B01"/>
    <w:rsid w:val="66D110EE"/>
    <w:rsid w:val="66FE463F"/>
    <w:rsid w:val="67FC606B"/>
    <w:rsid w:val="685A6F12"/>
    <w:rsid w:val="6A005F34"/>
    <w:rsid w:val="6AD17827"/>
    <w:rsid w:val="6AD67C8B"/>
    <w:rsid w:val="6AE36869"/>
    <w:rsid w:val="6B0D0441"/>
    <w:rsid w:val="6B2A6057"/>
    <w:rsid w:val="6B706785"/>
    <w:rsid w:val="6BBC660A"/>
    <w:rsid w:val="6C9B3A05"/>
    <w:rsid w:val="6C9C7853"/>
    <w:rsid w:val="6CE14560"/>
    <w:rsid w:val="6D3717DD"/>
    <w:rsid w:val="6D7F34EC"/>
    <w:rsid w:val="6E7D6522"/>
    <w:rsid w:val="6F352006"/>
    <w:rsid w:val="6FDE3491"/>
    <w:rsid w:val="701B16AC"/>
    <w:rsid w:val="705D2C22"/>
    <w:rsid w:val="71C43DB9"/>
    <w:rsid w:val="72B71E14"/>
    <w:rsid w:val="73FB4A88"/>
    <w:rsid w:val="74201F74"/>
    <w:rsid w:val="745E3BE2"/>
    <w:rsid w:val="74E06CCA"/>
    <w:rsid w:val="75B166BF"/>
    <w:rsid w:val="76145B66"/>
    <w:rsid w:val="761641F0"/>
    <w:rsid w:val="7619786A"/>
    <w:rsid w:val="77167FD2"/>
    <w:rsid w:val="77595633"/>
    <w:rsid w:val="77BC5349"/>
    <w:rsid w:val="787F1B30"/>
    <w:rsid w:val="7931239C"/>
    <w:rsid w:val="7A1D45A3"/>
    <w:rsid w:val="7BAD6A15"/>
    <w:rsid w:val="7BC72A41"/>
    <w:rsid w:val="7C006C6B"/>
    <w:rsid w:val="7C533772"/>
    <w:rsid w:val="7CEB5DEF"/>
    <w:rsid w:val="7D4E64FE"/>
    <w:rsid w:val="7E0948B9"/>
    <w:rsid w:val="7E1219E9"/>
    <w:rsid w:val="7EC54038"/>
    <w:rsid w:val="7EFB4C6D"/>
    <w:rsid w:val="7F2D495A"/>
    <w:rsid w:val="7F454D40"/>
    <w:rsid w:val="7FFE25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runTop</dc:creator>
  <cp:lastModifiedBy>runTop</cp:lastModifiedBy>
  <dcterms:modified xsi:type="dcterms:W3CDTF">2018-02-28T08:02:41Z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