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8222459"/>
        <w:docPartObj>
          <w:docPartGallery w:val="Cover Pages"/>
          <w:docPartUnique/>
        </w:docPartObj>
      </w:sdtPr>
      <w:sdtEndPr/>
      <w:sdtContent>
        <w:p w14:paraId="79A9BBF9" w14:textId="09C98AAC" w:rsidR="00E826BD" w:rsidRDefault="008B18C0" w:rsidP="00817E43">
          <w:r>
            <w:rPr>
              <w:noProof/>
              <w:lang w:eastAsia="fr-BE"/>
            </w:rPr>
            <w:drawing>
              <wp:anchor distT="0" distB="0" distL="114300" distR="114300" simplePos="0" relativeHeight="251660288" behindDoc="0" locked="0" layoutInCell="1" allowOverlap="1" wp14:anchorId="590073F3" wp14:editId="74FC773E">
                <wp:simplePos x="0" y="0"/>
                <wp:positionH relativeFrom="margin">
                  <wp:align>right</wp:align>
                </wp:positionH>
                <wp:positionV relativeFrom="margin">
                  <wp:posOffset>5080</wp:posOffset>
                </wp:positionV>
                <wp:extent cx="4363085" cy="5502275"/>
                <wp:effectExtent l="0" t="0" r="0" b="0"/>
                <wp:wrapSquare wrapText="bothSides"/>
                <wp:docPr id="7" name="Picture 7" descr="D:\Torrents\Snowden.2016.1080p.WEB-DL.H264.AC3-EVO\FAC_informatiqu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D:\Torrents\Snowden.2016.1080p.WEB-DL.H264.AC3-EVO\FAC_informatiqu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3085" cy="550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C2A6E">
            <w:rPr>
              <w:noProof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C1F09" wp14:editId="46B490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519"/>
                              <a:chOff x="0" y="-1"/>
                              <a:chExt cx="6858000" cy="913651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008914"/>
                                <a:ext cx="6858000" cy="3127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37E39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77F3FAB2" w14:textId="17D5F53B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062D8505" w14:textId="74EF3690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180D1AC4" w14:textId="37BFDBAF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565B98E5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26A2875" w14:textId="63E5E08F" w:rsidR="002C2A6E" w:rsidRPr="008B18C0" w:rsidRDefault="003A4570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MU Classical Serif" w:hAnsi="CMU Classical Serif"/>
                                        <w:color w:val="FFFFFF" w:themeColor="background1"/>
                                        <w:sz w:val="34"/>
                                        <w:szCs w:val="32"/>
                                        <w:lang w:val="en-GB"/>
                                      </w:rPr>
                                      <w:alias w:val="Author"/>
                                      <w:tag w:val=""/>
                                      <w:id w:val="201734962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2AF8">
                                        <w:rPr>
                                          <w:rFonts w:ascii="CMU Classical Serif" w:hAnsi="CMU Classical Serif"/>
                                          <w:color w:val="FFFFFF" w:themeColor="background1"/>
                                          <w:sz w:val="34"/>
                                          <w:szCs w:val="32"/>
                                          <w:lang w:val="en-GB"/>
                                        </w:rPr>
                                        <w:t>ADEGNON Kodjo</w:t>
                                      </w:r>
                                    </w:sdtContent>
                                  </w:sdt>
                                </w:p>
                                <w:p w14:paraId="29AD8B51" w14:textId="7B395554" w:rsidR="002C2A6E" w:rsidRPr="008B18C0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NAZILI Christian</w:t>
                                  </w:r>
                                </w:p>
                                <w:p w14:paraId="602F224C" w14:textId="2E072A7E" w:rsidR="004D1862" w:rsidRPr="008B18C0" w:rsidRDefault="002C2A6E" w:rsidP="00E826BD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aps/>
                                      <w:color w:val="FFFFFF" w:themeColor="background1"/>
                                      <w:sz w:val="23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RAJAONA Andry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1"/>
                                <a:ext cx="6858000" cy="8086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D322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E09173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DCD9E0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4338F9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917634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1476337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AB6346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1B065F1E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E7BBEBD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C51456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4DF8994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EADEFD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21D62B33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F77D9B3" w14:textId="02C269B1" w:rsidR="002C2A6E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INFOB314 </w:t>
                                  </w:r>
                                  <w:r w:rsidR="00FE3F90" w:rsidRP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 </w:t>
                                  </w: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Théorie des langages</w:t>
                                  </w:r>
                                </w:p>
                                <w:p w14:paraId="026AAC4A" w14:textId="44B0D8BE" w:rsidR="004D1862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  <w:t>rapport de projet – Groupe 09</w:t>
                                  </w:r>
                                </w:p>
                                <w:p w14:paraId="7DB61DAA" w14:textId="27F1B560" w:rsidR="004D1862" w:rsidRDefault="00F163F0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  <w:r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Année  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2017 </w:t>
                                  </w:r>
                                  <w:r w:rsidR="002C2A6E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 2018</w:t>
                                  </w:r>
                                </w:p>
                                <w:p w14:paraId="54D6CBFC" w14:textId="00180431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46584BF" w14:textId="0573DC4D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8D73177" w14:textId="77777777" w:rsidR="002C2A6E" w:rsidRPr="00336BD4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6C1F09" id="Group 119" o:spid="_x0000_s1026" style="position:absolute;margin-left:0;margin-top:0;width:540pt;height:719.4pt;z-index:-251657216;mso-position-horizontal:center;mso-position-horizontal-relative:page;mso-position-vertical:center;mso-position-vertical-relative:page" coordorigin="" coordsize="68580,9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0089;width:68580;height:31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" fillcolor="#161616 [334]" stroked="f" strokeweight="1pt">
                      <v:textbox inset="36pt,14.4pt,36pt,36pt">
                        <w:txbxContent>
                          <w:p w14:paraId="48637E39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7F3FAB2" w14:textId="17D5F53B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62D8505" w14:textId="74EF3690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80D1AC4" w14:textId="37BFDBAF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65B98E5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26A2875" w14:textId="63E5E08F" w:rsidR="002C2A6E" w:rsidRPr="008B18C0" w:rsidRDefault="0000407A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="CMU Classical Serif" w:hAnsi="CMU Classical Serif"/>
                                  <w:color w:val="FFFFFF" w:themeColor="background1"/>
                                  <w:sz w:val="34"/>
                                  <w:szCs w:val="32"/>
                                  <w:lang w:val="en-GB"/>
                                </w:rPr>
                                <w:alias w:val="Author"/>
                                <w:tag w:val=""/>
                                <w:id w:val="201734962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2AF8">
                                  <w:rPr>
                                    <w:rFonts w:ascii="CMU Classical Serif" w:hAnsi="CMU Classical Serif"/>
                                    <w:color w:val="FFFFFF" w:themeColor="background1"/>
                                    <w:sz w:val="34"/>
                                    <w:szCs w:val="32"/>
                                    <w:lang w:val="en-GB"/>
                                  </w:rPr>
                                  <w:t>ADEGNON Kodjo</w:t>
                                </w:r>
                              </w:sdtContent>
                            </w:sdt>
                          </w:p>
                          <w:p w14:paraId="29AD8B51" w14:textId="7B395554" w:rsidR="002C2A6E" w:rsidRPr="008B18C0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NAZILI Christian</w:t>
                            </w:r>
                          </w:p>
                          <w:p w14:paraId="602F224C" w14:textId="2E072A7E" w:rsidR="004D1862" w:rsidRPr="008B18C0" w:rsidRDefault="002C2A6E" w:rsidP="00E826BD">
                            <w:pPr>
                              <w:pStyle w:val="NoSpacing"/>
                              <w:rPr>
                                <w:rFonts w:ascii="CMU Classical Serif" w:hAnsi="CMU Classical Serif"/>
                                <w:caps/>
                                <w:color w:val="FFFFFF" w:themeColor="background1"/>
                                <w:sz w:val="23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RAJAONA Andry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80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3FCD322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3E09173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DCD9E0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4338F9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917634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1476337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AB6346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1B065F1E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E7BBEBD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C51456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4DF8994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EADEFD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21D62B33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F77D9B3" w14:textId="02C269B1" w:rsidR="002C2A6E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INFOB314 </w:t>
                            </w:r>
                            <w:r w:rsidR="00FE3F90" w:rsidRP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–</w:t>
                            </w:r>
                            <w:r w:rsid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Théorie des langages</w:t>
                            </w:r>
                          </w:p>
                          <w:p w14:paraId="026AAC4A" w14:textId="44B0D8BE" w:rsidR="004D1862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  <w:t>rapport de projet – Groupe 09</w:t>
                            </w:r>
                          </w:p>
                          <w:p w14:paraId="7DB61DAA" w14:textId="27F1B560" w:rsidR="004D1862" w:rsidRDefault="00F163F0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  <w:r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Année  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2017 </w:t>
                            </w:r>
                            <w:r w:rsidR="002C2A6E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>–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 2018</w:t>
                            </w:r>
                          </w:p>
                          <w:p w14:paraId="54D6CBFC" w14:textId="00180431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346584BF" w14:textId="0573DC4D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48D73177" w14:textId="77777777" w:rsidR="002C2A6E" w:rsidRPr="00336BD4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184EA" w14:textId="77777777" w:rsidR="00C021E6" w:rsidRDefault="00E826BD" w:rsidP="00817E43">
          <w:r>
            <w:br w:type="page"/>
          </w:r>
        </w:p>
        <w:sdt>
          <w:sdtPr>
            <w:rPr>
              <w:caps w:val="0"/>
              <w:spacing w:val="0"/>
              <w:sz w:val="28"/>
              <w:szCs w:val="32"/>
            </w:rPr>
            <w:id w:val="100694499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EB37A8" w14:textId="34899AC0" w:rsidR="00C27B05" w:rsidRPr="004A528F" w:rsidRDefault="00C27B05" w:rsidP="004A528F">
              <w:pPr>
                <w:pStyle w:val="Title"/>
              </w:pPr>
              <w:r w:rsidRPr="004A528F">
                <w:t>Table of Contents</w:t>
              </w:r>
            </w:p>
            <w:p w14:paraId="2FCF3BD0" w14:textId="09A5EF21" w:rsidR="00092545" w:rsidRDefault="00C27B05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7200044" w:history="1">
                <w:r w:rsidR="00092545" w:rsidRPr="005E5C68">
                  <w:rPr>
                    <w:rStyle w:val="Hyperlink"/>
                    <w:noProof/>
                  </w:rPr>
                  <w:t>Introduction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_Toc507200044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2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3C366A23" w14:textId="715E8125" w:rsidR="00092545" w:rsidRDefault="003A4570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5" w:history="1">
                <w:r w:rsidR="00092545" w:rsidRPr="005E5C68">
                  <w:rPr>
                    <w:rStyle w:val="Hyperlink"/>
                    <w:noProof/>
                  </w:rPr>
                  <w:t>Deroulement du projet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_Toc507200045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3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0E9296D0" w14:textId="1FF274D9" w:rsidR="00092545" w:rsidRDefault="003A4570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6" w:history="1">
                <w:r w:rsidR="00092545" w:rsidRPr="005E5C68">
                  <w:rPr>
                    <w:rStyle w:val="Hyperlink"/>
                    <w:noProof/>
                  </w:rPr>
                  <w:t>Organisation – Rôle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_Toc507200046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3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28B051BA" w14:textId="70476FF5" w:rsidR="00092545" w:rsidRDefault="003A4570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7" w:history="1">
                <w:r w:rsidR="00092545" w:rsidRPr="005E5C68">
                  <w:rPr>
                    <w:rStyle w:val="Hyperlink"/>
                    <w:noProof/>
                  </w:rPr>
                  <w:t>Avancement du projet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_Toc507200047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3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0F3C0DD6" w14:textId="73EC34C6" w:rsidR="00092545" w:rsidRDefault="003A4570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8" w:history="1">
                <w:r w:rsidR="00092545" w:rsidRPr="005E5C68">
                  <w:rPr>
                    <w:rStyle w:val="Hyperlink"/>
                    <w:noProof/>
                  </w:rPr>
                  <w:t>Structure de la table des symboles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_Toc507200048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4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0DEB863D" w14:textId="25CA90F8" w:rsidR="00092545" w:rsidRDefault="003A4570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49" w:history="1">
                <w:r w:rsidR="00092545" w:rsidRPr="005E5C68">
                  <w:rPr>
                    <w:rStyle w:val="Hyperlink"/>
                    <w:noProof/>
                  </w:rPr>
                  <w:t>Diagramme des classes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_Toc507200049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4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1F898E2E" w14:textId="2D6A6A96" w:rsidR="00092545" w:rsidRDefault="003A4570" w:rsidP="00F92649">
              <w:pPr>
                <w:pStyle w:val="TOC2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0" w:history="1">
                <w:r w:rsidR="00092545" w:rsidRPr="005E5C68">
                  <w:rPr>
                    <w:rStyle w:val="Hyperlink"/>
                    <w:noProof/>
                  </w:rPr>
                  <w:t>Description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_Toc507200050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4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7B204124" w14:textId="7D790345" w:rsidR="00092545" w:rsidRDefault="003A4570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1" w:history="1">
                <w:r w:rsidR="00092545" w:rsidRPr="005E5C68">
                  <w:rPr>
                    <w:rStyle w:val="Hyperlink"/>
                    <w:noProof/>
                  </w:rPr>
                  <w:t>Architecture du compilateur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_Toc507200051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5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1F6FF864" w14:textId="02ADD3ED" w:rsidR="00092545" w:rsidRDefault="003A4570" w:rsidP="00F92649">
              <w:pPr>
                <w:pStyle w:val="TOC1"/>
                <w:tabs>
                  <w:tab w:val="right" w:leader="dot" w:pos="10338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7200052" w:history="1">
                <w:r w:rsidR="00092545" w:rsidRPr="005E5C68">
                  <w:rPr>
                    <w:rStyle w:val="Hyperlink"/>
                    <w:noProof/>
                  </w:rPr>
                  <w:t>Conclusion</w:t>
                </w:r>
                <w:r w:rsidR="00092545">
                  <w:rPr>
                    <w:noProof/>
                    <w:webHidden/>
                  </w:rPr>
                  <w:tab/>
                </w:r>
                <w:r w:rsidR="00092545">
                  <w:rPr>
                    <w:noProof/>
                    <w:webHidden/>
                  </w:rPr>
                  <w:fldChar w:fldCharType="begin"/>
                </w:r>
                <w:r w:rsidR="00092545">
                  <w:rPr>
                    <w:noProof/>
                    <w:webHidden/>
                  </w:rPr>
                  <w:instrText xml:space="preserve"> PAGEREF _Toc507200052 \h </w:instrText>
                </w:r>
                <w:r w:rsidR="00092545">
                  <w:rPr>
                    <w:noProof/>
                    <w:webHidden/>
                  </w:rPr>
                </w:r>
                <w:r w:rsidR="00092545">
                  <w:rPr>
                    <w:noProof/>
                    <w:webHidden/>
                  </w:rPr>
                  <w:fldChar w:fldCharType="separate"/>
                </w:r>
                <w:r w:rsidR="00092545">
                  <w:rPr>
                    <w:noProof/>
                    <w:webHidden/>
                  </w:rPr>
                  <w:t>6</w:t>
                </w:r>
                <w:r w:rsidR="00092545">
                  <w:rPr>
                    <w:noProof/>
                    <w:webHidden/>
                  </w:rPr>
                  <w:fldChar w:fldCharType="end"/>
                </w:r>
              </w:hyperlink>
            </w:p>
            <w:p w14:paraId="0CC309AB" w14:textId="2ADE5E2A" w:rsidR="00C27B05" w:rsidRDefault="00C27B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7B0A897" w14:textId="729A8A1E" w:rsidR="00C021E6" w:rsidRPr="00C021E6" w:rsidRDefault="00C021E6" w:rsidP="00817E43">
          <w:pPr>
            <w:rPr>
              <w:lang w:val="en-GB"/>
            </w:rPr>
          </w:pPr>
        </w:p>
        <w:p w14:paraId="082BFDDA" w14:textId="77777777" w:rsidR="00C021E6" w:rsidRDefault="00C021E6" w:rsidP="00817E43">
          <w:pPr>
            <w:rPr>
              <w:lang w:val="en-US"/>
            </w:rPr>
          </w:pPr>
        </w:p>
        <w:p w14:paraId="63E23B4F" w14:textId="77777777" w:rsidR="00C021E6" w:rsidRDefault="00C021E6" w:rsidP="00817E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58B0B989" w14:textId="77777777" w:rsidR="00C021E6" w:rsidRPr="00F92649" w:rsidRDefault="00C021E6" w:rsidP="00817E43">
          <w:pPr>
            <w:pStyle w:val="Heading1"/>
            <w:rPr>
              <w:lang w:val="fr-BE"/>
            </w:rPr>
          </w:pPr>
          <w:bookmarkStart w:id="0" w:name="_Toc507200044"/>
          <w:r w:rsidRPr="00F92649">
            <w:rPr>
              <w:lang w:val="fr-BE"/>
            </w:rPr>
            <w:lastRenderedPageBreak/>
            <w:t>Introduction</w:t>
          </w:r>
          <w:bookmarkEnd w:id="0"/>
        </w:p>
        <w:p w14:paraId="02B94FC5" w14:textId="77777777" w:rsidR="00C021E6" w:rsidRPr="00F92649" w:rsidRDefault="00C021E6" w:rsidP="00817E43"/>
        <w:p w14:paraId="1968393B" w14:textId="0B2240E3" w:rsidR="00FE3F90" w:rsidRDefault="00C021E6" w:rsidP="00A64C36">
          <w:pPr>
            <w:jc w:val="both"/>
          </w:pPr>
          <w:r w:rsidRPr="00C021E6">
            <w:t>Dans le cadre du c</w:t>
          </w:r>
          <w:r>
            <w:t xml:space="preserve">ours de Théorie des langages, </w:t>
          </w:r>
          <w:r w:rsidR="001D2AF8">
            <w:t xml:space="preserve">nous avons dû créer un compilateur permettant de traduire un fichier </w:t>
          </w:r>
          <w:r w:rsidR="001D2AF8">
            <w:rPr>
              <w:rStyle w:val="Emphasis"/>
            </w:rPr>
            <w:t>« .</w:t>
          </w:r>
          <w:r w:rsidR="001D2AF8" w:rsidRPr="001D2AF8">
            <w:rPr>
              <w:rStyle w:val="IntenseEmphasis"/>
            </w:rPr>
            <w:t>B314</w:t>
          </w:r>
          <w:r w:rsidR="001D2AF8">
            <w:rPr>
              <w:rStyle w:val="IntenseEmphasis"/>
            </w:rPr>
            <w:t> »</w:t>
          </w:r>
          <w:r w:rsidR="001D2AF8" w:rsidRPr="001D2AF8">
            <w:rPr>
              <w:rStyle w:val="IntenseEmphasis"/>
            </w:rPr>
            <w:t xml:space="preserve"> </w:t>
          </w:r>
          <w:r w:rsidR="001D2AF8">
            <w:t>en code machine.</w:t>
          </w:r>
        </w:p>
        <w:p w14:paraId="0BBC096A" w14:textId="77777777" w:rsidR="00A64C36" w:rsidRDefault="00A64C36" w:rsidP="00A64C36">
          <w:pPr>
            <w:jc w:val="both"/>
          </w:pPr>
          <w:r>
            <w:t>Ce compilateur, implémenté en JAVA, accepte 2 types de fichier :</w:t>
          </w:r>
        </w:p>
        <w:p w14:paraId="3C1FFE76" w14:textId="6FCA563F" w:rsidR="00A64C36" w:rsidRDefault="00A64C36" w:rsidP="00A64C36">
          <w:pPr>
            <w:pStyle w:val="ListParagraph"/>
            <w:numPr>
              <w:ilvl w:val="0"/>
              <w:numId w:val="4"/>
            </w:numPr>
            <w:jc w:val="both"/>
          </w:pPr>
          <w:r>
            <w:t>Un fichier décrivant le monde du jeu.</w:t>
          </w:r>
        </w:p>
        <w:p w14:paraId="405BA69F" w14:textId="19F63B8A" w:rsidR="00A64C36" w:rsidRDefault="00A64C36" w:rsidP="00A64C36">
          <w:pPr>
            <w:pStyle w:val="ListParagraph"/>
            <w:numPr>
              <w:ilvl w:val="0"/>
              <w:numId w:val="4"/>
            </w:numPr>
            <w:jc w:val="both"/>
          </w:pPr>
          <w:r>
            <w:t>Un fichier concernant la stratégie du joueur</w:t>
          </w:r>
        </w:p>
        <w:p w14:paraId="1656CE40" w14:textId="77777777" w:rsidR="00A64C36" w:rsidRDefault="00A64C36" w:rsidP="00A64C36">
          <w:pPr>
            <w:jc w:val="both"/>
          </w:pPr>
        </w:p>
        <w:p w14:paraId="3521C4AF" w14:textId="77777777" w:rsidR="00FE3F90" w:rsidRDefault="00FE3F90" w:rsidP="00A64C36">
          <w:pPr>
            <w:jc w:val="both"/>
          </w:pPr>
        </w:p>
        <w:p w14:paraId="34CE4B62" w14:textId="77777777" w:rsidR="00FE3F90" w:rsidRDefault="00FE3F90" w:rsidP="00817E43"/>
        <w:p w14:paraId="6C03B011" w14:textId="77777777" w:rsidR="00FE3F90" w:rsidRDefault="00FE3F90" w:rsidP="00817E43">
          <w:r>
            <w:br w:type="page"/>
          </w:r>
        </w:p>
        <w:p w14:paraId="562F61BA" w14:textId="40F6258E" w:rsidR="00FE3F90" w:rsidRPr="00F92649" w:rsidRDefault="00E27519" w:rsidP="00817E43">
          <w:pPr>
            <w:pStyle w:val="Heading1"/>
            <w:rPr>
              <w:lang w:val="fr-BE"/>
            </w:rPr>
          </w:pPr>
          <w:bookmarkStart w:id="1" w:name="_Toc507200045"/>
          <w:r>
            <w:rPr>
              <w:lang w:val="fr-BE"/>
            </w:rPr>
            <w:lastRenderedPageBreak/>
            <w:t xml:space="preserve">1. </w:t>
          </w:r>
          <w:r w:rsidR="00FE3F90" w:rsidRPr="00F92649">
            <w:rPr>
              <w:lang w:val="fr-BE"/>
            </w:rPr>
            <w:t>Deroulem</w:t>
          </w:r>
          <w:r w:rsidR="000B3C19" w:rsidRPr="00F92649">
            <w:rPr>
              <w:lang w:val="fr-BE"/>
            </w:rPr>
            <w:t>en</w:t>
          </w:r>
          <w:r w:rsidR="00FE3F90" w:rsidRPr="00F92649">
            <w:rPr>
              <w:lang w:val="fr-BE"/>
            </w:rPr>
            <w:t>t du projet</w:t>
          </w:r>
          <w:bookmarkEnd w:id="1"/>
        </w:p>
        <w:p w14:paraId="72C50491" w14:textId="77777777" w:rsidR="00FE3F90" w:rsidRPr="00FE3F90" w:rsidRDefault="00FE3F90" w:rsidP="00817E43"/>
        <w:p w14:paraId="57851092" w14:textId="58494FE0" w:rsidR="00FE3F90" w:rsidRPr="00F23896" w:rsidRDefault="00E27519" w:rsidP="00817E43">
          <w:pPr>
            <w:pStyle w:val="Heading2"/>
          </w:pPr>
          <w:bookmarkStart w:id="2" w:name="_Toc507200046"/>
          <w:r>
            <w:t xml:space="preserve">1.1 </w:t>
          </w:r>
          <w:r w:rsidR="00FE3F90" w:rsidRPr="00F23896">
            <w:t xml:space="preserve">Organisation </w:t>
          </w:r>
          <w:bookmarkStart w:id="3" w:name="_Hlk507198508"/>
          <w:r w:rsidR="00FE3F90" w:rsidRPr="00F23896">
            <w:t>–</w:t>
          </w:r>
          <w:bookmarkEnd w:id="3"/>
          <w:r w:rsidR="00FE3F90" w:rsidRPr="00F23896">
            <w:t xml:space="preserve"> Rôle</w:t>
          </w:r>
          <w:bookmarkEnd w:id="2"/>
        </w:p>
        <w:p w14:paraId="2950A3C2" w14:textId="1888FCD6" w:rsidR="00FE3F90" w:rsidRDefault="00FE3F90" w:rsidP="00817E43"/>
        <w:p w14:paraId="7B6A8198" w14:textId="4E567BCB" w:rsidR="00932D3A" w:rsidRPr="00F23896" w:rsidRDefault="00A64C36" w:rsidP="00932D3A">
          <w:pPr>
            <w:ind w:firstLine="708"/>
            <w:jc w:val="both"/>
          </w:pPr>
          <w:r w:rsidRPr="00F23896">
            <w:t>Nous avons mis en place, un Dashboard sur GitHub, au lieu de Trello,</w:t>
          </w:r>
          <w:r w:rsidR="00FE3F90" w:rsidRPr="00F23896">
            <w:tab/>
          </w:r>
          <w:r w:rsidRPr="00F23896">
            <w:t xml:space="preserve">pour </w:t>
          </w:r>
          <w:r w:rsidRPr="00F23896">
            <w:tab/>
            <w:t xml:space="preserve">mieux gérer notre projet. </w:t>
          </w:r>
          <w:r w:rsidR="00932D3A" w:rsidRPr="00F23896">
            <w:t>Pour la réalisation du projet, n</w:t>
          </w:r>
          <w:r w:rsidRPr="00F23896">
            <w:t xml:space="preserve">ous avons </w:t>
          </w:r>
          <w:r w:rsidR="00F23896">
            <w:t xml:space="preserve">ainsi </w:t>
          </w:r>
          <w:r w:rsidR="00932D3A" w:rsidRPr="00F23896">
            <w:t>créé</w:t>
          </w:r>
          <w:r w:rsidRPr="00F23896">
            <w:t xml:space="preserve"> des taches converties en Issue</w:t>
          </w:r>
          <w:r w:rsidR="00932D3A" w:rsidRPr="00F23896">
            <w:t>,</w:t>
          </w:r>
          <w:r w:rsidRPr="00F23896">
            <w:t xml:space="preserve"> permettant</w:t>
          </w:r>
          <w:r w:rsidR="00F23896">
            <w:t>,</w:t>
          </w:r>
          <w:r w:rsidRPr="00F23896">
            <w:t xml:space="preserve"> </w:t>
          </w:r>
          <w:r w:rsidR="00F23896" w:rsidRPr="00F23896">
            <w:t>de la sorte</w:t>
          </w:r>
          <w:r w:rsidR="00F23896">
            <w:t>,</w:t>
          </w:r>
          <w:r w:rsidRPr="00F23896">
            <w:t xml:space="preserve"> à chacun de choisir sa t</w:t>
          </w:r>
          <w:r w:rsidR="00932D3A" w:rsidRPr="00F23896">
            <w:t>â</w:t>
          </w:r>
          <w:r w:rsidRPr="00F23896">
            <w:t>che.</w:t>
          </w:r>
          <w:r w:rsidR="00932D3A" w:rsidRPr="00F23896">
            <w:t xml:space="preserve"> </w:t>
          </w:r>
        </w:p>
        <w:p w14:paraId="6FA5A7F7" w14:textId="09BA84BD" w:rsidR="00932D3A" w:rsidRPr="00F23896" w:rsidRDefault="00932D3A" w:rsidP="00932D3A">
          <w:pPr>
            <w:ind w:firstLine="550"/>
            <w:jc w:val="both"/>
          </w:pPr>
          <w:r w:rsidRPr="00F23896">
            <w:t xml:space="preserve">Nous avons mis en place un Git Flow en créant une branche </w:t>
          </w:r>
          <w:r w:rsidRPr="00F23896">
            <w:rPr>
              <w:rStyle w:val="IntenseEmphasis"/>
              <w:color w:val="000000" w:themeColor="text1"/>
            </w:rPr>
            <w:t>« </w:t>
          </w:r>
          <w:r w:rsidRPr="00F23896">
            <w:rPr>
              <w:rStyle w:val="IntenseEmphasis"/>
            </w:rPr>
            <w:t>develop</w:t>
          </w:r>
          <w:r w:rsidRPr="00F23896">
            <w:rPr>
              <w:rStyle w:val="IntenseEmphasis"/>
              <w:color w:val="000000" w:themeColor="text1"/>
            </w:rPr>
            <w:t> »</w:t>
          </w:r>
          <w:r w:rsidRPr="00F23896">
            <w:t>, établis certaines règles implicites :</w:t>
          </w:r>
        </w:p>
        <w:p w14:paraId="5C23E443" w14:textId="02054178" w:rsidR="00932D3A" w:rsidRPr="00F23896" w:rsidRDefault="00932D3A" w:rsidP="00932D3A">
          <w:pPr>
            <w:pStyle w:val="ListParagraph"/>
            <w:numPr>
              <w:ilvl w:val="0"/>
              <w:numId w:val="5"/>
            </w:numPr>
            <w:jc w:val="both"/>
          </w:pPr>
          <w:r w:rsidRPr="00F23896">
            <w:t>Chaque Issue crée doit être bien renseigné</w:t>
          </w:r>
          <w:r w:rsidR="00F23896" w:rsidRPr="00F23896">
            <w:t>e</w:t>
          </w:r>
          <w:r w:rsidRPr="00F23896">
            <w:t xml:space="preserve"> sur le contexte (syntaxe, sémantique, test, …) et contenir une description de la tâche à effectuer.</w:t>
          </w:r>
        </w:p>
        <w:p w14:paraId="0B4D3361" w14:textId="36F20B99" w:rsidR="00FE3F90" w:rsidRPr="00F23896" w:rsidRDefault="00932D3A" w:rsidP="00932D3A">
          <w:pPr>
            <w:pStyle w:val="ListParagraph"/>
            <w:numPr>
              <w:ilvl w:val="0"/>
              <w:numId w:val="5"/>
            </w:numPr>
            <w:jc w:val="both"/>
          </w:pPr>
          <w:r w:rsidRPr="00F23896">
            <w:t>Une nouvelle branche pour chaque Issue avec le nom contenant le numéro de l’Issue et une courte description en mots-clés.</w:t>
          </w:r>
        </w:p>
        <w:p w14:paraId="552909D7" w14:textId="136534F1" w:rsidR="00932D3A" w:rsidRDefault="00F23896" w:rsidP="00932D3A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Chaque ajout ou changement doit être accepté par les autres membres via un Pull Request sur la </w:t>
          </w:r>
          <w:r w:rsidRPr="00F23896">
            <w:t xml:space="preserve">branche </w:t>
          </w:r>
          <w:r w:rsidRPr="00F23896">
            <w:rPr>
              <w:rStyle w:val="IntenseEmphasis"/>
              <w:color w:val="000000" w:themeColor="text1"/>
            </w:rPr>
            <w:t>« </w:t>
          </w:r>
          <w:r w:rsidRPr="00F23896">
            <w:rPr>
              <w:rStyle w:val="IntenseEmphasis"/>
            </w:rPr>
            <w:t>develop</w:t>
          </w:r>
          <w:r w:rsidRPr="00F23896">
            <w:rPr>
              <w:rStyle w:val="IntenseEmphasis"/>
              <w:color w:val="000000" w:themeColor="text1"/>
            </w:rPr>
            <w:t> »</w:t>
          </w:r>
          <w:r>
            <w:t>. Aucun merge automatique ne doit être effectuée.</w:t>
          </w:r>
        </w:p>
        <w:p w14:paraId="274C7AA2" w14:textId="063D7FC9" w:rsidR="00106BE2" w:rsidRDefault="00106BE2" w:rsidP="00106BE2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La </w:t>
          </w:r>
          <w:r w:rsidRPr="00F23896">
            <w:t xml:space="preserve">branche </w:t>
          </w:r>
          <w:r w:rsidRPr="00F23896">
            <w:rPr>
              <w:rStyle w:val="IntenseEmphasis"/>
              <w:color w:val="000000" w:themeColor="text1"/>
            </w:rPr>
            <w:t>« </w:t>
          </w:r>
          <w:r>
            <w:rPr>
              <w:rStyle w:val="IntenseEmphasis"/>
            </w:rPr>
            <w:t>master</w:t>
          </w:r>
          <w:r w:rsidRPr="00F23896">
            <w:rPr>
              <w:rStyle w:val="IntenseEmphasis"/>
              <w:color w:val="000000" w:themeColor="text1"/>
            </w:rPr>
            <w:t> »</w:t>
          </w:r>
          <w:r>
            <w:rPr>
              <w:rStyle w:val="IntenseEmphasis"/>
              <w:color w:val="000000" w:themeColor="text1"/>
            </w:rPr>
            <w:t xml:space="preserve"> </w:t>
          </w:r>
          <w:r>
            <w:t xml:space="preserve">ne </w:t>
          </w:r>
          <w:r w:rsidRPr="00106BE2">
            <w:t>reçoit</w:t>
          </w:r>
          <w:r>
            <w:t xml:space="preserve"> des commit seulement pour faire un build sur Jenkins.</w:t>
          </w:r>
        </w:p>
        <w:p w14:paraId="2CACCCA1" w14:textId="7FBA4094" w:rsidR="00F23896" w:rsidRDefault="00106BE2" w:rsidP="00932D3A">
          <w:pPr>
            <w:pStyle w:val="ListParagraph"/>
            <w:numPr>
              <w:ilvl w:val="0"/>
              <w:numId w:val="5"/>
            </w:numPr>
            <w:jc w:val="both"/>
          </w:pPr>
          <w:r>
            <w:t>Avant de réaliser un build sur Jenkins, nous avons créé des release avec un système de versionning.</w:t>
          </w:r>
        </w:p>
        <w:p w14:paraId="32BC8867" w14:textId="7679B39D" w:rsidR="00106BE2" w:rsidRDefault="00E27519" w:rsidP="00106BE2">
          <w:pPr>
            <w:jc w:val="both"/>
          </w:pPr>
          <w:r>
            <w:t>Nous n’avons pas</w:t>
          </w:r>
          <w:r w:rsidR="00106BE2">
            <w:t xml:space="preserve"> désigné de </w:t>
          </w:r>
          <w:r>
            <w:t>« </w:t>
          </w:r>
          <w:r w:rsidR="00106BE2">
            <w:t>chef</w:t>
          </w:r>
          <w:r>
            <w:t> ». Nous avons, pour chaque remise, choisi une personne comme responsable du repository et de la remise. Celui-ci avait pour tâche de :</w:t>
          </w:r>
        </w:p>
        <w:p w14:paraId="4BAE1868" w14:textId="54DD1AFB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Créer les taches-issues à réaliser pour cette remise.</w:t>
          </w:r>
        </w:p>
        <w:p w14:paraId="4160E4D4" w14:textId="7240634A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S’assurer de leurs bonnes réalisations.</w:t>
          </w:r>
        </w:p>
        <w:p w14:paraId="0C39D13B" w14:textId="50DD4CEE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Suivre les pull-request, résoudre les éventuels conflits.</w:t>
          </w:r>
        </w:p>
        <w:p w14:paraId="2B105785" w14:textId="2B2DF4E9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Accepter et merge les pull-request.</w:t>
          </w:r>
        </w:p>
        <w:p w14:paraId="1D195F32" w14:textId="6F2E8EF3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Effectuer les release hebdomadaires et les build sur Jenkins.</w:t>
          </w:r>
        </w:p>
        <w:p w14:paraId="504FFDF0" w14:textId="2B457EE8" w:rsidR="00E27519" w:rsidRPr="00420B40" w:rsidRDefault="00E27519" w:rsidP="00DC74D9">
          <w:pPr>
            <w:pStyle w:val="ListParagraph"/>
            <w:numPr>
              <w:ilvl w:val="0"/>
              <w:numId w:val="6"/>
            </w:numPr>
            <w:spacing w:line="312" w:lineRule="auto"/>
            <w:jc w:val="both"/>
            <w:rPr>
              <w:sz w:val="36"/>
              <w:szCs w:val="36"/>
            </w:rPr>
          </w:pPr>
          <w:r>
            <w:t>Compléter le rapport.</w:t>
          </w:r>
          <w:bookmarkStart w:id="4" w:name="_Toc507200047"/>
        </w:p>
        <w:p w14:paraId="16E32752" w14:textId="77777777" w:rsidR="00E22AC1" w:rsidRDefault="00E22AC1" w:rsidP="00817E43">
          <w:pPr>
            <w:pStyle w:val="Heading2"/>
          </w:pPr>
          <w:r>
            <w:br w:type="page"/>
          </w:r>
        </w:p>
        <w:p w14:paraId="1B87440E" w14:textId="0088B061" w:rsidR="00FE3F90" w:rsidRPr="00FE3F90" w:rsidRDefault="00E27519" w:rsidP="008F1C6C">
          <w:pPr>
            <w:pStyle w:val="Heading2"/>
            <w:spacing w:after="240"/>
          </w:pPr>
          <w:r>
            <w:lastRenderedPageBreak/>
            <w:t xml:space="preserve">1.2 </w:t>
          </w:r>
          <w:r w:rsidR="00FE3F90">
            <w:t>Avancement du pr</w:t>
          </w:r>
          <w:bookmarkStart w:id="5" w:name="_GoBack"/>
          <w:bookmarkEnd w:id="5"/>
          <w:r w:rsidR="00FE3F90">
            <w:t>ojet</w:t>
          </w:r>
          <w:bookmarkEnd w:id="4"/>
        </w:p>
        <w:p w14:paraId="31DF6502" w14:textId="77777777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19/02 au Samedi 24/02</w:t>
          </w:r>
        </w:p>
        <w:p w14:paraId="6232BFE3" w14:textId="3217E06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Mise en place du git flow - Création de la branche develop.</w:t>
          </w:r>
        </w:p>
        <w:p w14:paraId="4FF85037" w14:textId="3BE1FFB1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Mise en place d'un Project board dans le repo. GitHub au lieu de Trello.</w:t>
          </w:r>
        </w:p>
        <w:p w14:paraId="042A254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Mise en place d'un espace de travail Slack pour communiquer.</w:t>
          </w:r>
        </w:p>
        <w:p w14:paraId="5FE4B95B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Création des différentes taches/issues pour la semaine.</w:t>
          </w:r>
        </w:p>
        <w:p w14:paraId="64A7CA7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Ajout de toute les tokens et règles pour le lexeur et parseur.</w:t>
          </w:r>
        </w:p>
        <w:p w14:paraId="140F6BD0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Ajout de test unitaire basiques.</w:t>
          </w:r>
        </w:p>
        <w:p w14:paraId="2EA7B499" w14:textId="7059E1FB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Complétion de la méthode Main.compile().</w:t>
          </w:r>
        </w:p>
        <w:p w14:paraId="72C8279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Premier release pour build de Jenkins.</w:t>
          </w:r>
        </w:p>
        <w:p w14:paraId="03A40681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Début de rédaction du rapport.</w:t>
          </w:r>
        </w:p>
        <w:p w14:paraId="469A4852" w14:textId="77777777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26/02 au Samedi 03/03 :</w:t>
          </w:r>
        </w:p>
        <w:p w14:paraId="27D55A3E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Création des différentes taches/issues pour la semaine.</w:t>
          </w:r>
        </w:p>
        <w:p w14:paraId="3EF3B7F1" w14:textId="39C643C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Amélioration des tests unit sur la grammaire B314.</w:t>
          </w:r>
        </w:p>
        <w:p w14:paraId="26E473F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Release pour build de Jenkins.</w:t>
          </w:r>
        </w:p>
        <w:p w14:paraId="2541954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Rédaction du rapport.</w:t>
          </w:r>
        </w:p>
        <w:p w14:paraId="6008E117" w14:textId="26A50863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12/03 au Samedi 24/03</w:t>
          </w:r>
        </w:p>
        <w:p w14:paraId="4FB02BD0" w14:textId="177E15F9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Amélioration de la grammaire avec les vérifications de types, ...</w:t>
          </w:r>
        </w:p>
        <w:p w14:paraId="348D991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Release pour build de Jenkins</w:t>
          </w:r>
        </w:p>
        <w:p w14:paraId="46C60A38" w14:textId="1B3ED725" w:rsidR="007951B0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Rédaction du rapport pour la partie - Remise 1.</w:t>
          </w:r>
        </w:p>
        <w:p w14:paraId="23F02264" w14:textId="77777777" w:rsidR="00E27519" w:rsidRPr="00E27519" w:rsidRDefault="00E27519" w:rsidP="00E27519">
          <w:pPr>
            <w:pStyle w:val="ListParagraph"/>
            <w:numPr>
              <w:ilvl w:val="0"/>
              <w:numId w:val="7"/>
            </w:numPr>
            <w:rPr>
              <w:sz w:val="22"/>
            </w:rPr>
          </w:pPr>
        </w:p>
        <w:p w14:paraId="77E42009" w14:textId="0AF14AA3" w:rsidR="007951B0" w:rsidRDefault="007951B0" w:rsidP="00817E43">
          <w:r>
            <w:br w:type="page"/>
          </w:r>
        </w:p>
        <w:p w14:paraId="08418B9B" w14:textId="341E5B05" w:rsidR="00E27519" w:rsidRPr="00E27519" w:rsidRDefault="00E27519" w:rsidP="00E27519">
          <w:pPr>
            <w:pStyle w:val="Heading1"/>
            <w:rPr>
              <w:lang w:val="fr-BE"/>
            </w:rPr>
          </w:pPr>
          <w:bookmarkStart w:id="6" w:name="_Toc507200048"/>
          <w:r>
            <w:rPr>
              <w:lang w:val="fr-BE"/>
            </w:rPr>
            <w:lastRenderedPageBreak/>
            <w:t>2. Grammaire</w:t>
          </w:r>
        </w:p>
        <w:p w14:paraId="15C86BFA" w14:textId="20602E0F" w:rsidR="00E27519" w:rsidRDefault="00E27519" w:rsidP="00E27519">
          <w:pPr>
            <w:pStyle w:val="Heading2"/>
          </w:pPr>
          <w:r>
            <w:t>2.1 Représentation de la grammaire EBNF</w:t>
          </w:r>
        </w:p>
        <w:p w14:paraId="24D3B703" w14:textId="77777777" w:rsidR="00E27519" w:rsidRPr="00E27519" w:rsidRDefault="00E27519" w:rsidP="00E27519"/>
        <w:p w14:paraId="46BB4E34" w14:textId="77777777" w:rsidR="00E27519" w:rsidRDefault="00E27519">
          <w:pPr>
            <w:spacing w:line="312" w:lineRule="auto"/>
            <w:rPr>
              <w:caps/>
              <w:spacing w:val="10"/>
              <w:sz w:val="40"/>
              <w:szCs w:val="40"/>
            </w:rPr>
          </w:pPr>
          <w:r>
            <w:br w:type="page"/>
          </w:r>
        </w:p>
        <w:p w14:paraId="38BD7F8A" w14:textId="2C049455" w:rsidR="007951B0" w:rsidRPr="00F92649" w:rsidRDefault="00817E43" w:rsidP="00817E43">
          <w:pPr>
            <w:pStyle w:val="Heading1"/>
            <w:rPr>
              <w:lang w:val="fr-BE"/>
            </w:rPr>
          </w:pPr>
          <w:r w:rsidRPr="00F92649">
            <w:rPr>
              <w:lang w:val="fr-BE"/>
            </w:rPr>
            <w:lastRenderedPageBreak/>
            <w:t>Structure de la table des symboles</w:t>
          </w:r>
          <w:bookmarkEnd w:id="6"/>
        </w:p>
        <w:p w14:paraId="58D2AD85" w14:textId="77777777" w:rsidR="007951B0" w:rsidRPr="007951B0" w:rsidRDefault="007951B0" w:rsidP="00817E43"/>
        <w:p w14:paraId="25579FBC" w14:textId="77777777" w:rsidR="007951B0" w:rsidRDefault="007951B0" w:rsidP="00817E43">
          <w:r w:rsidRPr="00C021E6">
            <w:t>Dans le cadre du c</w:t>
          </w:r>
          <w:r>
            <w:t xml:space="preserve">ours de Théorie des langages, </w:t>
          </w:r>
        </w:p>
        <w:p w14:paraId="2D97AFA9" w14:textId="1E7F974C" w:rsidR="007951B0" w:rsidRDefault="007951B0" w:rsidP="00817E43"/>
        <w:p w14:paraId="596CAA79" w14:textId="6E4147EA" w:rsidR="00817E43" w:rsidRDefault="00817E43" w:rsidP="00817E43">
          <w:pPr>
            <w:pStyle w:val="Heading2"/>
          </w:pPr>
          <w:bookmarkStart w:id="7" w:name="_Toc507200049"/>
          <w:r>
            <w:t>Diagramme des classes</w:t>
          </w:r>
          <w:bookmarkEnd w:id="7"/>
        </w:p>
        <w:p w14:paraId="5970DD8F" w14:textId="28F747FB" w:rsidR="00817E43" w:rsidRDefault="00817E43" w:rsidP="00817E43"/>
        <w:p w14:paraId="319130DE" w14:textId="1A4C0212" w:rsidR="00817E43" w:rsidRPr="00817E43" w:rsidRDefault="00817E43" w:rsidP="00817E43">
          <w:r w:rsidRPr="00817E43">
            <w:t>(Créer et insérer un diagramme des classes)</w:t>
          </w:r>
        </w:p>
        <w:p w14:paraId="1FDBEEA4" w14:textId="00D63F4A" w:rsidR="00817E43" w:rsidRDefault="00817E43" w:rsidP="00817E43"/>
        <w:p w14:paraId="46AAAF20" w14:textId="2BD3B6CA" w:rsidR="00817E43" w:rsidRDefault="00817E43" w:rsidP="00817E43">
          <w:pPr>
            <w:pStyle w:val="Heading2"/>
          </w:pPr>
          <w:bookmarkStart w:id="8" w:name="_Toc507200050"/>
          <w:r>
            <w:t>Description</w:t>
          </w:r>
          <w:bookmarkEnd w:id="8"/>
        </w:p>
        <w:p w14:paraId="74183354" w14:textId="7CF9F937" w:rsidR="00817E43" w:rsidRDefault="00817E43" w:rsidP="00817E43"/>
        <w:p w14:paraId="1CDAA433" w14:textId="0F16EF0B" w:rsidR="00817E43" w:rsidRDefault="00817E43" w:rsidP="00817E43"/>
        <w:p w14:paraId="7DDD27E6" w14:textId="4F3D3E91" w:rsidR="00817E43" w:rsidRDefault="00817E43" w:rsidP="00817E43">
          <w:r>
            <w:br w:type="page"/>
          </w:r>
        </w:p>
        <w:p w14:paraId="3EBF6CE9" w14:textId="0AD5AD05" w:rsidR="00817E43" w:rsidRPr="00F92649" w:rsidRDefault="00C27B05" w:rsidP="00817E43">
          <w:pPr>
            <w:pStyle w:val="Heading1"/>
            <w:rPr>
              <w:lang w:val="fr-BE"/>
            </w:rPr>
          </w:pPr>
          <w:bookmarkStart w:id="9" w:name="_Toc507200051"/>
          <w:r w:rsidRPr="00F92649">
            <w:rPr>
              <w:lang w:val="fr-BE"/>
            </w:rPr>
            <w:lastRenderedPageBreak/>
            <w:t>A</w:t>
          </w:r>
          <w:r w:rsidR="00817E43" w:rsidRPr="00F92649">
            <w:rPr>
              <w:lang w:val="fr-BE"/>
            </w:rPr>
            <w:t>rchitecture du compilateur</w:t>
          </w:r>
          <w:bookmarkEnd w:id="9"/>
        </w:p>
        <w:p w14:paraId="50C1EDC0" w14:textId="77777777" w:rsidR="00817E43" w:rsidRPr="00817E43" w:rsidRDefault="00817E43" w:rsidP="00817E43"/>
        <w:p w14:paraId="2D5DE38D" w14:textId="0D51C92D" w:rsidR="00817E43" w:rsidRDefault="00817E43" w:rsidP="00817E43">
          <w:r>
            <w:t>(</w:t>
          </w:r>
          <w:r w:rsidRPr="00817E43">
            <w:t xml:space="preserve">Explication </w:t>
          </w:r>
          <w:r>
            <w:t xml:space="preserve">des fichiers de grammaire, </w:t>
          </w:r>
        </w:p>
        <w:p w14:paraId="3ACAC70D" w14:textId="49530FCF" w:rsidR="00817E43" w:rsidRDefault="00817E43" w:rsidP="00817E43">
          <w:r>
            <w:t xml:space="preserve">de la generation faite par ANTRL, </w:t>
          </w:r>
        </w:p>
        <w:p w14:paraId="616C66A1" w14:textId="4C7E83B2" w:rsidR="00817E43" w:rsidRDefault="00817E43" w:rsidP="00817E43">
          <w:r>
            <w:t xml:space="preserve">le parcours de l’ AST </w:t>
          </w:r>
        </w:p>
        <w:p w14:paraId="10F1D39E" w14:textId="5DF8B893" w:rsidR="00817E43" w:rsidRDefault="00817E43" w:rsidP="00817E43">
          <w:r>
            <w:t>et cmt le PCode est generé )</w:t>
          </w:r>
        </w:p>
        <w:p w14:paraId="1A361E75" w14:textId="77564D00" w:rsidR="00817E43" w:rsidRDefault="00817E43" w:rsidP="00817E43"/>
        <w:p w14:paraId="44D4FA54" w14:textId="4E8E379B" w:rsidR="00817E43" w:rsidRDefault="00817E43" w:rsidP="00817E43">
          <w:r>
            <w:t xml:space="preserve">(Faire un diagramme de tout ce processus) </w:t>
          </w:r>
        </w:p>
        <w:p w14:paraId="7B962980" w14:textId="77777777" w:rsidR="00817E43" w:rsidRPr="00817E43" w:rsidRDefault="00817E43" w:rsidP="00817E43"/>
        <w:p w14:paraId="2F3AC15C" w14:textId="77777777" w:rsidR="007951B0" w:rsidRDefault="007951B0" w:rsidP="00817E43"/>
        <w:p w14:paraId="65C903F6" w14:textId="77777777" w:rsidR="007951B0" w:rsidRDefault="007951B0" w:rsidP="00817E43"/>
        <w:p w14:paraId="7BC34DCC" w14:textId="6D56CA86" w:rsidR="00FE3F90" w:rsidRDefault="007951B0" w:rsidP="00817E43">
          <w:r>
            <w:tab/>
          </w:r>
        </w:p>
        <w:p w14:paraId="2A608E24" w14:textId="5DB0796E" w:rsidR="00C021E6" w:rsidRPr="00C021E6" w:rsidRDefault="00C021E6" w:rsidP="00817E43">
          <w:r w:rsidRPr="00C021E6">
            <w:br w:type="page"/>
          </w:r>
        </w:p>
        <w:p w14:paraId="6AEDD13C" w14:textId="49D7B323" w:rsidR="00817E43" w:rsidRPr="00817E43" w:rsidRDefault="00BA654B" w:rsidP="00817E43">
          <w:pPr>
            <w:pStyle w:val="Heading1"/>
            <w:rPr>
              <w:lang w:val="fr-BE"/>
            </w:rPr>
          </w:pPr>
          <w:bookmarkStart w:id="10" w:name="_Toc507200052"/>
          <w:r>
            <w:rPr>
              <w:lang w:val="fr-BE"/>
            </w:rPr>
            <w:lastRenderedPageBreak/>
            <w:t>C</w:t>
          </w:r>
          <w:r w:rsidR="00817E43">
            <w:rPr>
              <w:lang w:val="fr-BE"/>
            </w:rPr>
            <w:t>onclusion</w:t>
          </w:r>
          <w:bookmarkEnd w:id="10"/>
        </w:p>
        <w:p w14:paraId="4080CC6E" w14:textId="77777777" w:rsidR="00817E43" w:rsidRPr="00817E43" w:rsidRDefault="00817E43" w:rsidP="00817E43"/>
        <w:p w14:paraId="282F6583" w14:textId="7523DADD" w:rsidR="00817E43" w:rsidRDefault="00817E43" w:rsidP="00817E43">
          <w:r>
            <w:t>Ce projet nous a permis de mieux à appréhender le magnifique processus exécuté par un compilateur ….</w:t>
          </w:r>
        </w:p>
        <w:p w14:paraId="5D41AAA8" w14:textId="52ABF847" w:rsidR="00C021E6" w:rsidRPr="00C021E6" w:rsidRDefault="00C021E6" w:rsidP="00817E43">
          <w:r w:rsidRPr="00C021E6">
            <w:br w:type="page"/>
          </w:r>
        </w:p>
        <w:p w14:paraId="7F9D44FA" w14:textId="6A677853" w:rsidR="00E826BD" w:rsidRDefault="003A4570" w:rsidP="00817E43">
          <w:pPr>
            <w:rPr>
              <w:sz w:val="32"/>
              <w:lang w:val="en-US"/>
            </w:rPr>
          </w:pPr>
        </w:p>
      </w:sdtContent>
    </w:sdt>
    <w:p w14:paraId="3EDB9615" w14:textId="08CEDD2F" w:rsidR="00A113A5" w:rsidRPr="00756FE6" w:rsidRDefault="00A113A5" w:rsidP="00817E43">
      <w:pPr>
        <w:rPr>
          <w:lang w:val="en-GB"/>
        </w:rPr>
      </w:pPr>
    </w:p>
    <w:p w14:paraId="0308083A" w14:textId="66305CBB" w:rsidR="0009615A" w:rsidRPr="00756FE6" w:rsidRDefault="0009615A" w:rsidP="00817E43">
      <w:pPr>
        <w:rPr>
          <w:lang w:val="en-GB"/>
        </w:rPr>
      </w:pPr>
    </w:p>
    <w:p w14:paraId="68624C99" w14:textId="1E21722F" w:rsidR="0009615A" w:rsidRPr="00756FE6" w:rsidRDefault="0009615A" w:rsidP="00817E43">
      <w:pPr>
        <w:rPr>
          <w:lang w:val="en-GB"/>
        </w:rPr>
      </w:pPr>
    </w:p>
    <w:p w14:paraId="04263E6F" w14:textId="4A35D522" w:rsidR="0009615A" w:rsidRPr="00756FE6" w:rsidRDefault="0009615A" w:rsidP="00817E43">
      <w:pPr>
        <w:rPr>
          <w:lang w:val="en-GB"/>
        </w:rPr>
      </w:pPr>
    </w:p>
    <w:p w14:paraId="0E3E44A8" w14:textId="14DC66AE" w:rsidR="0009615A" w:rsidRPr="00756FE6" w:rsidRDefault="0009615A" w:rsidP="00817E43">
      <w:pPr>
        <w:rPr>
          <w:lang w:val="en-GB"/>
        </w:rPr>
      </w:pPr>
      <w:r w:rsidRPr="00756FE6">
        <w:rPr>
          <w:lang w:val="en-GB"/>
        </w:rPr>
        <w:t xml:space="preserve"> </w:t>
      </w:r>
      <w:r w:rsidR="00756FE6" w:rsidRPr="00756FE6">
        <w:rPr>
          <w:lang w:val="en-GB"/>
        </w:rPr>
        <w:t xml:space="preserve"> </w:t>
      </w:r>
    </w:p>
    <w:p w14:paraId="7D61CC8E" w14:textId="2BF15C39" w:rsidR="0009615A" w:rsidRPr="00756FE6" w:rsidRDefault="0009615A" w:rsidP="00817E43">
      <w:pPr>
        <w:rPr>
          <w:lang w:val="en-GB"/>
        </w:rPr>
      </w:pPr>
    </w:p>
    <w:p w14:paraId="656BBB44" w14:textId="70FC0142" w:rsidR="0009615A" w:rsidRPr="00756FE6" w:rsidRDefault="0009615A" w:rsidP="00817E43">
      <w:pPr>
        <w:rPr>
          <w:lang w:val="en-GB"/>
        </w:rPr>
      </w:pPr>
    </w:p>
    <w:p w14:paraId="0EC92DDA" w14:textId="56F0B4D3" w:rsidR="0009615A" w:rsidRPr="00756FE6" w:rsidRDefault="0009615A" w:rsidP="00817E43">
      <w:pPr>
        <w:rPr>
          <w:lang w:val="en-GB"/>
        </w:rPr>
      </w:pPr>
    </w:p>
    <w:p w14:paraId="6B55D811" w14:textId="574F0713" w:rsidR="0009615A" w:rsidRPr="00756FE6" w:rsidRDefault="0009615A" w:rsidP="00817E43">
      <w:pPr>
        <w:rPr>
          <w:lang w:val="en-GB"/>
        </w:rPr>
      </w:pPr>
    </w:p>
    <w:p w14:paraId="6E1349FB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1EC239B7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66C90038" w14:textId="46F3EA0C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CETTE PAGE CONCLUT</w:t>
      </w:r>
    </w:p>
    <w:p w14:paraId="0DCF4A55" w14:textId="10AA0D32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 DOCUMENT</w:t>
      </w:r>
    </w:p>
    <w:p w14:paraId="3017CB7A" w14:textId="77777777" w:rsidR="00A113A5" w:rsidRPr="00A113A5" w:rsidRDefault="00A113A5" w:rsidP="00817E43"/>
    <w:sectPr w:rsidR="00A113A5" w:rsidRPr="00A113A5" w:rsidSect="00E22AC1">
      <w:footerReference w:type="default" r:id="rId9"/>
      <w:pgSz w:w="11906" w:h="16838"/>
      <w:pgMar w:top="993" w:right="566" w:bottom="709" w:left="993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D742" w14:textId="77777777" w:rsidR="003A4570" w:rsidRDefault="003A4570" w:rsidP="00817E43">
      <w:r>
        <w:separator/>
      </w:r>
    </w:p>
    <w:p w14:paraId="1A0BE81B" w14:textId="77777777" w:rsidR="003A4570" w:rsidRDefault="003A4570"/>
    <w:p w14:paraId="55D40137" w14:textId="77777777" w:rsidR="003A4570" w:rsidRDefault="003A4570" w:rsidP="00F23896"/>
  </w:endnote>
  <w:endnote w:type="continuationSeparator" w:id="0">
    <w:p w14:paraId="3ADEA90C" w14:textId="77777777" w:rsidR="003A4570" w:rsidRDefault="003A4570" w:rsidP="00817E43">
      <w:r>
        <w:continuationSeparator/>
      </w:r>
    </w:p>
    <w:p w14:paraId="0B08079B" w14:textId="77777777" w:rsidR="003A4570" w:rsidRDefault="003A4570"/>
    <w:p w14:paraId="4E187B68" w14:textId="77777777" w:rsidR="003A4570" w:rsidRDefault="003A4570" w:rsidP="00F23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Classical Serif">
    <w:altName w:val="Calibri"/>
    <w:panose1 w:val="00000000000000000000"/>
    <w:charset w:val="00"/>
    <w:family w:val="modern"/>
    <w:notTrueType/>
    <w:pitch w:val="variable"/>
    <w:sig w:usb0="E10002FF" w:usb1="5201E1EB" w:usb2="00000004" w:usb3="00000000" w:csb0="0000011F" w:csb1="00000000"/>
  </w:font>
  <w:font w:name="CMU Serif">
    <w:altName w:val="Calibri"/>
    <w:panose1 w:val="00000000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977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836B3" w14:textId="5453C91B" w:rsidR="000A2DD1" w:rsidRDefault="002D11BF" w:rsidP="00E22A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F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F870" w14:textId="77777777" w:rsidR="003A4570" w:rsidRDefault="003A4570" w:rsidP="00817E43">
      <w:r>
        <w:separator/>
      </w:r>
    </w:p>
    <w:p w14:paraId="583BA2A0" w14:textId="77777777" w:rsidR="003A4570" w:rsidRDefault="003A4570"/>
    <w:p w14:paraId="02DAA7F9" w14:textId="77777777" w:rsidR="003A4570" w:rsidRDefault="003A4570" w:rsidP="00F23896"/>
  </w:footnote>
  <w:footnote w:type="continuationSeparator" w:id="0">
    <w:p w14:paraId="2E3E678F" w14:textId="77777777" w:rsidR="003A4570" w:rsidRDefault="003A4570" w:rsidP="00817E43">
      <w:r>
        <w:continuationSeparator/>
      </w:r>
    </w:p>
    <w:p w14:paraId="2B17A035" w14:textId="77777777" w:rsidR="003A4570" w:rsidRDefault="003A4570"/>
    <w:p w14:paraId="4469E121" w14:textId="77777777" w:rsidR="003A4570" w:rsidRDefault="003A4570" w:rsidP="00F238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9780D"/>
    <w:multiLevelType w:val="hybridMultilevel"/>
    <w:tmpl w:val="D6120B88"/>
    <w:lvl w:ilvl="0" w:tplc="080C000F">
      <w:start w:val="1"/>
      <w:numFmt w:val="decimal"/>
      <w:lvlText w:val="%1."/>
      <w:lvlJc w:val="left"/>
      <w:pPr>
        <w:ind w:left="910" w:hanging="360"/>
      </w:pPr>
    </w:lvl>
    <w:lvl w:ilvl="1" w:tplc="080C0019" w:tentative="1">
      <w:start w:val="1"/>
      <w:numFmt w:val="lowerLetter"/>
      <w:lvlText w:val="%2."/>
      <w:lvlJc w:val="left"/>
      <w:pPr>
        <w:ind w:left="1630" w:hanging="360"/>
      </w:pPr>
    </w:lvl>
    <w:lvl w:ilvl="2" w:tplc="080C001B" w:tentative="1">
      <w:start w:val="1"/>
      <w:numFmt w:val="lowerRoman"/>
      <w:lvlText w:val="%3."/>
      <w:lvlJc w:val="right"/>
      <w:pPr>
        <w:ind w:left="2350" w:hanging="180"/>
      </w:pPr>
    </w:lvl>
    <w:lvl w:ilvl="3" w:tplc="080C000F" w:tentative="1">
      <w:start w:val="1"/>
      <w:numFmt w:val="decimal"/>
      <w:lvlText w:val="%4."/>
      <w:lvlJc w:val="left"/>
      <w:pPr>
        <w:ind w:left="3070" w:hanging="360"/>
      </w:pPr>
    </w:lvl>
    <w:lvl w:ilvl="4" w:tplc="080C0019" w:tentative="1">
      <w:start w:val="1"/>
      <w:numFmt w:val="lowerLetter"/>
      <w:lvlText w:val="%5."/>
      <w:lvlJc w:val="left"/>
      <w:pPr>
        <w:ind w:left="3790" w:hanging="360"/>
      </w:pPr>
    </w:lvl>
    <w:lvl w:ilvl="5" w:tplc="080C001B" w:tentative="1">
      <w:start w:val="1"/>
      <w:numFmt w:val="lowerRoman"/>
      <w:lvlText w:val="%6."/>
      <w:lvlJc w:val="right"/>
      <w:pPr>
        <w:ind w:left="4510" w:hanging="180"/>
      </w:pPr>
    </w:lvl>
    <w:lvl w:ilvl="6" w:tplc="080C000F" w:tentative="1">
      <w:start w:val="1"/>
      <w:numFmt w:val="decimal"/>
      <w:lvlText w:val="%7."/>
      <w:lvlJc w:val="left"/>
      <w:pPr>
        <w:ind w:left="5230" w:hanging="360"/>
      </w:pPr>
    </w:lvl>
    <w:lvl w:ilvl="7" w:tplc="080C0019" w:tentative="1">
      <w:start w:val="1"/>
      <w:numFmt w:val="lowerLetter"/>
      <w:lvlText w:val="%8."/>
      <w:lvlJc w:val="left"/>
      <w:pPr>
        <w:ind w:left="5950" w:hanging="360"/>
      </w:pPr>
    </w:lvl>
    <w:lvl w:ilvl="8" w:tplc="080C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47C17324"/>
    <w:multiLevelType w:val="hybridMultilevel"/>
    <w:tmpl w:val="1FB25E6E"/>
    <w:lvl w:ilvl="0" w:tplc="080C000F">
      <w:start w:val="1"/>
      <w:numFmt w:val="decimal"/>
      <w:lvlText w:val="%1."/>
      <w:lvlJc w:val="left"/>
      <w:pPr>
        <w:ind w:left="780" w:hanging="360"/>
      </w:p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94D5D83"/>
    <w:multiLevelType w:val="hybridMultilevel"/>
    <w:tmpl w:val="488CA6D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6842"/>
    <w:multiLevelType w:val="hybridMultilevel"/>
    <w:tmpl w:val="093A73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A07AF"/>
    <w:multiLevelType w:val="hybridMultilevel"/>
    <w:tmpl w:val="83582A2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374"/>
    <w:multiLevelType w:val="hybridMultilevel"/>
    <w:tmpl w:val="006C75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D29EB"/>
    <w:multiLevelType w:val="hybridMultilevel"/>
    <w:tmpl w:val="C4F6B044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8"/>
    <w:rsid w:val="00000A45"/>
    <w:rsid w:val="0000407A"/>
    <w:rsid w:val="00013DCD"/>
    <w:rsid w:val="00017C88"/>
    <w:rsid w:val="000506ED"/>
    <w:rsid w:val="00052B90"/>
    <w:rsid w:val="000737E2"/>
    <w:rsid w:val="0007623B"/>
    <w:rsid w:val="00085CB1"/>
    <w:rsid w:val="00092545"/>
    <w:rsid w:val="0009615A"/>
    <w:rsid w:val="000961B8"/>
    <w:rsid w:val="000A2DD1"/>
    <w:rsid w:val="000B3C19"/>
    <w:rsid w:val="000C041F"/>
    <w:rsid w:val="000C2B6C"/>
    <w:rsid w:val="000E7DD7"/>
    <w:rsid w:val="00106BE2"/>
    <w:rsid w:val="00123577"/>
    <w:rsid w:val="00134001"/>
    <w:rsid w:val="00170865"/>
    <w:rsid w:val="00197A08"/>
    <w:rsid w:val="001C748B"/>
    <w:rsid w:val="001D294C"/>
    <w:rsid w:val="001D2AF8"/>
    <w:rsid w:val="002124B1"/>
    <w:rsid w:val="002431DB"/>
    <w:rsid w:val="00244D3D"/>
    <w:rsid w:val="00253C6A"/>
    <w:rsid w:val="00256A3F"/>
    <w:rsid w:val="0026752F"/>
    <w:rsid w:val="002A1A0B"/>
    <w:rsid w:val="002B689F"/>
    <w:rsid w:val="002B7D68"/>
    <w:rsid w:val="002C2A6E"/>
    <w:rsid w:val="002D06F0"/>
    <w:rsid w:val="002D11BF"/>
    <w:rsid w:val="002F4557"/>
    <w:rsid w:val="00303972"/>
    <w:rsid w:val="00336BD4"/>
    <w:rsid w:val="00337316"/>
    <w:rsid w:val="003759C4"/>
    <w:rsid w:val="003A4570"/>
    <w:rsid w:val="003A7C78"/>
    <w:rsid w:val="003D4CBB"/>
    <w:rsid w:val="003F40D7"/>
    <w:rsid w:val="003F72A6"/>
    <w:rsid w:val="00411383"/>
    <w:rsid w:val="00420B40"/>
    <w:rsid w:val="004321DA"/>
    <w:rsid w:val="00433B7B"/>
    <w:rsid w:val="0046614B"/>
    <w:rsid w:val="0048521D"/>
    <w:rsid w:val="004A528F"/>
    <w:rsid w:val="004B5181"/>
    <w:rsid w:val="004C0F7A"/>
    <w:rsid w:val="004D1862"/>
    <w:rsid w:val="00517482"/>
    <w:rsid w:val="005177D8"/>
    <w:rsid w:val="00534DC1"/>
    <w:rsid w:val="005444C7"/>
    <w:rsid w:val="00577678"/>
    <w:rsid w:val="005A0151"/>
    <w:rsid w:val="005A7AB9"/>
    <w:rsid w:val="005F09D4"/>
    <w:rsid w:val="005F19CA"/>
    <w:rsid w:val="006039DE"/>
    <w:rsid w:val="006110C0"/>
    <w:rsid w:val="00611C0E"/>
    <w:rsid w:val="00621E2B"/>
    <w:rsid w:val="0065680F"/>
    <w:rsid w:val="006605A5"/>
    <w:rsid w:val="00681035"/>
    <w:rsid w:val="006B424B"/>
    <w:rsid w:val="006C0999"/>
    <w:rsid w:val="006C2968"/>
    <w:rsid w:val="006F1899"/>
    <w:rsid w:val="006F4C33"/>
    <w:rsid w:val="00712296"/>
    <w:rsid w:val="00741B19"/>
    <w:rsid w:val="00756FE6"/>
    <w:rsid w:val="00784AA3"/>
    <w:rsid w:val="007951B0"/>
    <w:rsid w:val="007C08C5"/>
    <w:rsid w:val="007F461B"/>
    <w:rsid w:val="008025FA"/>
    <w:rsid w:val="00817E43"/>
    <w:rsid w:val="008616D7"/>
    <w:rsid w:val="008622F4"/>
    <w:rsid w:val="00870022"/>
    <w:rsid w:val="008727BE"/>
    <w:rsid w:val="00895CEA"/>
    <w:rsid w:val="008A3879"/>
    <w:rsid w:val="008B18C0"/>
    <w:rsid w:val="008B36D8"/>
    <w:rsid w:val="008D0F59"/>
    <w:rsid w:val="008E71BA"/>
    <w:rsid w:val="008F1C6C"/>
    <w:rsid w:val="008F4C7E"/>
    <w:rsid w:val="00903221"/>
    <w:rsid w:val="0090333B"/>
    <w:rsid w:val="009137CF"/>
    <w:rsid w:val="00932D3A"/>
    <w:rsid w:val="009F6964"/>
    <w:rsid w:val="00A113A5"/>
    <w:rsid w:val="00A221CC"/>
    <w:rsid w:val="00A26899"/>
    <w:rsid w:val="00A4593A"/>
    <w:rsid w:val="00A52A2E"/>
    <w:rsid w:val="00A64C36"/>
    <w:rsid w:val="00A8065D"/>
    <w:rsid w:val="00A8283F"/>
    <w:rsid w:val="00A97D6B"/>
    <w:rsid w:val="00AA1658"/>
    <w:rsid w:val="00AA7FD7"/>
    <w:rsid w:val="00AD5481"/>
    <w:rsid w:val="00B21512"/>
    <w:rsid w:val="00B36E82"/>
    <w:rsid w:val="00B40652"/>
    <w:rsid w:val="00B525FC"/>
    <w:rsid w:val="00BA0022"/>
    <w:rsid w:val="00BA0E16"/>
    <w:rsid w:val="00BA654B"/>
    <w:rsid w:val="00BA6F10"/>
    <w:rsid w:val="00BC1868"/>
    <w:rsid w:val="00BE179F"/>
    <w:rsid w:val="00BE4CB7"/>
    <w:rsid w:val="00C021E6"/>
    <w:rsid w:val="00C069D2"/>
    <w:rsid w:val="00C27B05"/>
    <w:rsid w:val="00C3056D"/>
    <w:rsid w:val="00C44470"/>
    <w:rsid w:val="00C52B1E"/>
    <w:rsid w:val="00C81212"/>
    <w:rsid w:val="00C9312E"/>
    <w:rsid w:val="00C965BC"/>
    <w:rsid w:val="00CC76B1"/>
    <w:rsid w:val="00D218A7"/>
    <w:rsid w:val="00D56893"/>
    <w:rsid w:val="00D5698C"/>
    <w:rsid w:val="00DC511C"/>
    <w:rsid w:val="00DC72DC"/>
    <w:rsid w:val="00DE0666"/>
    <w:rsid w:val="00DE2A7E"/>
    <w:rsid w:val="00E21BCF"/>
    <w:rsid w:val="00E22AC1"/>
    <w:rsid w:val="00E27519"/>
    <w:rsid w:val="00E31604"/>
    <w:rsid w:val="00E525D8"/>
    <w:rsid w:val="00E67C96"/>
    <w:rsid w:val="00E826BD"/>
    <w:rsid w:val="00E86929"/>
    <w:rsid w:val="00ED3803"/>
    <w:rsid w:val="00F1197E"/>
    <w:rsid w:val="00F163F0"/>
    <w:rsid w:val="00F23896"/>
    <w:rsid w:val="00F26326"/>
    <w:rsid w:val="00F303C9"/>
    <w:rsid w:val="00F66448"/>
    <w:rsid w:val="00F6782C"/>
    <w:rsid w:val="00F75872"/>
    <w:rsid w:val="00F92649"/>
    <w:rsid w:val="00F93BA2"/>
    <w:rsid w:val="00F95AF1"/>
    <w:rsid w:val="00FB1839"/>
    <w:rsid w:val="00FC5DFF"/>
    <w:rsid w:val="00FC66E2"/>
    <w:rsid w:val="00FD0D16"/>
    <w:rsid w:val="00FD6B26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43AD"/>
  <w15:chartTrackingRefBased/>
  <w15:docId w15:val="{0B2E15F2-7C1C-4D38-9EFD-61D59F9D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896"/>
    <w:pPr>
      <w:spacing w:line="276" w:lineRule="auto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1E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caps/>
      <w:spacing w:val="1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C96"/>
    <w:pPr>
      <w:keepNext/>
      <w:keepLines/>
      <w:spacing w:before="120" w:after="0" w:line="240" w:lineRule="auto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2"/>
    </w:pPr>
    <w:rPr>
      <w: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3"/>
    </w:pPr>
    <w:rPr>
      <w:i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4"/>
    </w:pPr>
    <w:rPr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5"/>
    </w:pPr>
    <w:rPr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6"/>
    </w:pPr>
    <w:rPr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7"/>
    </w:pPr>
    <w:rPr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8"/>
    </w:pPr>
    <w:rPr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E6"/>
    <w:rPr>
      <w:rFonts w:asciiTheme="majorHAnsi" w:eastAsiaTheme="majorEastAsia" w:hAnsiTheme="majorHAnsi" w:cstheme="majorBidi"/>
      <w:caps/>
      <w:color w:val="2F5496" w:themeColor="accent1" w:themeShade="BF"/>
      <w:spacing w:val="1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7C96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A528F"/>
    <w:pPr>
      <w:spacing w:before="240" w:after="240" w:line="360" w:lineRule="auto"/>
      <w:contextualSpacing/>
      <w:jc w:val="center"/>
    </w:pPr>
    <w:rPr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528F"/>
    <w:rPr>
      <w:rFonts w:asciiTheme="majorHAnsi" w:eastAsiaTheme="majorEastAsia" w:hAnsiTheme="majorHAnsi" w:cstheme="majorBidi"/>
      <w:caps/>
      <w:color w:val="2F5496" w:themeColor="accent1" w:themeShade="BF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96"/>
    <w:pPr>
      <w:numPr>
        <w:ilvl w:val="1"/>
      </w:numPr>
      <w:spacing w:after="240"/>
      <w:ind w:firstLine="709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C96"/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9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9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9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9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C9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67C9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7C9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E67C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7C96"/>
    <w:pPr>
      <w:spacing w:before="160"/>
      <w:ind w:left="720"/>
    </w:pPr>
    <w:rPr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7C9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96"/>
    <w:pPr>
      <w:spacing w:before="100" w:beforeAutospacing="1" w:after="240"/>
      <w:ind w:left="936" w:right="936"/>
      <w:jc w:val="center"/>
    </w:pPr>
    <w:rPr>
      <w:caps/>
      <w:color w:val="C45911" w:themeColor="accent2" w:themeShade="BF"/>
      <w:spacing w:val="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9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7C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7C9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7C9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7C9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7C9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7C96"/>
    <w:pPr>
      <w:outlineLvl w:val="9"/>
    </w:pPr>
  </w:style>
  <w:style w:type="paragraph" w:styleId="ListParagraph">
    <w:name w:val="List Paragraph"/>
    <w:basedOn w:val="Normal"/>
    <w:uiPriority w:val="34"/>
    <w:qFormat/>
    <w:rsid w:val="00F758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826BD"/>
  </w:style>
  <w:style w:type="character" w:styleId="Hyperlink">
    <w:name w:val="Hyperlink"/>
    <w:basedOn w:val="DefaultParagraphFont"/>
    <w:uiPriority w:val="99"/>
    <w:unhideWhenUsed/>
    <w:rsid w:val="0075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E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BF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2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B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11390-E0F6-4EA4-B27B-BB0EF4AE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626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ADEGNON Kodjo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ADEGNON Kodjo</dc:creator>
  <cp:keywords/>
  <dc:description/>
  <cp:lastModifiedBy>Bakary Potter</cp:lastModifiedBy>
  <cp:revision>7</cp:revision>
  <cp:lastPrinted>2018-01-15T10:27:00Z</cp:lastPrinted>
  <dcterms:created xsi:type="dcterms:W3CDTF">2018-02-24T00:53:00Z</dcterms:created>
  <dcterms:modified xsi:type="dcterms:W3CDTF">2018-03-22T05:16:00Z</dcterms:modified>
</cp:coreProperties>
</file>