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73658929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71EA6B" w14:textId="594128A7" w:rsidR="0049117F" w:rsidRDefault="0049117F">
          <w:pPr>
            <w:pStyle w:val="NoSpacing"/>
            <w:rPr>
              <w:sz w:val="2"/>
            </w:rPr>
          </w:pPr>
        </w:p>
        <w:p w14:paraId="393AFEB6" w14:textId="5D2FECE3" w:rsidR="0049117F" w:rsidRDefault="004911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4A5F11" wp14:editId="6B2DC5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FC27FF2" w14:textId="144E7A08" w:rsidR="0049117F" w:rsidRPr="0049117F" w:rsidRDefault="0049117F">
                                    <w:pPr>
                                      <w:pStyle w:val="NoSpacing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9117F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Wymagania Użytkownika</w:t>
                                    </w:r>
                                  </w:p>
                                </w:sdtContent>
                              </w:sdt>
                              <w:p w14:paraId="536288C3" w14:textId="331C5D09" w:rsidR="0049117F" w:rsidRPr="0049117F" w:rsidRDefault="0049117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49117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Coin</w:t>
                                </w:r>
                                <w:proofErr w:type="spellEnd"/>
                                <w:r w:rsidRPr="0049117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Hunter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74A5F1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FC27FF2" w14:textId="144E7A08" w:rsidR="0049117F" w:rsidRPr="0049117F" w:rsidRDefault="0049117F">
                              <w:pPr>
                                <w:pStyle w:val="NoSpacing"/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9117F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Wymagania Użytkownika</w:t>
                              </w:r>
                            </w:p>
                          </w:sdtContent>
                        </w:sdt>
                        <w:p w14:paraId="536288C3" w14:textId="331C5D09" w:rsidR="0049117F" w:rsidRPr="0049117F" w:rsidRDefault="0049117F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49117F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Coin</w:t>
                          </w:r>
                          <w:proofErr w:type="spellEnd"/>
                          <w:r w:rsidRPr="0049117F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 xml:space="preserve"> Hunter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016D4C" wp14:editId="2A199D5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6D3050" id="Grupa 2" o:spid="_x0000_s1026" style="position:absolute;margin-left:0;margin-top:0;width:432.65pt;height:448.55pt;z-index:-251656192;mso-width-percent:706;mso-left-percent:220;mso-top-percent:300;mso-position-horizontal-relative:page;mso-position-vertical-relative:page;mso-width-percent:70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DZ&#10;Gi6G3QAAAAUBAAAPAAAAZHJzL2Rvd25yZXYueG1sTI/NbsIwEITvlXgHa5F6Kw6tEiCNg6A/lx4q&#10;FVDPJl6SQLyOYhPSPn23vZTLalazmvk2Ww62ET12vnakYDqJQCAVztRUKthtX+/mIHzQZHTjCBV8&#10;oYdlPrrJdGrchT6w34RScAj5VCuoQmhTKX1RodV+4lok9g6uszrw2pXSdPrC4baR91GUSKtr4oZK&#10;t/hUYXHanK2CeLs+Hnd9ONHi8+X92zy/rWOTKHU7HlaPIAIO4f8YfvEZHXJm2rszGS8aBfxI+Jvs&#10;zZP4AcSexWI2BZln8po+/wEAAP//AwBQSwECLQAUAAYACAAAACEAtoM4kv4AAADhAQAAEwAAAAAA&#10;AAAAAAAAAAAAAAAAW0NvbnRlbnRfVHlwZXNdLnhtbFBLAQItABQABgAIAAAAIQA4/SH/1gAAAJQB&#10;AAALAAAAAAAAAAAAAAAAAC8BAABfcmVscy8ucmVsc1BLAQItABQABgAIAAAAIQAlo2mDRgYAACkh&#10;AAAOAAAAAAAAAAAAAAAAAC4CAABkcnMvZTJvRG9jLnhtbFBLAQItABQABgAIAAAAIQDZGi6G3QAA&#10;AAUBAAAPAAAAAAAAAAAAAAAAAKAIAABkcnMvZG93bnJldi54bWxQSwUGAAAAAAQABADzAAAAqgkA&#10;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C98A3" wp14:editId="0F4719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FBA80" w14:textId="14E8D145" w:rsidR="0049117F" w:rsidRDefault="002C390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117F" w:rsidRPr="0049117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2C08E" w14:textId="0594850D" w:rsidR="0049117F" w:rsidRDefault="0049117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9117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6C98A3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68FBA80" w14:textId="14E8D145" w:rsidR="0049117F" w:rsidRDefault="0049117F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9117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2F2C08E" w14:textId="0594850D" w:rsidR="0049117F" w:rsidRDefault="0049117F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9117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FE1B186" w14:textId="7EC4C113" w:rsidR="0049117F" w:rsidRDefault="004911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4064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06214" w14:textId="0F0075DC" w:rsidR="0049117F" w:rsidRPr="009F71B3" w:rsidRDefault="0049117F" w:rsidP="009F71B3">
          <w:pPr>
            <w:pStyle w:val="TOCHeading"/>
            <w:spacing w:after="240"/>
            <w:rPr>
              <w:rFonts w:ascii="Arial" w:hAnsi="Arial" w:cs="Arial"/>
              <w:b/>
              <w:bCs/>
              <w:color w:val="000000" w:themeColor="text1"/>
              <w:sz w:val="52"/>
              <w:szCs w:val="52"/>
            </w:rPr>
          </w:pPr>
          <w:r w:rsidRPr="009F71B3">
            <w:rPr>
              <w:rFonts w:ascii="Arial" w:hAnsi="Arial" w:cs="Arial"/>
              <w:b/>
              <w:bCs/>
              <w:color w:val="000000" w:themeColor="text1"/>
              <w:sz w:val="52"/>
              <w:szCs w:val="52"/>
            </w:rPr>
            <w:t>Spis treści</w:t>
          </w:r>
        </w:p>
        <w:p w14:paraId="5E565F78" w14:textId="64668ED8" w:rsidR="009F71B3" w:rsidRPr="009F71B3" w:rsidRDefault="0049117F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32"/>
              <w:szCs w:val="32"/>
            </w:rPr>
          </w:pPr>
          <w:r w:rsidRPr="009F71B3">
            <w:rPr>
              <w:rFonts w:ascii="Arial" w:hAnsi="Arial" w:cs="Arial"/>
              <w:sz w:val="32"/>
              <w:szCs w:val="32"/>
            </w:rPr>
            <w:fldChar w:fldCharType="begin"/>
          </w:r>
          <w:r w:rsidRPr="009F71B3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9F71B3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05834922" w:history="1">
            <w:r w:rsidR="009F71B3" w:rsidRPr="009F71B3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1.</w:t>
            </w:r>
            <w:r w:rsidR="009F71B3" w:rsidRPr="009F71B3">
              <w:rPr>
                <w:rFonts w:ascii="Arial" w:hAnsi="Arial" w:cs="Arial"/>
                <w:noProof/>
                <w:sz w:val="32"/>
                <w:szCs w:val="32"/>
              </w:rPr>
              <w:tab/>
            </w:r>
            <w:r w:rsidR="009F71B3" w:rsidRPr="009F71B3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Wprowadzenie</w:t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_Toc105834922 \h </w:instrText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996805" w14:textId="1367392C" w:rsidR="009F71B3" w:rsidRPr="009F71B3" w:rsidRDefault="002C3906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105834923" w:history="1">
            <w:r w:rsidR="009F71B3" w:rsidRPr="009F71B3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2.</w:t>
            </w:r>
            <w:r w:rsidR="009F71B3" w:rsidRPr="009F71B3">
              <w:rPr>
                <w:rFonts w:ascii="Arial" w:hAnsi="Arial" w:cs="Arial"/>
                <w:noProof/>
                <w:sz w:val="32"/>
                <w:szCs w:val="32"/>
              </w:rPr>
              <w:tab/>
            </w:r>
            <w:r w:rsidR="009F71B3" w:rsidRPr="009F71B3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Wymagania użytkownika</w:t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_Toc105834923 \h </w:instrText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5F7F2B" w14:textId="42385119" w:rsidR="0049117F" w:rsidRDefault="0049117F">
          <w:r w:rsidRPr="009F71B3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0F17B176" w14:textId="55EB8670" w:rsidR="0049117F" w:rsidRDefault="0049117F"/>
    <w:p w14:paraId="47914882" w14:textId="77777777" w:rsidR="0049117F" w:rsidRDefault="0049117F">
      <w:r>
        <w:br w:type="page"/>
      </w:r>
    </w:p>
    <w:p w14:paraId="25E8254B" w14:textId="565B74B1" w:rsidR="00DE1F6D" w:rsidRDefault="0049117F" w:rsidP="009F71B3">
      <w:pPr>
        <w:pStyle w:val="Heading1"/>
        <w:numPr>
          <w:ilvl w:val="0"/>
          <w:numId w:val="2"/>
        </w:numPr>
        <w:spacing w:after="240"/>
        <w:ind w:left="357" w:hanging="357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bookmarkStart w:id="0" w:name="_Toc105834922"/>
      <w:r w:rsidRPr="0049117F">
        <w:rPr>
          <w:rFonts w:ascii="Arial" w:hAnsi="Arial" w:cs="Arial"/>
          <w:b/>
          <w:bCs/>
          <w:color w:val="000000" w:themeColor="text1"/>
          <w:sz w:val="52"/>
          <w:szCs w:val="52"/>
        </w:rPr>
        <w:lastRenderedPageBreak/>
        <w:t>Wprowadzenie</w:t>
      </w:r>
      <w:bookmarkEnd w:id="0"/>
    </w:p>
    <w:p w14:paraId="5EBC7694" w14:textId="5FF38199" w:rsidR="00A75444" w:rsidRDefault="0049117F" w:rsidP="0049117F">
      <w:pPr>
        <w:rPr>
          <w:rFonts w:ascii="Arial" w:hAnsi="Arial" w:cs="Arial"/>
          <w:sz w:val="24"/>
          <w:szCs w:val="24"/>
        </w:rPr>
      </w:pPr>
      <w:r w:rsidRPr="00D24DAD">
        <w:rPr>
          <w:rFonts w:ascii="Arial" w:hAnsi="Arial" w:cs="Arial"/>
          <w:sz w:val="24"/>
          <w:szCs w:val="24"/>
        </w:rPr>
        <w:t>Niniejszy dokument przedstawia cele i zadania, które użytkownicy będą mogli zrealizować za pomocą aplikacji</w:t>
      </w:r>
      <w:r w:rsidR="00B457E8">
        <w:rPr>
          <w:rFonts w:ascii="Arial" w:hAnsi="Arial" w:cs="Arial"/>
          <w:sz w:val="24"/>
          <w:szCs w:val="24"/>
        </w:rPr>
        <w:t xml:space="preserve"> przeglądarkowej</w:t>
      </w:r>
      <w:r w:rsidRPr="00D24DAD">
        <w:rPr>
          <w:rFonts w:ascii="Arial" w:hAnsi="Arial" w:cs="Arial"/>
          <w:sz w:val="24"/>
          <w:szCs w:val="24"/>
        </w:rPr>
        <w:t xml:space="preserve"> „</w:t>
      </w:r>
      <w:proofErr w:type="spellStart"/>
      <w:r w:rsidRPr="00D24DAD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D24DAD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D24DAD">
        <w:rPr>
          <w:rFonts w:ascii="Arial" w:hAnsi="Arial" w:cs="Arial"/>
          <w:sz w:val="24"/>
          <w:szCs w:val="24"/>
        </w:rPr>
        <w:t xml:space="preserve">”. </w:t>
      </w:r>
      <w:r w:rsidR="00263528">
        <w:rPr>
          <w:rFonts w:ascii="Arial" w:hAnsi="Arial" w:cs="Arial"/>
          <w:sz w:val="24"/>
          <w:szCs w:val="24"/>
        </w:rPr>
        <w:t>Zawarte w tym dokumencie treści pozwalają na dokładne zilustrowanie oczekiwań stawianych przez użytkownika wobec omawianej aplikacji.</w:t>
      </w:r>
    </w:p>
    <w:p w14:paraId="1B348065" w14:textId="77777777" w:rsidR="00A75444" w:rsidRDefault="00A75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68F28D" w14:textId="116C0334" w:rsidR="0049117F" w:rsidRPr="00702235" w:rsidRDefault="00A75444" w:rsidP="009F71B3">
      <w:pPr>
        <w:pStyle w:val="Heading1"/>
        <w:numPr>
          <w:ilvl w:val="0"/>
          <w:numId w:val="2"/>
        </w:numPr>
        <w:spacing w:after="240"/>
        <w:ind w:left="357" w:hanging="357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bookmarkStart w:id="1" w:name="_Toc105834923"/>
      <w:r w:rsidRPr="00702235">
        <w:rPr>
          <w:rFonts w:ascii="Arial" w:hAnsi="Arial" w:cs="Arial"/>
          <w:b/>
          <w:bCs/>
          <w:color w:val="000000" w:themeColor="text1"/>
          <w:sz w:val="52"/>
          <w:szCs w:val="52"/>
        </w:rPr>
        <w:lastRenderedPageBreak/>
        <w:t>Wymagania użytkownika</w:t>
      </w:r>
      <w:bookmarkEnd w:id="1"/>
    </w:p>
    <w:p w14:paraId="77C38986" w14:textId="4239FC0D" w:rsidR="00A75444" w:rsidRPr="00702235" w:rsidRDefault="00A75444" w:rsidP="00A75444">
      <w:p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>W niżej zamieszczonym spisie umieszczono cele</w:t>
      </w:r>
      <w:r w:rsidR="00B457E8">
        <w:rPr>
          <w:rFonts w:ascii="Arial" w:hAnsi="Arial" w:cs="Arial"/>
          <w:sz w:val="24"/>
          <w:szCs w:val="24"/>
        </w:rPr>
        <w:t xml:space="preserve"> oraz </w:t>
      </w:r>
      <w:r w:rsidRPr="00702235">
        <w:rPr>
          <w:rFonts w:ascii="Arial" w:hAnsi="Arial" w:cs="Arial"/>
          <w:sz w:val="24"/>
          <w:szCs w:val="24"/>
        </w:rPr>
        <w:t>zadania, które użytkownicy aplikacji „</w:t>
      </w:r>
      <w:proofErr w:type="spellStart"/>
      <w:r w:rsidRPr="00702235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02235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02235">
        <w:rPr>
          <w:rFonts w:ascii="Arial" w:hAnsi="Arial" w:cs="Arial"/>
          <w:sz w:val="24"/>
          <w:szCs w:val="24"/>
        </w:rPr>
        <w:t>” będą mogli w niej realizować.</w:t>
      </w:r>
    </w:p>
    <w:p w14:paraId="055FC924" w14:textId="0F3AFA92" w:rsidR="00A75444" w:rsidRPr="00702235" w:rsidRDefault="00A75444" w:rsidP="00A75444">
      <w:p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>Użytkownik po zalogowaniu się do aplikacji „</w:t>
      </w:r>
      <w:proofErr w:type="spellStart"/>
      <w:r w:rsidRPr="00702235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02235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02235">
        <w:rPr>
          <w:rFonts w:ascii="Arial" w:hAnsi="Arial" w:cs="Arial"/>
          <w:sz w:val="24"/>
          <w:szCs w:val="24"/>
        </w:rPr>
        <w:t>”, po uprzednim utworzeniu konta</w:t>
      </w:r>
      <w:r w:rsidR="00702235" w:rsidRPr="00702235">
        <w:rPr>
          <w:rFonts w:ascii="Arial" w:hAnsi="Arial" w:cs="Arial"/>
          <w:sz w:val="24"/>
          <w:szCs w:val="24"/>
        </w:rPr>
        <w:t>,</w:t>
      </w:r>
      <w:r w:rsidRPr="00702235">
        <w:rPr>
          <w:rFonts w:ascii="Arial" w:hAnsi="Arial" w:cs="Arial"/>
          <w:sz w:val="24"/>
          <w:szCs w:val="24"/>
        </w:rPr>
        <w:t xml:space="preserve"> będzie mógł wykonywać szereg czynności, które zostały przewidziane przez aplikację. Należą do nich:</w:t>
      </w:r>
    </w:p>
    <w:p w14:paraId="31149ED9" w14:textId="483358C2" w:rsidR="00A75444" w:rsidRDefault="00A75444" w:rsidP="00B457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 xml:space="preserve">Możliwość wzięcia udziału w grze </w:t>
      </w:r>
      <w:r w:rsidR="00A12BED" w:rsidRPr="00702235">
        <w:rPr>
          <w:rFonts w:ascii="Arial" w:hAnsi="Arial" w:cs="Arial"/>
          <w:sz w:val="24"/>
          <w:szCs w:val="24"/>
        </w:rPr>
        <w:t>opartej na zasadach „</w:t>
      </w:r>
      <w:proofErr w:type="spellStart"/>
      <w:r w:rsidR="00DA0ACB">
        <w:rPr>
          <w:rFonts w:ascii="Arial" w:hAnsi="Arial" w:cs="Arial"/>
          <w:sz w:val="24"/>
          <w:szCs w:val="24"/>
        </w:rPr>
        <w:t>e</w:t>
      </w:r>
      <w:r w:rsidR="00A12BED" w:rsidRPr="00702235">
        <w:rPr>
          <w:rFonts w:ascii="Arial" w:hAnsi="Arial" w:cs="Arial"/>
          <w:sz w:val="24"/>
          <w:szCs w:val="24"/>
        </w:rPr>
        <w:t>ndless</w:t>
      </w:r>
      <w:proofErr w:type="spellEnd"/>
      <w:r w:rsidR="00A12BED" w:rsidRPr="00702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2BED" w:rsidRPr="00702235">
        <w:rPr>
          <w:rFonts w:ascii="Arial" w:hAnsi="Arial" w:cs="Arial"/>
          <w:sz w:val="24"/>
          <w:szCs w:val="24"/>
        </w:rPr>
        <w:t>runner</w:t>
      </w:r>
      <w:proofErr w:type="spellEnd"/>
      <w:r w:rsidR="00A12BED" w:rsidRPr="00702235">
        <w:rPr>
          <w:rFonts w:ascii="Arial" w:hAnsi="Arial" w:cs="Arial"/>
          <w:sz w:val="24"/>
          <w:szCs w:val="24"/>
        </w:rPr>
        <w:t xml:space="preserve">”, czyli pokonaniu jak najdłuższego dystansu, przy równoczesnym omijaniu przeszkód. Podczas biegu użytkownik </w:t>
      </w:r>
      <w:r w:rsidR="00EA5908">
        <w:rPr>
          <w:rFonts w:ascii="Arial" w:hAnsi="Arial" w:cs="Arial"/>
          <w:sz w:val="24"/>
          <w:szCs w:val="24"/>
        </w:rPr>
        <w:t>ma możliwość zdobywania monet</w:t>
      </w:r>
      <w:r w:rsidR="00A12BED" w:rsidRPr="00702235">
        <w:rPr>
          <w:rFonts w:ascii="Arial" w:hAnsi="Arial" w:cs="Arial"/>
          <w:sz w:val="24"/>
          <w:szCs w:val="24"/>
        </w:rPr>
        <w:t xml:space="preserve">, </w:t>
      </w:r>
      <w:r w:rsidR="00B457E8">
        <w:rPr>
          <w:rFonts w:ascii="Arial" w:hAnsi="Arial" w:cs="Arial"/>
          <w:sz w:val="24"/>
          <w:szCs w:val="24"/>
        </w:rPr>
        <w:br/>
      </w:r>
      <w:r w:rsidR="00A12BED" w:rsidRPr="00B457E8">
        <w:rPr>
          <w:rFonts w:ascii="Arial" w:hAnsi="Arial" w:cs="Arial"/>
          <w:sz w:val="24"/>
          <w:szCs w:val="24"/>
        </w:rPr>
        <w:t>które będą mogły być wydane w specjalnie przeznaczonym do tego miejscu</w:t>
      </w:r>
      <w:r w:rsidR="00B457E8" w:rsidRPr="00B457E8">
        <w:rPr>
          <w:rFonts w:ascii="Arial" w:hAnsi="Arial" w:cs="Arial"/>
          <w:sz w:val="24"/>
          <w:szCs w:val="24"/>
        </w:rPr>
        <w:t xml:space="preserve"> -</w:t>
      </w:r>
      <w:r w:rsidR="00A12BED" w:rsidRPr="00B457E8">
        <w:rPr>
          <w:rFonts w:ascii="Arial" w:hAnsi="Arial" w:cs="Arial"/>
          <w:sz w:val="24"/>
          <w:szCs w:val="24"/>
        </w:rPr>
        <w:t xml:space="preserve"> w „Sklepie”.</w:t>
      </w:r>
    </w:p>
    <w:p w14:paraId="74E0F88B" w14:textId="77777777" w:rsidR="00FB3E0A" w:rsidRPr="00B457E8" w:rsidRDefault="00FB3E0A" w:rsidP="00FB3E0A">
      <w:pPr>
        <w:pStyle w:val="ListParagraph"/>
        <w:rPr>
          <w:rFonts w:ascii="Arial" w:hAnsi="Arial" w:cs="Arial"/>
          <w:sz w:val="24"/>
          <w:szCs w:val="24"/>
        </w:rPr>
      </w:pPr>
    </w:p>
    <w:p w14:paraId="534F6E77" w14:textId="75ABE62D" w:rsidR="00A12BED" w:rsidRDefault="00D04809" w:rsidP="007022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 xml:space="preserve">Wydanie wspomnianych we wcześniejszym punkcie monet w </w:t>
      </w:r>
      <w:r w:rsidR="002259DF">
        <w:rPr>
          <w:rFonts w:ascii="Arial" w:hAnsi="Arial" w:cs="Arial"/>
          <w:sz w:val="24"/>
          <w:szCs w:val="24"/>
        </w:rPr>
        <w:t>dedykowanym</w:t>
      </w:r>
      <w:r w:rsidRPr="00702235">
        <w:rPr>
          <w:rFonts w:ascii="Arial" w:hAnsi="Arial" w:cs="Arial"/>
          <w:sz w:val="24"/>
          <w:szCs w:val="24"/>
        </w:rPr>
        <w:t xml:space="preserve"> do tego utworzonym miejscu pod nazwą „Sklep”. Użytkownik będzie mógł </w:t>
      </w:r>
      <w:r w:rsidR="00702235" w:rsidRPr="00702235">
        <w:rPr>
          <w:rFonts w:ascii="Arial" w:hAnsi="Arial" w:cs="Arial"/>
          <w:sz w:val="24"/>
          <w:szCs w:val="24"/>
        </w:rPr>
        <w:t>za pomocą</w:t>
      </w:r>
      <w:r w:rsidRPr="00702235">
        <w:rPr>
          <w:rFonts w:ascii="Arial" w:hAnsi="Arial" w:cs="Arial"/>
          <w:sz w:val="24"/>
          <w:szCs w:val="24"/>
        </w:rPr>
        <w:t xml:space="preserve"> </w:t>
      </w:r>
      <w:r w:rsidR="002259DF">
        <w:rPr>
          <w:rFonts w:ascii="Arial" w:hAnsi="Arial" w:cs="Arial"/>
          <w:sz w:val="24"/>
          <w:szCs w:val="24"/>
        </w:rPr>
        <w:t>„Sklepu” dokonać wymiany monet na</w:t>
      </w:r>
      <w:r w:rsidRPr="00702235">
        <w:rPr>
          <w:rFonts w:ascii="Arial" w:hAnsi="Arial" w:cs="Arial"/>
          <w:sz w:val="24"/>
          <w:szCs w:val="24"/>
        </w:rPr>
        <w:t xml:space="preserve"> awatary, które będą widoczne na jego profilu.</w:t>
      </w:r>
    </w:p>
    <w:p w14:paraId="46309001" w14:textId="77777777" w:rsidR="00FB3E0A" w:rsidRPr="00FB3E0A" w:rsidRDefault="00FB3E0A" w:rsidP="00FB3E0A">
      <w:pPr>
        <w:pStyle w:val="ListParagraph"/>
        <w:rPr>
          <w:rFonts w:ascii="Arial" w:hAnsi="Arial" w:cs="Arial"/>
          <w:sz w:val="24"/>
          <w:szCs w:val="24"/>
        </w:rPr>
      </w:pPr>
    </w:p>
    <w:p w14:paraId="5EAA4BF3" w14:textId="77777777" w:rsidR="00FB3E0A" w:rsidRPr="00702235" w:rsidRDefault="00FB3E0A" w:rsidP="00FB3E0A">
      <w:pPr>
        <w:pStyle w:val="ListParagraph"/>
        <w:rPr>
          <w:rFonts w:ascii="Arial" w:hAnsi="Arial" w:cs="Arial"/>
          <w:sz w:val="24"/>
          <w:szCs w:val="24"/>
        </w:rPr>
      </w:pPr>
    </w:p>
    <w:p w14:paraId="47BE8C15" w14:textId="299F50BE" w:rsidR="00D04809" w:rsidRDefault="00D04809" w:rsidP="007022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 xml:space="preserve">Rywalizowanie z innymi użytkownikami </w:t>
      </w:r>
      <w:r w:rsidR="00B457E8">
        <w:rPr>
          <w:rFonts w:ascii="Arial" w:hAnsi="Arial" w:cs="Arial"/>
          <w:sz w:val="24"/>
          <w:szCs w:val="24"/>
        </w:rPr>
        <w:t>w dwóch</w:t>
      </w:r>
      <w:r w:rsidRPr="00702235">
        <w:rPr>
          <w:rFonts w:ascii="Arial" w:hAnsi="Arial" w:cs="Arial"/>
          <w:sz w:val="24"/>
          <w:szCs w:val="24"/>
        </w:rPr>
        <w:t xml:space="preserve"> płaszczyznach: ilość </w:t>
      </w:r>
      <w:r w:rsidR="002259DF">
        <w:rPr>
          <w:rFonts w:ascii="Arial" w:hAnsi="Arial" w:cs="Arial"/>
          <w:sz w:val="24"/>
          <w:szCs w:val="24"/>
        </w:rPr>
        <w:t xml:space="preserve">aktualnie </w:t>
      </w:r>
      <w:r w:rsidRPr="00702235">
        <w:rPr>
          <w:rFonts w:ascii="Arial" w:hAnsi="Arial" w:cs="Arial"/>
          <w:sz w:val="24"/>
          <w:szCs w:val="24"/>
        </w:rPr>
        <w:t xml:space="preserve">posiadanych monet oraz najdłuższy pokonany dystans w grze. </w:t>
      </w:r>
    </w:p>
    <w:p w14:paraId="5FE95FA4" w14:textId="77777777" w:rsidR="00FB3E0A" w:rsidRPr="00702235" w:rsidRDefault="00FB3E0A" w:rsidP="00FB3E0A">
      <w:pPr>
        <w:pStyle w:val="ListParagraph"/>
        <w:rPr>
          <w:rFonts w:ascii="Arial" w:hAnsi="Arial" w:cs="Arial"/>
          <w:sz w:val="24"/>
          <w:szCs w:val="24"/>
        </w:rPr>
      </w:pPr>
    </w:p>
    <w:p w14:paraId="39641B92" w14:textId="1706EF85" w:rsidR="00D04809" w:rsidRDefault="00D04809" w:rsidP="007022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>Wchodzenie na profile innych użytkowników, z racji faktu, że są one publiczne</w:t>
      </w:r>
      <w:r w:rsidR="00702235" w:rsidRPr="00702235">
        <w:rPr>
          <w:rFonts w:ascii="Arial" w:hAnsi="Arial" w:cs="Arial"/>
          <w:sz w:val="24"/>
          <w:szCs w:val="24"/>
        </w:rPr>
        <w:t>.</w:t>
      </w:r>
    </w:p>
    <w:p w14:paraId="554E5932" w14:textId="77777777" w:rsidR="00FB3E0A" w:rsidRPr="00FB3E0A" w:rsidRDefault="00FB3E0A" w:rsidP="00FB3E0A">
      <w:pPr>
        <w:pStyle w:val="ListParagraph"/>
        <w:rPr>
          <w:rFonts w:ascii="Arial" w:hAnsi="Arial" w:cs="Arial"/>
          <w:sz w:val="24"/>
          <w:szCs w:val="24"/>
        </w:rPr>
      </w:pPr>
    </w:p>
    <w:p w14:paraId="001F8C19" w14:textId="77777777" w:rsidR="00FB3E0A" w:rsidRPr="00702235" w:rsidRDefault="00FB3E0A" w:rsidP="00FB3E0A">
      <w:pPr>
        <w:pStyle w:val="ListParagraph"/>
        <w:rPr>
          <w:rFonts w:ascii="Arial" w:hAnsi="Arial" w:cs="Arial"/>
          <w:sz w:val="24"/>
          <w:szCs w:val="24"/>
        </w:rPr>
      </w:pPr>
    </w:p>
    <w:p w14:paraId="67E55B5F" w14:textId="0984549E" w:rsidR="00D04809" w:rsidRPr="00702235" w:rsidRDefault="00D04809" w:rsidP="007022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 xml:space="preserve">Wzięcie udziału w dyskusji z innymi użytkownikami za pomocą forum </w:t>
      </w:r>
      <w:r w:rsidR="00702235" w:rsidRPr="00702235">
        <w:rPr>
          <w:rFonts w:ascii="Arial" w:hAnsi="Arial" w:cs="Arial"/>
          <w:sz w:val="24"/>
          <w:szCs w:val="24"/>
        </w:rPr>
        <w:br/>
      </w:r>
      <w:r w:rsidRPr="00702235">
        <w:rPr>
          <w:rFonts w:ascii="Arial" w:hAnsi="Arial" w:cs="Arial"/>
          <w:sz w:val="24"/>
          <w:szCs w:val="24"/>
        </w:rPr>
        <w:t>i umieszczanych na nim postów.</w:t>
      </w:r>
    </w:p>
    <w:sectPr w:rsidR="00D04809" w:rsidRPr="00702235" w:rsidSect="004911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4799" w14:textId="77777777" w:rsidR="002C3906" w:rsidRDefault="002C3906" w:rsidP="009F71B3">
      <w:pPr>
        <w:spacing w:after="0" w:line="240" w:lineRule="auto"/>
      </w:pPr>
      <w:r>
        <w:separator/>
      </w:r>
    </w:p>
  </w:endnote>
  <w:endnote w:type="continuationSeparator" w:id="0">
    <w:p w14:paraId="03F78643" w14:textId="77777777" w:rsidR="002C3906" w:rsidRDefault="002C3906" w:rsidP="009F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327104"/>
      <w:docPartObj>
        <w:docPartGallery w:val="Page Numbers (Bottom of Page)"/>
        <w:docPartUnique/>
      </w:docPartObj>
    </w:sdtPr>
    <w:sdtEndPr/>
    <w:sdtContent>
      <w:p w14:paraId="4EA7E19F" w14:textId="59E1864B" w:rsidR="009F71B3" w:rsidRDefault="009F71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438DAE" w14:textId="77777777" w:rsidR="009F71B3" w:rsidRDefault="009F7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B72F" w14:textId="77777777" w:rsidR="002C3906" w:rsidRDefault="002C3906" w:rsidP="009F71B3">
      <w:pPr>
        <w:spacing w:after="0" w:line="240" w:lineRule="auto"/>
      </w:pPr>
      <w:r>
        <w:separator/>
      </w:r>
    </w:p>
  </w:footnote>
  <w:footnote w:type="continuationSeparator" w:id="0">
    <w:p w14:paraId="0AF1FF25" w14:textId="77777777" w:rsidR="002C3906" w:rsidRDefault="002C3906" w:rsidP="009F7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1164" w14:textId="751E4B69" w:rsidR="009F71B3" w:rsidRPr="009F71B3" w:rsidRDefault="009F71B3" w:rsidP="009F71B3">
    <w:pPr>
      <w:pStyle w:val="Header"/>
      <w:jc w:val="center"/>
      <w:rPr>
        <w:rFonts w:ascii="Arial" w:hAnsi="Arial" w:cs="Arial"/>
        <w:sz w:val="18"/>
        <w:szCs w:val="18"/>
      </w:rPr>
    </w:pPr>
    <w:r w:rsidRPr="009F71B3">
      <w:rPr>
        <w:rFonts w:ascii="Arial" w:hAnsi="Arial" w:cs="Arial"/>
        <w:sz w:val="18"/>
        <w:szCs w:val="18"/>
      </w:rPr>
      <w:t>Wymagania użytkownika</w:t>
    </w:r>
  </w:p>
  <w:p w14:paraId="6F4823B4" w14:textId="77777777" w:rsidR="009F71B3" w:rsidRDefault="009F7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9E8"/>
    <w:multiLevelType w:val="hybridMultilevel"/>
    <w:tmpl w:val="D0E0CC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9D2"/>
    <w:multiLevelType w:val="hybridMultilevel"/>
    <w:tmpl w:val="3782E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732431">
    <w:abstractNumId w:val="1"/>
  </w:num>
  <w:num w:numId="2" w16cid:durableId="85997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03"/>
    <w:rsid w:val="002259DF"/>
    <w:rsid w:val="00263528"/>
    <w:rsid w:val="002C3906"/>
    <w:rsid w:val="0049117F"/>
    <w:rsid w:val="00630B03"/>
    <w:rsid w:val="00702235"/>
    <w:rsid w:val="0081337A"/>
    <w:rsid w:val="009746C4"/>
    <w:rsid w:val="009F71B3"/>
    <w:rsid w:val="00A12BED"/>
    <w:rsid w:val="00A75444"/>
    <w:rsid w:val="00B457E8"/>
    <w:rsid w:val="00D04809"/>
    <w:rsid w:val="00D24DAD"/>
    <w:rsid w:val="00D26ABC"/>
    <w:rsid w:val="00DA0ACB"/>
    <w:rsid w:val="00DE1F6D"/>
    <w:rsid w:val="00EA5908"/>
    <w:rsid w:val="00F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9610"/>
  <w15:chartTrackingRefBased/>
  <w15:docId w15:val="{BB759EF6-6797-418E-AD40-44988EE1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117F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49117F"/>
    <w:rPr>
      <w:rFonts w:eastAsiaTheme="minorEastAsia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491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117F"/>
    <w:pPr>
      <w:outlineLvl w:val="9"/>
    </w:pPr>
    <w:rPr>
      <w:lang w:eastAsia="pl-PL"/>
    </w:rPr>
  </w:style>
  <w:style w:type="paragraph" w:styleId="ListParagraph">
    <w:name w:val="List Paragraph"/>
    <w:basedOn w:val="Normal"/>
    <w:uiPriority w:val="34"/>
    <w:qFormat/>
    <w:rsid w:val="0070223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F71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71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B3"/>
  </w:style>
  <w:style w:type="paragraph" w:styleId="Footer">
    <w:name w:val="footer"/>
    <w:basedOn w:val="Normal"/>
    <w:link w:val="FooterChar"/>
    <w:uiPriority w:val="99"/>
    <w:unhideWhenUsed/>
    <w:rsid w:val="009F7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03CB5-34F9-4679-9235-7D6499E5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Jagielloński, Wydział Matematyki i Informatyki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 Użytkownika</dc:title>
  <dc:subject/>
  <dc:creator>Mikołaj Oberda</dc:creator>
  <cp:keywords/>
  <dc:description/>
  <cp:lastModifiedBy>Dejw Dejwid</cp:lastModifiedBy>
  <cp:revision>9</cp:revision>
  <dcterms:created xsi:type="dcterms:W3CDTF">2022-06-11T07:44:00Z</dcterms:created>
  <dcterms:modified xsi:type="dcterms:W3CDTF">2022-06-12T14:30:00Z</dcterms:modified>
  <cp:category>Inżyniera Oprogramowania</cp:category>
</cp:coreProperties>
</file>