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color w:val="auto"/>
        </w:rPr>
        <w:t>Приложение №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14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към чл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. 7,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ал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. 3,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т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. 14</w:t>
      </w: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(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Образец</w:t>
      </w:r>
      <w:r>
        <w:rPr>
          <w:rFonts w:ascii="Times New Roman" w:cs="Arial" w:eastAsia="Arial" w:hAnsi="Times New Roman"/>
          <w:sz w:val="24"/>
          <w:szCs w:val="18"/>
          <w:color w:val="auto"/>
        </w:rPr>
        <w:t xml:space="preserve"> </w:t>
      </w: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14)</w:t>
      </w:r>
    </w:p>
    <w:p>
      <w:pPr>
        <w:ind w:left="260"/>
        <w:spacing w:after="0" w:line="236" w:lineRule="auto"/>
        <w:tabs>
          <w:tab w:leader="none" w:pos="262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Строеж: {{project_name}}</w:t>
      </w:r>
    </w:p>
    <w:p>
      <w:pPr>
        <w:ind w:left="260"/>
        <w:spacing w:after="0" w:line="238" w:lineRule="auto"/>
        <w:tabs>
          <w:tab w:leader="none" w:pos="262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Местонахождение: {{project_location}}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262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Възложител: {{client_name}}</w:t>
      </w:r>
    </w:p>
    <w:p>
      <w:pPr>
        <w:ind w:left="260"/>
        <w:spacing w:after="0" w:line="238" w:lineRule="auto"/>
        <w:tabs>
          <w:tab w:leader="none" w:pos="262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Строител: {{contractor_name}}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262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Проектант: {{designer_name}}</w:t>
      </w:r>
    </w:p>
    <w:p>
      <w:pPr>
        <w:ind w:left="260"/>
        <w:spacing w:after="0" w:line="226" w:lineRule="auto"/>
        <w:tabs>
          <w:tab w:leader="none" w:pos="262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Констултант (строителен надзор): {{consultant_name}}</w:t>
      </w:r>
    </w:p>
    <w:p>
      <w:pPr>
        <w:spacing w:after="0" w:line="13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(</w:t>
      </w:r>
      <w:r>
        <w:rPr>
          <w:rFonts w:ascii="Times New Roman" w:cs="Arial" w:eastAsia="Arial" w:hAnsi="Times New Roman"/>
          <w:sz w:val="24"/>
          <w:szCs w:val="22"/>
          <w:color w:val="auto"/>
        </w:rPr>
        <w:t>строителен надзор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):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5" w:lineRule="exact"/>
        <w:rPr>
          <w:sz w:val="24"/>
          <w:szCs w:val="24"/>
          <w:color w:val="auto"/>
        </w:rPr>
      </w:pPr>
    </w:p>
    <w:p>
      <w:pPr>
        <w:jc w:val="center"/>
        <w:ind w:right="-259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32"/>
          <w:color w:val="auto"/>
        </w:rPr>
        <w:t>АКТ</w:t>
      </w:r>
    </w:p>
    <w:p>
      <w:pPr>
        <w:jc w:val="center"/>
        <w:ind w:right="-259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8"/>
          <w:color w:val="auto"/>
        </w:rPr>
        <w:t>за приемане на конструкцията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6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Днес {{act_date}}, подписаните представители на:</w:t>
      </w: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390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1.Проектнант–конструктор</w:t>
        <w:tab/>
        <w:t>{{designer_name}}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38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(</w:t>
      </w:r>
      <w:r>
        <w:rPr>
          <w:rFonts w:ascii="Times New Roman" w:cs="Arial" w:eastAsia="Arial" w:hAnsi="Times New Roman"/>
          <w:sz w:val="24"/>
          <w:szCs w:val="18"/>
          <w:color w:val="auto"/>
        </w:rPr>
        <w:t>трите имена по документ за самоличност</w:t>
      </w:r>
      <w:r>
        <w:rPr>
          <w:rFonts w:ascii="Times New Roman" w:cs="Times New Roman" w:eastAsia="Times New Roman" w:hAnsi="Times New Roman"/>
          <w:sz w:val="24"/>
          <w:szCs w:val="19"/>
          <w:color w:val="auto"/>
        </w:rPr>
        <w:t>)</w:t>
      </w:r>
    </w:p>
    <w:p>
      <w:pPr>
        <w:spacing w:after="0" w:line="269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520" w:val="left"/>
          <w:tab w:leader="none" w:pos="384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2.</w:t>
        <w:tab/>
        <w:t>Строителя</w:t>
        <w:tab/>
        <w:t>{{contractor_name}}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38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(</w:t>
      </w:r>
      <w:r>
        <w:rPr>
          <w:rFonts w:ascii="Times New Roman" w:cs="Arial" w:eastAsia="Arial" w:hAnsi="Times New Roman"/>
          <w:sz w:val="24"/>
          <w:szCs w:val="18"/>
          <w:color w:val="auto"/>
        </w:rPr>
        <w:t>трите имена по документ за самоличност</w:t>
      </w:r>
      <w:r>
        <w:rPr>
          <w:rFonts w:ascii="Times New Roman" w:cs="Times New Roman" w:eastAsia="Times New Roman" w:hAnsi="Times New Roman"/>
          <w:sz w:val="24"/>
          <w:szCs w:val="19"/>
          <w:color w:val="auto"/>
        </w:rPr>
        <w:t>)</w:t>
      </w:r>
    </w:p>
    <w:p>
      <w:pPr>
        <w:spacing w:after="0" w:line="58" w:lineRule="exact"/>
        <w:rPr>
          <w:sz w:val="24"/>
          <w:szCs w:val="24"/>
          <w:color w:val="auto"/>
        </w:rPr>
      </w:pPr>
    </w:p>
    <w:p>
      <w:pPr>
        <w:ind w:left="260" w:firstLine="2"/>
        <w:spacing w:after="0" w:line="214" w:lineRule="auto"/>
        <w:tabs>
          <w:tab w:leader="none" w:pos="61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  <w:t>Технически правоспособното физическо лице по част “Конструктивна”, към лицето, упражняващо строителен надзор:</w:t>
      </w:r>
    </w:p>
    <w:p>
      <w:pPr>
        <w:ind w:left="3920"/>
        <w:spacing w:after="0" w:line="232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...................................</w:t>
      </w:r>
    </w:p>
    <w:p>
      <w:pPr>
        <w:spacing w:after="0" w:line="16" w:lineRule="exact"/>
        <w:rPr>
          <w:sz w:val="24"/>
          <w:szCs w:val="24"/>
          <w:color w:val="auto"/>
        </w:rPr>
      </w:pPr>
    </w:p>
    <w:p>
      <w:pPr>
        <w:ind w:left="38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18"/>
          <w:i w:val="1"/>
          <w:iCs w:val="1"/>
          <w:color w:val="auto"/>
        </w:rPr>
        <w:t>(</w:t>
      </w:r>
      <w:r>
        <w:rPr>
          <w:rFonts w:ascii="Times New Roman" w:cs="Arial" w:eastAsia="Arial" w:hAnsi="Times New Roman"/>
          <w:sz w:val="24"/>
          <w:szCs w:val="18"/>
          <w:color w:val="auto"/>
        </w:rPr>
        <w:t>трите имена по документ за самоличност</w:t>
      </w:r>
      <w:r>
        <w:rPr>
          <w:rFonts w:ascii="Times New Roman" w:cs="Times New Roman" w:eastAsia="Times New Roman" w:hAnsi="Times New Roman"/>
          <w:sz w:val="24"/>
          <w:szCs w:val="19"/>
          <w:color w:val="auto"/>
        </w:rPr>
        <w:t>)</w:t>
      </w:r>
    </w:p>
    <w:p>
      <w:pPr>
        <w:spacing w:after="0" w:line="56" w:lineRule="exact"/>
        <w:rPr>
          <w:sz w:val="24"/>
          <w:szCs w:val="24"/>
          <w:color w:val="auto"/>
        </w:rPr>
      </w:pPr>
    </w:p>
    <w:p>
      <w:pPr>
        <w:ind w:left="260"/>
        <w:spacing w:after="0" w:line="214" w:lineRule="auto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прегледахме изпълнението на конструкцията на строежа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,</w:t>
      </w:r>
      <w:r>
        <w:rPr>
          <w:rFonts w:ascii="Times New Roman" w:cs="Arial" w:eastAsia="Arial" w:hAnsi="Times New Roman"/>
          <w:sz w:val="24"/>
          <w:szCs w:val="22"/>
          <w:color w:val="auto"/>
        </w:rPr>
        <w:t xml:space="preserve"> етапа или на частта от него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,</w:t>
      </w:r>
      <w:r>
        <w:rPr>
          <w:rFonts w:ascii="Times New Roman" w:cs="Arial" w:eastAsia="Arial" w:hAnsi="Times New Roman"/>
          <w:sz w:val="24"/>
          <w:szCs w:val="22"/>
          <w:color w:val="auto"/>
        </w:rPr>
        <w:t xml:space="preserve"> както и всички документи по изпълнението й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</w:t>
      </w:r>
    </w:p>
    <w:p>
      <w:pPr>
        <w:ind w:left="980" w:hanging="358"/>
        <w:spacing w:after="0" w:line="238" w:lineRule="auto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работните проекти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,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2"/>
          <w:szCs w:val="22"/>
          <w:color w:val="auto"/>
        </w:rPr>
      </w:pPr>
    </w:p>
    <w:p>
      <w:pPr>
        <w:ind w:left="980" w:hanging="358"/>
        <w:spacing w:after="0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980" w:hanging="358"/>
        <w:spacing w:after="0" w:line="238" w:lineRule="auto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980" w:hanging="358"/>
        <w:spacing w:after="0" w:line="238" w:lineRule="auto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980" w:hanging="358"/>
        <w:spacing w:after="0"/>
        <w:tabs>
          <w:tab w:leader="none" w:pos="98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620"/>
        <w:spacing w:after="0" w:line="231" w:lineRule="auto"/>
        <w:tabs>
          <w:tab w:leader="none" w:pos="96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{{additional_documents}}</w:t>
      </w:r>
    </w:p>
    <w:p>
      <w:pPr>
        <w:spacing w:after="0" w:line="12" w:lineRule="exact"/>
        <w:rPr>
          <w:sz w:val="24"/>
          <w:szCs w:val="24"/>
          <w:color w:val="auto"/>
        </w:rPr>
      </w:pPr>
    </w:p>
    <w:p>
      <w:pPr>
        <w:ind w:left="1900"/>
        <w:spacing w:after="0"/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</w:r>
    </w:p>
    <w:p>
      <w:pPr>
        <w:ind w:left="260"/>
        <w:spacing w:after="0" w:line="236" w:lineRule="auto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и установихме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</w:t>
      </w:r>
    </w:p>
    <w:p>
      <w:pPr>
        <w:spacing w:after="0" w:line="53" w:lineRule="exact"/>
        <w:rPr>
          <w:sz w:val="24"/>
          <w:szCs w:val="24"/>
          <w:color w:val="auto"/>
        </w:rPr>
      </w:pPr>
    </w:p>
    <w:p>
      <w:pPr>
        <w:ind w:left="260" w:firstLine="2"/>
        <w:spacing w:after="0" w:line="235" w:lineRule="auto"/>
        <w:tabs>
          <w:tab w:leader="none" w:pos="486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0"/>
          <w:color w:val="auto"/>
        </w:rPr>
        <w:t>Конструктивните елементи на строежа</w:t>
      </w:r>
      <w:r>
        <w:rPr>
          <w:rFonts w:ascii="Times New Roman" w:cs="Times New Roman" w:eastAsia="Times New Roman" w:hAnsi="Times New Roman"/>
          <w:sz w:val="24"/>
          <w:szCs w:val="20"/>
          <w:color w:val="auto"/>
        </w:rPr>
        <w:t>,</w:t>
      </w:r>
      <w:r>
        <w:rPr>
          <w:rFonts w:ascii="Times New Roman" w:cs="Arial" w:eastAsia="Arial" w:hAnsi="Times New Roman"/>
          <w:sz w:val="24"/>
          <w:szCs w:val="20"/>
          <w:color w:val="auto"/>
        </w:rPr>
        <w:t xml:space="preserve"> етапа или на частта от него са изпълнени в съответствие с одобрените проекти и промените предписани от проектанта в заповедната книга</w:t>
      </w:r>
      <w:r>
        <w:rPr>
          <w:rFonts w:ascii="Times New Roman" w:cs="Times New Roman" w:eastAsia="Times New Roman" w:hAnsi="Times New Roman"/>
          <w:sz w:val="24"/>
          <w:szCs w:val="20"/>
          <w:color w:val="auto"/>
        </w:rPr>
        <w:t>.</w:t>
      </w:r>
    </w:p>
    <w:p>
      <w:pPr>
        <w:spacing w:after="0" w:line="54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ind w:left="260" w:firstLine="2"/>
        <w:spacing w:after="0" w:line="213" w:lineRule="auto"/>
        <w:tabs>
          <w:tab w:leader="none" w:pos="495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Следните частични недостатъци и пропуски при изпълнението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,</w:t>
      </w:r>
      <w:r>
        <w:rPr>
          <w:rFonts w:ascii="Times New Roman" w:cs="Arial" w:eastAsia="Arial" w:hAnsi="Times New Roman"/>
          <w:sz w:val="24"/>
          <w:szCs w:val="22"/>
          <w:color w:val="auto"/>
        </w:rPr>
        <w:t xml:space="preserve"> които не увреждат сигурността на изпълнената конструкция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 ………</w:t>
      </w:r>
    </w:p>
    <w:p>
      <w:pPr>
        <w:ind w:left="260"/>
        <w:spacing w:after="0"/>
        <w:rPr>
          <w:rFonts w:ascii="Times New Roman" w:cs="Times New Roman" w:eastAsia="Times New Roman" w:hAnsi="Times New Roman"/>
          <w:sz w:val="22"/>
          <w:szCs w:val="22"/>
          <w:color w:val="auto"/>
        </w:rPr>
      </w:pPr>
      <w:r>
        <w:rPr>
          <w:rFonts w:ascii="Times New Roman" w:hAnsi="Times New Roman"/>
          <w:sz w:val="24"/>
        </w:rPr>
        <w:t>{{defects_description}}</w:t>
      </w:r>
    </w:p>
    <w:p>
      <w:pPr>
        <w:spacing w:after="0" w:line="126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Въз основа на горните констатации даваме следното</w:t>
      </w:r>
    </w:p>
    <w:p>
      <w:pPr>
        <w:spacing w:after="0" w:line="380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ЗАКЛЮЧЕНИЕ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</w:t>
      </w:r>
    </w:p>
    <w:p>
      <w:pPr>
        <w:spacing w:after="0" w:line="305" w:lineRule="exact"/>
        <w:rPr>
          <w:sz w:val="24"/>
          <w:szCs w:val="24"/>
          <w:color w:val="auto"/>
        </w:rPr>
      </w:pPr>
    </w:p>
    <w:p>
      <w:pPr>
        <w:jc w:val="both"/>
        <w:ind w:left="260"/>
        <w:spacing w:after="0" w:line="237" w:lineRule="auto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1"/>
          <w:color w:val="auto"/>
        </w:rPr>
        <w:t>Така изпълнената носеща конструкция на строежа</w:t>
      </w:r>
      <w:r>
        <w:rPr>
          <w:rFonts w:ascii="Times New Roman" w:cs="Times New Roman" w:eastAsia="Times New Roman" w:hAnsi="Times New Roman"/>
          <w:sz w:val="24"/>
          <w:szCs w:val="21"/>
          <w:color w:val="auto"/>
        </w:rPr>
        <w:t>,</w:t>
      </w:r>
      <w:r>
        <w:rPr>
          <w:rFonts w:ascii="Times New Roman" w:cs="Arial" w:eastAsia="Arial" w:hAnsi="Times New Roman"/>
          <w:sz w:val="24"/>
          <w:szCs w:val="21"/>
          <w:color w:val="auto"/>
        </w:rPr>
        <w:t xml:space="preserve"> етапа или частта от него е в състояние да понесе по време на последващото изпълнение на СМР</w:t>
      </w:r>
      <w:r>
        <w:rPr>
          <w:rFonts w:ascii="Times New Roman" w:cs="Times New Roman" w:eastAsia="Times New Roman" w:hAnsi="Times New Roman"/>
          <w:sz w:val="24"/>
          <w:szCs w:val="21"/>
          <w:color w:val="auto"/>
        </w:rPr>
        <w:t>,</w:t>
      </w:r>
      <w:r>
        <w:rPr>
          <w:rFonts w:ascii="Times New Roman" w:cs="Arial" w:eastAsia="Arial" w:hAnsi="Times New Roman"/>
          <w:sz w:val="24"/>
          <w:szCs w:val="21"/>
          <w:color w:val="auto"/>
        </w:rPr>
        <w:t xml:space="preserve"> както и при експлоатацията му всички постоянни</w:t>
      </w:r>
      <w:r>
        <w:rPr>
          <w:rFonts w:ascii="Times New Roman" w:cs="Times New Roman" w:eastAsia="Times New Roman" w:hAnsi="Times New Roman"/>
          <w:sz w:val="24"/>
          <w:szCs w:val="21"/>
          <w:color w:val="auto"/>
        </w:rPr>
        <w:t>,</w:t>
      </w:r>
      <w:r>
        <w:rPr>
          <w:rFonts w:ascii="Times New Roman" w:cs="Arial" w:eastAsia="Arial" w:hAnsi="Times New Roman"/>
          <w:sz w:val="24"/>
          <w:szCs w:val="21"/>
          <w:color w:val="auto"/>
        </w:rPr>
        <w:t xml:space="preserve"> временни и особени натоварвания съгласно проекта и действащата нормативна уредба и разрешаваме изпълнението на довършителните работи</w:t>
      </w:r>
      <w:r>
        <w:rPr>
          <w:rFonts w:ascii="Times New Roman" w:cs="Times New Roman" w:eastAsia="Times New Roman" w:hAnsi="Times New Roman"/>
          <w:sz w:val="24"/>
          <w:szCs w:val="21"/>
          <w:color w:val="auto"/>
        </w:rPr>
        <w:t>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7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Arial" w:eastAsia="Arial" w:hAnsi="Times New Roman"/>
          <w:sz w:val="24"/>
          <w:szCs w:val="22"/>
          <w:color w:val="auto"/>
        </w:rPr>
        <w:t>СЪСТАВИЛИ</w:t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:</w:t>
      </w:r>
    </w:p>
    <w:p>
      <w:pPr>
        <w:spacing w:after="0" w:line="245" w:lineRule="exact"/>
        <w:rPr>
          <w:sz w:val="24"/>
          <w:szCs w:val="24"/>
          <w:color w:val="auto"/>
        </w:rPr>
      </w:pPr>
    </w:p>
    <w:p>
      <w:pPr>
        <w:ind w:left="260"/>
        <w:spacing w:after="0"/>
        <w:tabs>
          <w:tab w:leader="none" w:pos="3120" w:val="left"/>
          <w:tab w:leader="none" w:pos="6720" w:val="left"/>
        </w:tabs>
        <w:rPr>
          <w:sz w:val="20"/>
          <w:szCs w:val="20"/>
          <w:color w:val="auto"/>
        </w:rPr>
      </w:pPr>
      <w:r>
        <w:rPr>
          <w:rFonts w:ascii="Times New Roman" w:hAnsi="Times New Roman"/>
          <w:sz w:val="24"/>
        </w:rPr>
        <w:t>1. {{designer_name}} 2. {{contractor_name}} 3. {{tech_supervisor_name}}</w:t>
      </w:r>
    </w:p>
    <w:p>
      <w:pPr>
        <w:ind w:left="260"/>
        <w:spacing w:after="0"/>
        <w:tabs>
          <w:tab w:leader="none" w:pos="3120" w:val="left"/>
          <w:tab w:leader="none" w:pos="672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(.............)</w:t>
      </w:r>
      <w:r>
        <w:rPr>
          <w:sz w:val="24"/>
          <w:szCs w:val="20"/>
          <w:rFonts w:ascii="Times New Roman" w:hAnsi="Times New Roman"/>
          <w:color w:val="auto"/>
        </w:rPr>
        <w:tab/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(.............)</w:t>
      </w:r>
      <w:r>
        <w:rPr>
          <w:sz w:val="24"/>
          <w:szCs w:val="20"/>
          <w:rFonts w:ascii="Times New Roman" w:hAnsi="Times New Roman"/>
          <w:color w:val="auto"/>
        </w:rPr>
        <w:tab/>
      </w: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(............)</w:t>
      </w:r>
    </w:p>
    <w:p>
      <w:pPr>
        <w:spacing w:after="0" w:line="252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2"/>
          <w:color w:val="auto"/>
        </w:rPr>
        <w:t>..........................................................................................................................................................................</w:t>
      </w:r>
    </w:p>
    <w:p>
      <w:pPr>
        <w:sectPr>
          <w:pgSz w:w="11900" w:h="16840" w:orient="portrait"/>
          <w:cols w:equalWidth="0" w:num="1">
            <w:col w:w="9620"/>
          </w:cols>
          <w:pgMar w:left="1440" w:top="846" w:right="840" w:bottom="534" w:gutter="0" w:footer="0" w:header="0"/>
        </w:sectPr>
      </w:pPr>
    </w:p>
    <w:p>
      <w:pPr>
        <w:spacing w:after="0" w:line="14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19"/>
          <w:color w:val="auto"/>
        </w:rPr>
        <w:t>(</w:t>
      </w:r>
      <w:r>
        <w:rPr>
          <w:rFonts w:ascii="Times New Roman" w:cs="Arial" w:eastAsia="Arial" w:hAnsi="Times New Roman"/>
          <w:sz w:val="24"/>
          <w:szCs w:val="16"/>
          <w:color w:val="auto"/>
        </w:rPr>
        <w:t>управител</w:t>
      </w:r>
      <w:r>
        <w:rPr>
          <w:rFonts w:ascii="Times New Roman" w:cs="Arial" w:eastAsia="Arial" w:hAnsi="Times New Roman"/>
          <w:sz w:val="24"/>
          <w:szCs w:val="16"/>
          <w:color w:val="auto"/>
        </w:rPr>
        <w:t xml:space="preserve"> </w:t>
      </w:r>
      <w:r>
        <w:rPr>
          <w:rFonts w:ascii="Times New Roman" w:cs="Arial" w:eastAsia="Arial" w:hAnsi="Times New Roman"/>
          <w:sz w:val="24"/>
          <w:szCs w:val="16"/>
          <w:i w:val="1"/>
          <w:iCs w:val="1"/>
          <w:color w:val="auto"/>
        </w:rPr>
        <w:t>–</w:t>
      </w:r>
      <w:r>
        <w:rPr>
          <w:rFonts w:ascii="Times New Roman" w:cs="Arial" w:eastAsia="Arial" w:hAnsi="Times New Roman"/>
          <w:sz w:val="24"/>
          <w:szCs w:val="16"/>
          <w:color w:val="auto"/>
        </w:rPr>
        <w:t xml:space="preserve"> строителен надзор</w:t>
      </w:r>
      <w:r>
        <w:rPr>
          <w:rFonts w:ascii="Times New Roman" w:cs="Arial" w:eastAsia="Arial" w:hAnsi="Times New Roman"/>
          <w:sz w:val="24"/>
          <w:szCs w:val="16"/>
          <w:i w:val="1"/>
          <w:iCs w:val="1"/>
          <w:color w:val="auto"/>
        </w:rPr>
        <w:t>,</w:t>
      </w:r>
      <w:r>
        <w:rPr>
          <w:rFonts w:ascii="Times New Roman" w:cs="Arial" w:eastAsia="Arial" w:hAnsi="Times New Roman"/>
          <w:sz w:val="24"/>
          <w:szCs w:val="16"/>
          <w:color w:val="auto"/>
        </w:rPr>
        <w:t xml:space="preserve"> име и фамилия</w:t>
      </w:r>
      <w:r>
        <w:rPr>
          <w:rFonts w:ascii="Times New Roman" w:cs="Arial" w:eastAsia="Arial" w:hAnsi="Times New Roman"/>
          <w:sz w:val="24"/>
          <w:szCs w:val="16"/>
          <w:i w:val="1"/>
          <w:iCs w:val="1"/>
          <w:color w:val="auto"/>
        </w:rPr>
        <w:t>,</w:t>
      </w:r>
      <w:r>
        <w:rPr>
          <w:rFonts w:ascii="Times New Roman" w:cs="Arial" w:eastAsia="Arial" w:hAnsi="Times New Roman"/>
          <w:sz w:val="24"/>
          <w:szCs w:val="16"/>
          <w:color w:val="auto"/>
        </w:rPr>
        <w:t xml:space="preserve"> подпис и печат</w:t>
      </w:r>
      <w:r>
        <w:rPr>
          <w:rFonts w:ascii="Times New Roman" w:cs="Arial" w:eastAsia="Arial" w:hAnsi="Times New Roman"/>
          <w:sz w:val="24"/>
          <w:szCs w:val="16"/>
          <w:i w:val="1"/>
          <w:iCs w:val="1"/>
          <w:color w:val="auto"/>
        </w:rPr>
        <w:t>)</w:t>
      </w:r>
    </w:p>
    <w:sectPr>
      <w:pgSz w:w="11900" w:h="16840" w:orient="portrait"/>
      <w:cols w:equalWidth="0" w:num="1">
        <w:col w:w="9620"/>
      </w:cols>
      <w:pgMar w:left="1440" w:top="846" w:right="840" w:bottom="534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66334873"/>
    <w:multiLevelType w:val="hybridMultilevel"/>
    <w:lvl w:ilvl="0">
      <w:lvlJc w:val="left"/>
      <w:lvlText w:val="%1."/>
      <w:numFmt w:val="decimal"/>
      <w:start w:val="3"/>
    </w:lvl>
  </w:abstractNum>
  <w:abstractNum w:abstractNumId="1">
    <w:nsid w:val="74B0DC51"/>
    <w:multiLevelType w:val="hybridMultilevel"/>
    <w:lvl w:ilvl="0">
      <w:lvlJc w:val="left"/>
      <w:lvlText w:val="-"/>
      <w:numFmt w:val="bullet"/>
      <w:start w:val="1"/>
    </w:lvl>
  </w:abstractNum>
  <w:abstractNum w:abstractNumId="2">
    <w:nsid w:val="19495CFF"/>
    <w:multiLevelType w:val="hybridMultilevel"/>
    <w:lvl w:ilvl="0">
      <w:lvlJc w:val="left"/>
      <w:lvlText w:val="%1."/>
      <w:numFmt w:val="decimal"/>
      <w:start w:val="1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2025-11-28T12:35:01Z</dcterms:created>
  <dcterms:modified xsi:type="dcterms:W3CDTF">2025-11-28T12:35:01Z</dcterms:modified>
</cp:coreProperties>
</file>