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66D38" w14:textId="242E3084" w:rsidR="007D374B" w:rsidRPr="003969A9" w:rsidRDefault="004669D9" w:rsidP="004669D9">
      <w:pPr>
        <w:pStyle w:val="ListParagraph"/>
        <w:numPr>
          <w:ilvl w:val="0"/>
          <w:numId w:val="1"/>
        </w:numPr>
        <w:rPr>
          <w:color w:val="000000" w:themeColor="text1"/>
          <w:sz w:val="24"/>
          <w:szCs w:val="24"/>
        </w:rPr>
      </w:pPr>
      <w:r w:rsidRPr="003969A9">
        <w:rPr>
          <w:color w:val="000000" w:themeColor="text1"/>
          <w:sz w:val="24"/>
          <w:szCs w:val="24"/>
        </w:rPr>
        <w:t>acm.graphics багц нь зураач объект нэмдэгтэй адил GCanvas-д янз бүрийн GObjects нэмэх замаар график дэлгэцийг бүтээдэг загварыг ашигладаг.</w:t>
      </w:r>
      <w:r w:rsidR="00CD653D" w:rsidRPr="00CD653D">
        <w:rPr>
          <w:rFonts w:ascii="Helvetica" w:hAnsi="Helvetica" w:cs="Helvetica"/>
          <w:color w:val="DCDDDE"/>
        </w:rPr>
        <w:t xml:space="preserve"> </w:t>
      </w:r>
      <w:r w:rsidR="00CD653D" w:rsidRPr="00CD653D">
        <w:rPr>
          <w:rFonts w:ascii="Helvetica" w:hAnsi="Helvetica" w:cs="Helvetica"/>
          <w:color w:val="000000" w:themeColor="text1"/>
        </w:rPr>
        <w:t>Collage нь цэмбэн гадаргуу дээр өнгийн дүрсийг хатган тогтоох цэмбэн самбар болдог.</w:t>
      </w:r>
    </w:p>
    <w:p w14:paraId="153DD888" w14:textId="58B2B3FB" w:rsidR="004669D9" w:rsidRPr="003969A9" w:rsidRDefault="004669D9" w:rsidP="004669D9">
      <w:pPr>
        <w:pStyle w:val="ListParagraph"/>
        <w:numPr>
          <w:ilvl w:val="0"/>
          <w:numId w:val="1"/>
        </w:numPr>
        <w:rPr>
          <w:color w:val="000000" w:themeColor="text1"/>
          <w:sz w:val="24"/>
          <w:szCs w:val="24"/>
        </w:rPr>
      </w:pPr>
      <w:r w:rsidRPr="003969A9">
        <w:rPr>
          <w:color w:val="000000" w:themeColor="text1"/>
          <w:sz w:val="24"/>
          <w:szCs w:val="24"/>
        </w:rPr>
        <w:t>Acm.graphics багцад ашигладаг Java-ийн график загвар нь дэлгэцийн нүүрийг бүрхсэн цэгүүд болох зай, координатын утгыг пикселээр хэмждэг.</w:t>
      </w:r>
    </w:p>
    <w:p w14:paraId="2804BC26" w14:textId="2D1F1B8C" w:rsidR="004669D9" w:rsidRPr="003969A9" w:rsidRDefault="004669D9" w:rsidP="004669D9">
      <w:pPr>
        <w:pStyle w:val="ListParagraph"/>
        <w:numPr>
          <w:ilvl w:val="0"/>
          <w:numId w:val="1"/>
        </w:numPr>
        <w:rPr>
          <w:color w:val="000000" w:themeColor="text1"/>
          <w:sz w:val="24"/>
          <w:szCs w:val="24"/>
        </w:rPr>
      </w:pPr>
      <w:r w:rsidRPr="003969A9">
        <w:rPr>
          <w:color w:val="000000" w:themeColor="text1"/>
          <w:sz w:val="24"/>
          <w:szCs w:val="24"/>
        </w:rPr>
        <w:t xml:space="preserve">Java-ийн график загварын </w:t>
      </w:r>
      <w:r w:rsidR="00F15324">
        <w:rPr>
          <w:color w:val="000000" w:themeColor="text1"/>
          <w:sz w:val="24"/>
          <w:szCs w:val="24"/>
        </w:rPr>
        <w:t>origin</w:t>
      </w:r>
      <w:r w:rsidRPr="003969A9">
        <w:rPr>
          <w:color w:val="000000" w:themeColor="text1"/>
          <w:sz w:val="24"/>
          <w:szCs w:val="24"/>
        </w:rPr>
        <w:t xml:space="preserve"> нь цонхны зүүн дээд буланд байна.</w:t>
      </w:r>
    </w:p>
    <w:p w14:paraId="6A73394A" w14:textId="60F3F6CE" w:rsidR="004669D9" w:rsidRPr="003969A9" w:rsidRDefault="00F15324" w:rsidP="004669D9">
      <w:pPr>
        <w:pStyle w:val="ListParagraph"/>
        <w:numPr>
          <w:ilvl w:val="0"/>
          <w:numId w:val="1"/>
        </w:numPr>
        <w:rPr>
          <w:color w:val="000000" w:themeColor="text1"/>
          <w:sz w:val="24"/>
          <w:szCs w:val="24"/>
        </w:rPr>
      </w:pPr>
      <w:r>
        <w:t>A</w:t>
      </w:r>
      <w:r w:rsidRPr="00F15324">
        <w:t>bstract classes гэдэг нь бие даан бүтээх боломжгүй, харин дэд ангиудын цуглуулгын заавар болж үйлчилдэг ангиуд юм</w:t>
      </w:r>
      <w:r w:rsidRPr="00F15324">
        <w:t xml:space="preserve">. </w:t>
      </w:r>
      <w:r>
        <w:rPr>
          <w:color w:val="000000" w:themeColor="text1"/>
          <w:sz w:val="24"/>
          <w:szCs w:val="24"/>
        </w:rPr>
        <w:t>abstract</w:t>
      </w:r>
      <w:r w:rsidR="004669D9" w:rsidRPr="003969A9">
        <w:rPr>
          <w:color w:val="000000" w:themeColor="text1"/>
          <w:sz w:val="24"/>
          <w:szCs w:val="24"/>
        </w:rPr>
        <w:t xml:space="preserve"> анги нь хийсвэр ангийн объектыг шууд бүтээх нь хууль бус гэдгээрээ л стандарт Java ангитай төстэй юм</w:t>
      </w:r>
      <w:r>
        <w:rPr>
          <w:color w:val="000000" w:themeColor="text1"/>
          <w:sz w:val="24"/>
          <w:szCs w:val="24"/>
        </w:rPr>
        <w:t>.</w:t>
      </w:r>
      <w:r w:rsidR="004669D9" w:rsidRPr="003969A9">
        <w:rPr>
          <w:color w:val="000000" w:themeColor="text1"/>
          <w:sz w:val="24"/>
          <w:szCs w:val="24"/>
        </w:rPr>
        <w:t xml:space="preserve"> GObject-ийг бие даан бүтээх нь хууль бус боловч GRect эсвэл GOval гэх мэт GObject-ийн тодорхой дэд ангиллыг бий болг</w:t>
      </w:r>
      <w:r w:rsidR="009A5D1B" w:rsidRPr="003969A9">
        <w:rPr>
          <w:color w:val="000000" w:themeColor="text1"/>
          <w:sz w:val="24"/>
          <w:szCs w:val="24"/>
          <w:lang w:val="mn-MN"/>
        </w:rPr>
        <w:t>одог.</w:t>
      </w:r>
    </w:p>
    <w:p w14:paraId="65621B54" w14:textId="77777777" w:rsidR="009A5D1B" w:rsidRPr="003969A9" w:rsidRDefault="009A5D1B" w:rsidP="004669D9">
      <w:pPr>
        <w:pStyle w:val="ListParagraph"/>
        <w:numPr>
          <w:ilvl w:val="0"/>
          <w:numId w:val="1"/>
        </w:numPr>
        <w:rPr>
          <w:color w:val="000000" w:themeColor="text1"/>
          <w:sz w:val="24"/>
          <w:szCs w:val="24"/>
        </w:rPr>
      </w:pPr>
    </w:p>
    <w:p w14:paraId="3471EEC5" w14:textId="6EA5B01C" w:rsidR="009A5D1B" w:rsidRPr="003969A9" w:rsidRDefault="009A5D1B" w:rsidP="009A5D1B">
      <w:pPr>
        <w:pStyle w:val="ListParagraph"/>
        <w:rPr>
          <w:color w:val="000000" w:themeColor="text1"/>
          <w:sz w:val="24"/>
          <w:szCs w:val="24"/>
        </w:rPr>
      </w:pPr>
      <w:r w:rsidRPr="003969A9">
        <w:rPr>
          <w:noProof/>
          <w:color w:val="000000" w:themeColor="text1"/>
          <w:sz w:val="24"/>
          <w:szCs w:val="24"/>
        </w:rPr>
        <w:drawing>
          <wp:inline distT="0" distB="0" distL="0" distR="0" wp14:anchorId="56409901" wp14:editId="073A9D00">
            <wp:extent cx="5387807" cy="4336156"/>
            <wp:effectExtent l="0" t="0" r="381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387807" cy="4336156"/>
                    </a:xfrm>
                    <a:prstGeom prst="rect">
                      <a:avLst/>
                    </a:prstGeom>
                  </pic:spPr>
                </pic:pic>
              </a:graphicData>
            </a:graphic>
          </wp:inline>
        </w:drawing>
      </w:r>
    </w:p>
    <w:p w14:paraId="0FF0E54D" w14:textId="2E232D8A" w:rsidR="004669D9" w:rsidRPr="003969A9" w:rsidRDefault="004669D9" w:rsidP="004669D9">
      <w:pPr>
        <w:ind w:left="360"/>
        <w:rPr>
          <w:color w:val="000000" w:themeColor="text1"/>
          <w:sz w:val="24"/>
          <w:szCs w:val="24"/>
        </w:rPr>
      </w:pPr>
      <w:r w:rsidRPr="003969A9">
        <w:rPr>
          <w:color w:val="000000" w:themeColor="text1"/>
          <w:sz w:val="24"/>
          <w:szCs w:val="24"/>
        </w:rPr>
        <w:t>6.   GFillable интерфейс нь дараах аргуудыг тодорхойлдог: setFilled, isFilled, setFillColor,        getFillColor. Энэ интерфейсийг GRect, GOval, GArc, GPolygon нар хэрэгжүүлдэг.</w:t>
      </w:r>
    </w:p>
    <w:p w14:paraId="1696CF97" w14:textId="4D0C0AB7" w:rsidR="009A5D1B" w:rsidRPr="003969A9" w:rsidRDefault="005329D1" w:rsidP="004669D9">
      <w:pPr>
        <w:ind w:left="360"/>
        <w:rPr>
          <w:color w:val="000000" w:themeColor="text1"/>
          <w:sz w:val="24"/>
          <w:szCs w:val="24"/>
        </w:rPr>
      </w:pPr>
      <w:r w:rsidRPr="003969A9">
        <w:rPr>
          <w:color w:val="000000" w:themeColor="text1"/>
          <w:sz w:val="24"/>
          <w:szCs w:val="24"/>
        </w:rPr>
        <w:t>7.   GResizable интерфэйс нь setSize аргыг дуудаж хэмжээг нь дахин тохируулах боломжтой GObject ангиллыг зааж өгдөг. GScalable интерфэйс нь эсрэгээрээ хоёр хэмжээсийн аль нэгээр нь сунгаж болох ангиллыг хэлнэ. GArc, GCompound, GLine, GPolygon ангиудын хэмжээг өөрчлөх боломжтой боловч хэмжээг өөрчлөх боломжгүй.</w:t>
      </w:r>
    </w:p>
    <w:p w14:paraId="03B4343E" w14:textId="361EA86D" w:rsidR="003969A9" w:rsidRPr="003969A9" w:rsidRDefault="009A5D1B" w:rsidP="003969A9">
      <w:pPr>
        <w:rPr>
          <w:color w:val="000000" w:themeColor="text1"/>
          <w:sz w:val="24"/>
          <w:szCs w:val="24"/>
        </w:rPr>
      </w:pPr>
      <w:r w:rsidRPr="003969A9">
        <w:rPr>
          <w:color w:val="000000" w:themeColor="text1"/>
          <w:sz w:val="24"/>
          <w:szCs w:val="24"/>
        </w:rPr>
        <w:br w:type="page"/>
      </w:r>
      <w:r w:rsidR="005329D1" w:rsidRPr="003969A9">
        <w:rPr>
          <w:color w:val="000000" w:themeColor="text1"/>
          <w:sz w:val="24"/>
          <w:szCs w:val="24"/>
        </w:rPr>
        <w:lastRenderedPageBreak/>
        <w:t xml:space="preserve">8. </w:t>
      </w:r>
    </w:p>
    <w:p w14:paraId="1D040CBA" w14:textId="77777777" w:rsidR="003969A9" w:rsidRPr="003969A9" w:rsidRDefault="003969A9" w:rsidP="004669D9">
      <w:pPr>
        <w:ind w:left="360"/>
        <w:rPr>
          <w:rFonts w:ascii="Helvetica" w:hAnsi="Helvetica" w:cs="Helvetica"/>
          <w:color w:val="000000" w:themeColor="text1"/>
          <w:sz w:val="24"/>
          <w:szCs w:val="24"/>
        </w:rPr>
      </w:pPr>
      <w:r w:rsidRPr="003969A9">
        <w:rPr>
          <w:rFonts w:ascii="Helvetica" w:hAnsi="Helvetica" w:cs="Helvetica"/>
          <w:color w:val="000000" w:themeColor="text1"/>
          <w:sz w:val="24"/>
          <w:szCs w:val="24"/>
        </w:rPr>
        <w:t xml:space="preserve">getWidth - Тухайн label-ийн зурагдсан өргөн буюу нийт урт </w:t>
      </w:r>
    </w:p>
    <w:p w14:paraId="3C3C3C44" w14:textId="77777777" w:rsidR="003969A9" w:rsidRPr="003969A9" w:rsidRDefault="003969A9" w:rsidP="004669D9">
      <w:pPr>
        <w:ind w:left="360"/>
        <w:rPr>
          <w:rFonts w:ascii="Helvetica" w:hAnsi="Helvetica" w:cs="Helvetica"/>
          <w:color w:val="000000" w:themeColor="text1"/>
          <w:sz w:val="24"/>
          <w:szCs w:val="24"/>
        </w:rPr>
      </w:pPr>
      <w:r w:rsidRPr="003969A9">
        <w:rPr>
          <w:rFonts w:ascii="Helvetica" w:hAnsi="Helvetica" w:cs="Helvetica"/>
          <w:color w:val="000000" w:themeColor="text1"/>
          <w:sz w:val="24"/>
          <w:szCs w:val="24"/>
        </w:rPr>
        <w:t xml:space="preserve">getHeight - Дараагийн суурь хоорондын зай </w:t>
      </w:r>
    </w:p>
    <w:p w14:paraId="667F1990" w14:textId="77777777" w:rsidR="003969A9" w:rsidRPr="003969A9" w:rsidRDefault="003969A9" w:rsidP="004669D9">
      <w:pPr>
        <w:ind w:left="360"/>
        <w:rPr>
          <w:rFonts w:ascii="Helvetica" w:hAnsi="Helvetica" w:cs="Helvetica"/>
          <w:color w:val="000000" w:themeColor="text1"/>
          <w:sz w:val="24"/>
          <w:szCs w:val="24"/>
        </w:rPr>
      </w:pPr>
      <w:r w:rsidRPr="003969A9">
        <w:rPr>
          <w:rFonts w:ascii="Helvetica" w:hAnsi="Helvetica" w:cs="Helvetica"/>
          <w:color w:val="000000" w:themeColor="text1"/>
          <w:sz w:val="24"/>
          <w:szCs w:val="24"/>
        </w:rPr>
        <w:t xml:space="preserve">getAscent - Суурь шулуунаас дээшх тэмдэгтийн өндрийн зай </w:t>
      </w:r>
    </w:p>
    <w:p w14:paraId="3D499498" w14:textId="6DE0DCAF" w:rsidR="003969A9" w:rsidRPr="003969A9" w:rsidRDefault="003969A9" w:rsidP="004669D9">
      <w:pPr>
        <w:ind w:left="360"/>
        <w:rPr>
          <w:rFonts w:ascii="Helvetica" w:hAnsi="Helvetica" w:cs="Helvetica"/>
          <w:color w:val="000000" w:themeColor="text1"/>
          <w:sz w:val="24"/>
          <w:szCs w:val="24"/>
        </w:rPr>
      </w:pPr>
      <w:r w:rsidRPr="003969A9">
        <w:rPr>
          <w:rFonts w:ascii="Helvetica" w:hAnsi="Helvetica" w:cs="Helvetica"/>
          <w:color w:val="000000" w:themeColor="text1"/>
          <w:sz w:val="24"/>
          <w:szCs w:val="24"/>
        </w:rPr>
        <w:t>getDescent - Суурь шулуунаас доошх тэмдэгтийн илүү гарсан зай</w:t>
      </w:r>
    </w:p>
    <w:p w14:paraId="647B3CAC" w14:textId="1D64C0EA" w:rsidR="005329D1" w:rsidRPr="003969A9" w:rsidRDefault="005329D1" w:rsidP="004669D9">
      <w:pPr>
        <w:ind w:left="360"/>
        <w:rPr>
          <w:color w:val="000000" w:themeColor="text1"/>
          <w:sz w:val="24"/>
          <w:szCs w:val="24"/>
        </w:rPr>
      </w:pPr>
      <w:r w:rsidRPr="003969A9">
        <w:rPr>
          <w:color w:val="000000" w:themeColor="text1"/>
          <w:sz w:val="24"/>
          <w:szCs w:val="24"/>
        </w:rPr>
        <w:t>getWidth арга нь одоогийн фонтоор GLabel-ийн хэвтээ хэмжээг буцаана. getHeight арга нь үсгийн өндрийг буцаадаг бөгөөд энэ нь дараалсан суурийн хоорондох босоо зай юм. getAscent болон getDescent аргууд нь одоогийн үсгийн тэмдэгтүүд үндсэн шугамаас дээш эсвэл доош буух хамгийн их зайг буцаана.</w:t>
      </w:r>
    </w:p>
    <w:p w14:paraId="009573CF" w14:textId="1B6E18CD" w:rsidR="005329D1" w:rsidRPr="003969A9" w:rsidRDefault="005329D1" w:rsidP="004669D9">
      <w:pPr>
        <w:ind w:left="360"/>
        <w:rPr>
          <w:color w:val="000000" w:themeColor="text1"/>
          <w:sz w:val="24"/>
          <w:szCs w:val="24"/>
        </w:rPr>
      </w:pPr>
      <w:r w:rsidRPr="003969A9">
        <w:rPr>
          <w:color w:val="000000" w:themeColor="text1"/>
          <w:sz w:val="24"/>
          <w:szCs w:val="24"/>
        </w:rPr>
        <w:t xml:space="preserve">9. </w:t>
      </w:r>
      <w:r w:rsidR="00F15324">
        <w:rPr>
          <w:color w:val="000000" w:themeColor="text1"/>
          <w:sz w:val="24"/>
          <w:szCs w:val="24"/>
        </w:rPr>
        <w:t>Start</w:t>
      </w:r>
      <w:r w:rsidRPr="003969A9">
        <w:rPr>
          <w:color w:val="000000" w:themeColor="text1"/>
          <w:sz w:val="24"/>
          <w:szCs w:val="24"/>
        </w:rPr>
        <w:t xml:space="preserve"> параметр нь нум эхлэх өнцгийг, шүүрдэх параметр нь нум нь эллипсийн эргэн тойронд хэр хол үргэлжлэхийг заана. Хоёр өнцгийг градусаар хэмждэг бөгөөд эерэг утгууд нь цагийн зүүний эсрэг эргэхийг харуулж байна.</w:t>
      </w:r>
    </w:p>
    <w:p w14:paraId="79A07B01" w14:textId="3088D211" w:rsidR="00CD653D" w:rsidRDefault="005329D1" w:rsidP="004669D9">
      <w:pPr>
        <w:ind w:left="360"/>
        <w:rPr>
          <w:color w:val="000000" w:themeColor="text1"/>
          <w:sz w:val="24"/>
          <w:szCs w:val="24"/>
        </w:rPr>
      </w:pPr>
      <w:r w:rsidRPr="003969A9">
        <w:rPr>
          <w:color w:val="000000" w:themeColor="text1"/>
          <w:sz w:val="24"/>
          <w:szCs w:val="24"/>
        </w:rPr>
        <w:t xml:space="preserve">10. Хэрэв GArc бөглөөгүй бол зөвхөн нум өөрөө гарч ирнэ; </w:t>
      </w:r>
      <w:r w:rsidR="00F15324" w:rsidRPr="00F15324">
        <w:rPr>
          <w:rFonts w:ascii="Helvetica" w:hAnsi="Helvetica" w:cs="Helvetica"/>
          <w:color w:val="000000" w:themeColor="text1"/>
        </w:rPr>
        <w:t>acm.graphics багц дахь бүх өнцгийн адил start болон sweep өнцгийг +x тэнхлэгээс цагийн зүүний эсрэг градусаар хэмждэг. Тиймээс нумын бүрэн геометрийг x, y, width, height, start, sweep гэсэн 6 параметрээр илэрхийлнэ.</w:t>
      </w:r>
    </w:p>
    <w:p w14:paraId="202DADD3" w14:textId="3629B8BA" w:rsidR="005329D1" w:rsidRPr="003969A9" w:rsidRDefault="005329D1" w:rsidP="004669D9">
      <w:pPr>
        <w:ind w:left="360"/>
        <w:rPr>
          <w:color w:val="000000" w:themeColor="text1"/>
          <w:sz w:val="24"/>
          <w:szCs w:val="24"/>
        </w:rPr>
      </w:pPr>
      <w:r w:rsidRPr="003969A9">
        <w:rPr>
          <w:color w:val="000000" w:themeColor="text1"/>
          <w:sz w:val="24"/>
          <w:szCs w:val="24"/>
        </w:rPr>
        <w:t>Энэ нуман дээрх setFilled(true) гэж дуудах нь нумын үзүүрүүдийг эллипсийн төвтэй нийлүүлснээр үүссэн дугуй хэлбэртэй шаантаг бүхэлд нь дүүргэдэг.</w:t>
      </w:r>
    </w:p>
    <w:p w14:paraId="17175E99" w14:textId="307E6878" w:rsidR="005329D1" w:rsidRDefault="005329D1" w:rsidP="004669D9">
      <w:pPr>
        <w:ind w:left="360"/>
        <w:rPr>
          <w:color w:val="000000" w:themeColor="text1"/>
          <w:sz w:val="24"/>
          <w:szCs w:val="24"/>
        </w:rPr>
      </w:pPr>
      <w:r w:rsidRPr="003969A9">
        <w:rPr>
          <w:color w:val="000000" w:themeColor="text1"/>
          <w:sz w:val="24"/>
          <w:szCs w:val="24"/>
        </w:rPr>
        <w:t>11</w:t>
      </w:r>
      <w:r w:rsidR="00CD653D">
        <w:rPr>
          <w:color w:val="000000" w:themeColor="text1"/>
          <w:sz w:val="24"/>
          <w:szCs w:val="24"/>
        </w:rPr>
        <w:t>.</w:t>
      </w:r>
    </w:p>
    <w:p w14:paraId="7C7A944A" w14:textId="57DC7075" w:rsidR="00CD653D" w:rsidRPr="003969A9" w:rsidRDefault="00CD653D" w:rsidP="004669D9">
      <w:pPr>
        <w:ind w:left="360"/>
        <w:rPr>
          <w:color w:val="000000" w:themeColor="text1"/>
          <w:sz w:val="24"/>
          <w:szCs w:val="24"/>
        </w:rPr>
      </w:pPr>
      <w:r w:rsidRPr="00CD653D">
        <w:rPr>
          <w:color w:val="000000" w:themeColor="text1"/>
          <w:sz w:val="24"/>
          <w:szCs w:val="24"/>
        </w:rPr>
        <w:drawing>
          <wp:inline distT="0" distB="0" distL="0" distR="0" wp14:anchorId="3F9B3C1A" wp14:editId="415D813F">
            <wp:extent cx="1463167" cy="1310754"/>
            <wp:effectExtent l="0" t="0" r="3810" b="3810"/>
            <wp:docPr id="2" name="Picture 2"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circle&#10;&#10;Description automatically generated"/>
                    <pic:cNvPicPr/>
                  </pic:nvPicPr>
                  <pic:blipFill>
                    <a:blip r:embed="rId6"/>
                    <a:stretch>
                      <a:fillRect/>
                    </a:stretch>
                  </pic:blipFill>
                  <pic:spPr>
                    <a:xfrm>
                      <a:off x="0" y="0"/>
                      <a:ext cx="1463167" cy="1310754"/>
                    </a:xfrm>
                    <a:prstGeom prst="rect">
                      <a:avLst/>
                    </a:prstGeom>
                  </pic:spPr>
                </pic:pic>
              </a:graphicData>
            </a:graphic>
          </wp:inline>
        </w:drawing>
      </w:r>
      <w:r w:rsidRPr="00CD653D">
        <w:rPr>
          <w:color w:val="000000" w:themeColor="text1"/>
          <w:sz w:val="24"/>
          <w:szCs w:val="24"/>
        </w:rPr>
        <w:drawing>
          <wp:inline distT="0" distB="0" distL="0" distR="0" wp14:anchorId="7A25AC6C" wp14:editId="1254A79E">
            <wp:extent cx="1600339" cy="1295512"/>
            <wp:effectExtent l="0" t="0" r="0" b="0"/>
            <wp:docPr id="3" name="Picture 3"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square&#10;&#10;Description automatically generated"/>
                    <pic:cNvPicPr/>
                  </pic:nvPicPr>
                  <pic:blipFill>
                    <a:blip r:embed="rId7"/>
                    <a:stretch>
                      <a:fillRect/>
                    </a:stretch>
                  </pic:blipFill>
                  <pic:spPr>
                    <a:xfrm>
                      <a:off x="0" y="0"/>
                      <a:ext cx="1600339" cy="1295512"/>
                    </a:xfrm>
                    <a:prstGeom prst="rect">
                      <a:avLst/>
                    </a:prstGeom>
                  </pic:spPr>
                </pic:pic>
              </a:graphicData>
            </a:graphic>
          </wp:inline>
        </w:drawing>
      </w:r>
      <w:r w:rsidRPr="00CD653D">
        <w:rPr>
          <w:color w:val="000000" w:themeColor="text1"/>
          <w:sz w:val="24"/>
          <w:szCs w:val="24"/>
        </w:rPr>
        <w:drawing>
          <wp:inline distT="0" distB="0" distL="0" distR="0" wp14:anchorId="23A5B811" wp14:editId="27931E52">
            <wp:extent cx="1508891" cy="1295512"/>
            <wp:effectExtent l="0" t="0" r="0" b="0"/>
            <wp:docPr id="4" name="Picture 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pic:cNvPicPr/>
                  </pic:nvPicPr>
                  <pic:blipFill>
                    <a:blip r:embed="rId8"/>
                    <a:stretch>
                      <a:fillRect/>
                    </a:stretch>
                  </pic:blipFill>
                  <pic:spPr>
                    <a:xfrm>
                      <a:off x="0" y="0"/>
                      <a:ext cx="1508891" cy="1295512"/>
                    </a:xfrm>
                    <a:prstGeom prst="rect">
                      <a:avLst/>
                    </a:prstGeom>
                  </pic:spPr>
                </pic:pic>
              </a:graphicData>
            </a:graphic>
          </wp:inline>
        </w:drawing>
      </w:r>
      <w:r w:rsidRPr="00CD653D">
        <w:rPr>
          <w:color w:val="000000" w:themeColor="text1"/>
          <w:sz w:val="24"/>
          <w:szCs w:val="24"/>
        </w:rPr>
        <w:drawing>
          <wp:inline distT="0" distB="0" distL="0" distR="0" wp14:anchorId="3ED31F88" wp14:editId="446D74E1">
            <wp:extent cx="2088061" cy="762066"/>
            <wp:effectExtent l="0" t="0" r="7620" b="0"/>
            <wp:docPr id="5" name="Picture 5" descr="A graph with red lin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with red lines&#10;&#10;Description automatically generated with low confidence"/>
                    <pic:cNvPicPr/>
                  </pic:nvPicPr>
                  <pic:blipFill>
                    <a:blip r:embed="rId9"/>
                    <a:stretch>
                      <a:fillRect/>
                    </a:stretch>
                  </pic:blipFill>
                  <pic:spPr>
                    <a:xfrm>
                      <a:off x="0" y="0"/>
                      <a:ext cx="2088061" cy="762066"/>
                    </a:xfrm>
                    <a:prstGeom prst="rect">
                      <a:avLst/>
                    </a:prstGeom>
                  </pic:spPr>
                </pic:pic>
              </a:graphicData>
            </a:graphic>
          </wp:inline>
        </w:drawing>
      </w:r>
    </w:p>
    <w:p w14:paraId="39745908" w14:textId="06E38617" w:rsidR="005329D1" w:rsidRPr="003969A9" w:rsidRDefault="005329D1" w:rsidP="004669D9">
      <w:pPr>
        <w:ind w:left="360"/>
        <w:rPr>
          <w:color w:val="000000" w:themeColor="text1"/>
          <w:sz w:val="24"/>
          <w:szCs w:val="24"/>
        </w:rPr>
      </w:pPr>
      <w:r w:rsidRPr="003969A9">
        <w:rPr>
          <w:color w:val="000000" w:themeColor="text1"/>
          <w:sz w:val="24"/>
          <w:szCs w:val="24"/>
        </w:rPr>
        <w:t xml:space="preserve">12. </w:t>
      </w:r>
      <w:r w:rsidR="008B3EB2" w:rsidRPr="003969A9">
        <w:rPr>
          <w:color w:val="000000" w:themeColor="text1"/>
          <w:sz w:val="24"/>
          <w:szCs w:val="24"/>
        </w:rPr>
        <w:t xml:space="preserve">Sweep angle </w:t>
      </w:r>
      <w:r w:rsidR="008B3EB2" w:rsidRPr="003969A9">
        <w:rPr>
          <w:color w:val="000000" w:themeColor="text1"/>
          <w:sz w:val="24"/>
          <w:szCs w:val="24"/>
          <w:lang w:val="mn-MN"/>
        </w:rPr>
        <w:t xml:space="preserve">арга </w:t>
      </w:r>
      <w:r w:rsidRPr="003969A9">
        <w:rPr>
          <w:color w:val="000000" w:themeColor="text1"/>
          <w:sz w:val="24"/>
          <w:szCs w:val="24"/>
        </w:rPr>
        <w:t>нь эхлэх цэгээс цагийн зүүний дагуу эргэхийг заадаг.</w:t>
      </w:r>
    </w:p>
    <w:p w14:paraId="5B00D65F" w14:textId="7134C5E1" w:rsidR="005329D1" w:rsidRPr="003969A9" w:rsidRDefault="005329D1" w:rsidP="004669D9">
      <w:pPr>
        <w:ind w:left="360"/>
        <w:rPr>
          <w:color w:val="000000" w:themeColor="text1"/>
          <w:sz w:val="24"/>
          <w:szCs w:val="24"/>
        </w:rPr>
      </w:pPr>
      <w:r w:rsidRPr="003969A9">
        <w:rPr>
          <w:color w:val="000000" w:themeColor="text1"/>
          <w:sz w:val="24"/>
          <w:szCs w:val="24"/>
        </w:rPr>
        <w:t>13. setLocation арга нь шугамыг хөдөлгөж, шугамын урт, чиглэлийг өөрчлөхгүйгээр түүний эхлэлийн байрлалыг шинэ байрлалд байрлуулах бөгөөд энэ нь төгсгөлийн</w:t>
      </w:r>
      <w:r w:rsidR="00DF355D" w:rsidRPr="003969A9">
        <w:rPr>
          <w:color w:val="000000" w:themeColor="text1"/>
          <w:sz w:val="24"/>
          <w:szCs w:val="24"/>
        </w:rPr>
        <w:tab/>
      </w:r>
      <w:r w:rsidRPr="003969A9">
        <w:rPr>
          <w:color w:val="000000" w:themeColor="text1"/>
          <w:sz w:val="24"/>
          <w:szCs w:val="24"/>
        </w:rPr>
        <w:t xml:space="preserve"> цэг нь ижил хэмжээгээр шилжих ёстой гэсэн үг юм. setStartPoint арга нь төгсгөлийн цэгийг өөрчлөхгүйгээр шугамын эхлэлийн байрлалыг өөрчилдөг.</w:t>
      </w:r>
    </w:p>
    <w:p w14:paraId="5509264F" w14:textId="4084AA9B" w:rsidR="005329D1" w:rsidRDefault="005329D1" w:rsidP="004669D9">
      <w:pPr>
        <w:ind w:left="360"/>
        <w:rPr>
          <w:color w:val="000000" w:themeColor="text1"/>
          <w:sz w:val="24"/>
          <w:szCs w:val="24"/>
        </w:rPr>
      </w:pPr>
      <w:r w:rsidRPr="003969A9">
        <w:rPr>
          <w:color w:val="000000" w:themeColor="text1"/>
          <w:sz w:val="24"/>
          <w:szCs w:val="24"/>
        </w:rPr>
        <w:lastRenderedPageBreak/>
        <w:t>14</w:t>
      </w:r>
      <w:r w:rsidR="00444EE6">
        <w:rPr>
          <w:color w:val="000000" w:themeColor="text1"/>
          <w:sz w:val="24"/>
          <w:szCs w:val="24"/>
        </w:rPr>
        <w:t xml:space="preserve">. </w:t>
      </w:r>
    </w:p>
    <w:p w14:paraId="3C91CD4E" w14:textId="3879226B" w:rsidR="00444EE6" w:rsidRDefault="00444EE6" w:rsidP="004669D9">
      <w:pPr>
        <w:ind w:left="360"/>
        <w:rPr>
          <w:color w:val="000000" w:themeColor="text1"/>
          <w:sz w:val="24"/>
          <w:szCs w:val="24"/>
        </w:rPr>
      </w:pPr>
      <w:r>
        <w:rPr>
          <w:color w:val="000000" w:themeColor="text1"/>
          <w:sz w:val="24"/>
          <w:szCs w:val="24"/>
        </w:rPr>
        <w:t>a.</w:t>
      </w:r>
    </w:p>
    <w:p w14:paraId="1A2A282F" w14:textId="13A89174" w:rsidR="00444EE6" w:rsidRDefault="002B5D19" w:rsidP="004669D9">
      <w:pPr>
        <w:ind w:left="360"/>
        <w:rPr>
          <w:color w:val="000000" w:themeColor="text1"/>
          <w:sz w:val="24"/>
          <w:szCs w:val="24"/>
        </w:rPr>
      </w:pPr>
      <w:r w:rsidRPr="002B5D19">
        <w:rPr>
          <w:color w:val="000000" w:themeColor="text1"/>
          <w:sz w:val="24"/>
          <w:szCs w:val="24"/>
        </w:rPr>
        <w:drawing>
          <wp:inline distT="0" distB="0" distL="0" distR="0" wp14:anchorId="4C69539E" wp14:editId="7FB9BD85">
            <wp:extent cx="3955123" cy="2019475"/>
            <wp:effectExtent l="0" t="0" r="762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3955123" cy="2019475"/>
                    </a:xfrm>
                    <a:prstGeom prst="rect">
                      <a:avLst/>
                    </a:prstGeom>
                  </pic:spPr>
                </pic:pic>
              </a:graphicData>
            </a:graphic>
          </wp:inline>
        </w:drawing>
      </w:r>
    </w:p>
    <w:p w14:paraId="44E0C59D" w14:textId="1AC300E0" w:rsidR="002B5D19" w:rsidRDefault="002B5D19" w:rsidP="004669D9">
      <w:pPr>
        <w:ind w:left="360"/>
        <w:rPr>
          <w:color w:val="000000" w:themeColor="text1"/>
          <w:sz w:val="24"/>
          <w:szCs w:val="24"/>
        </w:rPr>
      </w:pPr>
      <w:r>
        <w:rPr>
          <w:color w:val="000000" w:themeColor="text1"/>
          <w:sz w:val="24"/>
          <w:szCs w:val="24"/>
        </w:rPr>
        <w:t>b.</w:t>
      </w:r>
    </w:p>
    <w:p w14:paraId="46054A52" w14:textId="64CEC504" w:rsidR="002B5D19" w:rsidRDefault="002B5D19" w:rsidP="004669D9">
      <w:pPr>
        <w:ind w:left="360"/>
        <w:rPr>
          <w:color w:val="000000" w:themeColor="text1"/>
          <w:sz w:val="24"/>
          <w:szCs w:val="24"/>
        </w:rPr>
      </w:pPr>
      <w:r w:rsidRPr="002B5D19">
        <w:rPr>
          <w:color w:val="000000" w:themeColor="text1"/>
          <w:sz w:val="24"/>
          <w:szCs w:val="24"/>
        </w:rPr>
        <w:drawing>
          <wp:inline distT="0" distB="0" distL="0" distR="0" wp14:anchorId="5C1DB1D3" wp14:editId="7A3BD7B2">
            <wp:extent cx="3977985" cy="1767993"/>
            <wp:effectExtent l="0" t="0" r="3810"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3977985" cy="1767993"/>
                    </a:xfrm>
                    <a:prstGeom prst="rect">
                      <a:avLst/>
                    </a:prstGeom>
                  </pic:spPr>
                </pic:pic>
              </a:graphicData>
            </a:graphic>
          </wp:inline>
        </w:drawing>
      </w:r>
    </w:p>
    <w:p w14:paraId="14E66143" w14:textId="77777777" w:rsidR="002B5D19" w:rsidRDefault="002B5D19" w:rsidP="004669D9">
      <w:pPr>
        <w:ind w:left="360"/>
        <w:rPr>
          <w:color w:val="000000" w:themeColor="text1"/>
          <w:sz w:val="24"/>
          <w:szCs w:val="24"/>
        </w:rPr>
      </w:pPr>
    </w:p>
    <w:p w14:paraId="30DC2B83" w14:textId="77777777" w:rsidR="002B5D19" w:rsidRDefault="002B5D19">
      <w:pPr>
        <w:rPr>
          <w:color w:val="000000" w:themeColor="text1"/>
          <w:sz w:val="24"/>
          <w:szCs w:val="24"/>
        </w:rPr>
      </w:pPr>
      <w:r>
        <w:rPr>
          <w:color w:val="000000" w:themeColor="text1"/>
          <w:sz w:val="24"/>
          <w:szCs w:val="24"/>
        </w:rPr>
        <w:br w:type="page"/>
      </w:r>
    </w:p>
    <w:p w14:paraId="6B69264F" w14:textId="652E00A8" w:rsidR="002B5D19" w:rsidRDefault="002B5D19" w:rsidP="004669D9">
      <w:pPr>
        <w:ind w:left="360"/>
        <w:rPr>
          <w:color w:val="000000" w:themeColor="text1"/>
          <w:sz w:val="24"/>
          <w:szCs w:val="24"/>
        </w:rPr>
      </w:pPr>
      <w:r>
        <w:rPr>
          <w:color w:val="000000" w:themeColor="text1"/>
          <w:sz w:val="24"/>
          <w:szCs w:val="24"/>
        </w:rPr>
        <w:lastRenderedPageBreak/>
        <w:t>c.</w:t>
      </w:r>
    </w:p>
    <w:p w14:paraId="5EC5F80D" w14:textId="46870093" w:rsidR="002B5D19" w:rsidRPr="003969A9" w:rsidRDefault="002B5D19" w:rsidP="004669D9">
      <w:pPr>
        <w:ind w:left="360"/>
        <w:rPr>
          <w:color w:val="000000" w:themeColor="text1"/>
          <w:sz w:val="24"/>
          <w:szCs w:val="24"/>
        </w:rPr>
      </w:pPr>
      <w:r w:rsidRPr="002B5D19">
        <w:rPr>
          <w:color w:val="000000" w:themeColor="text1"/>
          <w:sz w:val="24"/>
          <w:szCs w:val="24"/>
        </w:rPr>
        <w:drawing>
          <wp:inline distT="0" distB="0" distL="0" distR="0" wp14:anchorId="442DF2C6" wp14:editId="31C77AEF">
            <wp:extent cx="3322608" cy="5121084"/>
            <wp:effectExtent l="0" t="0" r="0" b="381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3322608" cy="5121084"/>
                    </a:xfrm>
                    <a:prstGeom prst="rect">
                      <a:avLst/>
                    </a:prstGeom>
                  </pic:spPr>
                </pic:pic>
              </a:graphicData>
            </a:graphic>
          </wp:inline>
        </w:drawing>
      </w:r>
    </w:p>
    <w:p w14:paraId="501D2B1F" w14:textId="65C0F4EF" w:rsidR="005329D1" w:rsidRPr="003969A9" w:rsidRDefault="005329D1" w:rsidP="004669D9">
      <w:pPr>
        <w:ind w:left="360"/>
        <w:rPr>
          <w:b/>
          <w:bCs/>
          <w:color w:val="000000" w:themeColor="text1"/>
          <w:sz w:val="24"/>
          <w:szCs w:val="24"/>
        </w:rPr>
      </w:pPr>
      <w:r w:rsidRPr="003969A9">
        <w:rPr>
          <w:color w:val="000000" w:themeColor="text1"/>
          <w:sz w:val="24"/>
          <w:szCs w:val="24"/>
        </w:rPr>
        <w:t xml:space="preserve">15.                </w:t>
      </w:r>
      <w:r w:rsidRPr="003969A9">
        <w:rPr>
          <w:b/>
          <w:bCs/>
          <w:color w:val="000000" w:themeColor="text1"/>
          <w:sz w:val="24"/>
          <w:szCs w:val="24"/>
        </w:rPr>
        <w:t xml:space="preserve">double cx = getWidth() / 2; </w:t>
      </w:r>
    </w:p>
    <w:p w14:paraId="1FA802DD" w14:textId="36815449" w:rsidR="005329D1" w:rsidRPr="003969A9" w:rsidRDefault="005329D1" w:rsidP="005329D1">
      <w:pPr>
        <w:ind w:left="1440"/>
        <w:rPr>
          <w:b/>
          <w:bCs/>
          <w:color w:val="000000" w:themeColor="text1"/>
          <w:sz w:val="24"/>
          <w:szCs w:val="24"/>
        </w:rPr>
      </w:pPr>
      <w:r w:rsidRPr="003969A9">
        <w:rPr>
          <w:b/>
          <w:bCs/>
          <w:color w:val="000000" w:themeColor="text1"/>
          <w:sz w:val="24"/>
          <w:szCs w:val="24"/>
        </w:rPr>
        <w:t>double cy = getHeight() / 2;</w:t>
      </w:r>
    </w:p>
    <w:p w14:paraId="1A8B37BC" w14:textId="22C4CA70" w:rsidR="005329D1" w:rsidRPr="003969A9" w:rsidRDefault="009A5D1B" w:rsidP="009A5D1B">
      <w:pPr>
        <w:rPr>
          <w:color w:val="000000" w:themeColor="text1"/>
          <w:sz w:val="24"/>
          <w:szCs w:val="24"/>
        </w:rPr>
      </w:pPr>
      <w:r w:rsidRPr="003969A9">
        <w:rPr>
          <w:color w:val="000000" w:themeColor="text1"/>
          <w:sz w:val="24"/>
          <w:szCs w:val="24"/>
          <w:lang w:val="mn-MN"/>
        </w:rPr>
        <w:t xml:space="preserve">       </w:t>
      </w:r>
      <w:r w:rsidR="005329D1" w:rsidRPr="003969A9">
        <w:rPr>
          <w:color w:val="000000" w:themeColor="text1"/>
          <w:sz w:val="24"/>
          <w:szCs w:val="24"/>
        </w:rPr>
        <w:t>16. GCompound анги нь янз бүрийн GObject-уудыг нэг объект болгон нэгтгэхэд ашиглагддаг бөгөөд та дараа нь нэгж болгон удирдах боломжтой.</w:t>
      </w:r>
    </w:p>
    <w:sectPr w:rsidR="005329D1" w:rsidRPr="00396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C543C"/>
    <w:multiLevelType w:val="hybridMultilevel"/>
    <w:tmpl w:val="9510E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9D9"/>
    <w:rsid w:val="002B5D19"/>
    <w:rsid w:val="003969A9"/>
    <w:rsid w:val="00444EE6"/>
    <w:rsid w:val="004669D9"/>
    <w:rsid w:val="005329D1"/>
    <w:rsid w:val="006E6DE3"/>
    <w:rsid w:val="007D374B"/>
    <w:rsid w:val="008B3EB2"/>
    <w:rsid w:val="009A5D1B"/>
    <w:rsid w:val="00CD653D"/>
    <w:rsid w:val="00DF355D"/>
    <w:rsid w:val="00F15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3FDE7"/>
  <w15:chartTrackingRefBased/>
  <w15:docId w15:val="{37B4DEF0-B3FA-40C3-BA21-06E0A76C0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9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Davaanyam Luvsandagva</dc:creator>
  <cp:keywords/>
  <dc:description/>
  <cp:lastModifiedBy>Davaanyam Luvsandagva</cp:lastModifiedBy>
  <cp:revision>9</cp:revision>
  <dcterms:created xsi:type="dcterms:W3CDTF">2021-12-05T11:54:00Z</dcterms:created>
  <dcterms:modified xsi:type="dcterms:W3CDTF">2021-12-05T15:32:00Z</dcterms:modified>
</cp:coreProperties>
</file>