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E320" w14:textId="77777777" w:rsidR="00C13750" w:rsidRDefault="00C13750" w:rsidP="00C13750">
      <w:pPr>
        <w:pBdr>
          <w:bottom w:val="single" w:sz="6" w:space="1" w:color="auto"/>
        </w:pBdr>
        <w:jc w:val="center"/>
        <w:rPr>
          <w:rStyle w:val="IntenseEmphasis"/>
        </w:rPr>
      </w:pPr>
    </w:p>
    <w:p w14:paraId="0847E7DB" w14:textId="45534AA8" w:rsidR="00596DCC" w:rsidRDefault="00596DCC" w:rsidP="00C13750">
      <w:pPr>
        <w:jc w:val="center"/>
        <w:rPr>
          <w:sz w:val="52"/>
          <w:szCs w:val="52"/>
        </w:rPr>
      </w:pPr>
    </w:p>
    <w:p w14:paraId="2763E679" w14:textId="3E8D88D3" w:rsidR="00C13750" w:rsidRDefault="00C13750" w:rsidP="00C13750">
      <w:pPr>
        <w:jc w:val="center"/>
        <w:rPr>
          <w:sz w:val="52"/>
          <w:szCs w:val="52"/>
        </w:rPr>
      </w:pPr>
    </w:p>
    <w:p w14:paraId="56C6CA76" w14:textId="2351F978" w:rsidR="00C13750" w:rsidRDefault="00C13750" w:rsidP="00C13750">
      <w:pPr>
        <w:jc w:val="center"/>
        <w:rPr>
          <w:sz w:val="52"/>
          <w:szCs w:val="52"/>
        </w:rPr>
      </w:pPr>
    </w:p>
    <w:p w14:paraId="1ADC39F3" w14:textId="0DA7F273" w:rsidR="00C13750" w:rsidRDefault="00C13750" w:rsidP="00C13750">
      <w:pPr>
        <w:jc w:val="center"/>
        <w:rPr>
          <w:sz w:val="52"/>
          <w:szCs w:val="52"/>
        </w:rPr>
      </w:pPr>
    </w:p>
    <w:p w14:paraId="7F0CF114" w14:textId="0DCA6AF0" w:rsidR="00C13750" w:rsidRPr="00FB67D1" w:rsidRDefault="00C13750" w:rsidP="00C13750">
      <w:pPr>
        <w:jc w:val="center"/>
        <w:rPr>
          <w:rFonts w:ascii="Cambria" w:hAnsi="Cambria"/>
          <w:color w:val="006438" w:themeColor="accent1"/>
          <w:sz w:val="72"/>
          <w:szCs w:val="72"/>
        </w:rPr>
      </w:pPr>
      <w:r w:rsidRPr="00FB67D1">
        <w:rPr>
          <w:rFonts w:ascii="Cambria" w:hAnsi="Cambria"/>
          <w:color w:val="006438" w:themeColor="accent1"/>
          <w:sz w:val="72"/>
          <w:szCs w:val="72"/>
        </w:rPr>
        <w:t>WEB ROUTING</w:t>
      </w:r>
    </w:p>
    <w:p w14:paraId="2975350F" w14:textId="58FFED88" w:rsidR="00C13750" w:rsidRDefault="004D673C" w:rsidP="00C13750">
      <w:pPr>
        <w:jc w:val="center"/>
        <w:rPr>
          <w:rFonts w:ascii="Cambria" w:hAnsi="Cambria"/>
          <w:sz w:val="48"/>
          <w:szCs w:val="48"/>
        </w:rPr>
      </w:pPr>
      <w:r>
        <w:rPr>
          <w:rFonts w:ascii="Cambria" w:hAnsi="Cambria"/>
          <w:sz w:val="48"/>
          <w:szCs w:val="48"/>
        </w:rPr>
        <w:t>Testing Manual</w:t>
      </w:r>
    </w:p>
    <w:p w14:paraId="636FB156" w14:textId="5F3B71DE" w:rsidR="00C13750" w:rsidRDefault="00C13750" w:rsidP="00C13750">
      <w:pPr>
        <w:jc w:val="center"/>
        <w:rPr>
          <w:rFonts w:ascii="Cambria" w:hAnsi="Cambria"/>
          <w:sz w:val="48"/>
          <w:szCs w:val="48"/>
        </w:rPr>
      </w:pPr>
    </w:p>
    <w:p w14:paraId="61546592" w14:textId="7DC96CA0" w:rsidR="00C13750" w:rsidRDefault="00C13750" w:rsidP="00C13750">
      <w:pPr>
        <w:jc w:val="center"/>
        <w:rPr>
          <w:rFonts w:ascii="Cambria" w:hAnsi="Cambria"/>
          <w:sz w:val="48"/>
          <w:szCs w:val="48"/>
        </w:rPr>
      </w:pPr>
    </w:p>
    <w:p w14:paraId="3359271E" w14:textId="7E3E8070" w:rsidR="00C13750" w:rsidRDefault="00C13750" w:rsidP="00C13750">
      <w:pPr>
        <w:jc w:val="center"/>
        <w:rPr>
          <w:rFonts w:ascii="Cambria" w:hAnsi="Cambria"/>
          <w:sz w:val="48"/>
          <w:szCs w:val="48"/>
        </w:rPr>
      </w:pPr>
    </w:p>
    <w:p w14:paraId="3ED24106" w14:textId="67EE2533" w:rsidR="00C13750" w:rsidRDefault="00C13750" w:rsidP="00745735">
      <w:pPr>
        <w:jc w:val="center"/>
        <w:rPr>
          <w:rFonts w:ascii="Cambria" w:hAnsi="Cambria"/>
          <w:sz w:val="32"/>
          <w:szCs w:val="32"/>
        </w:rPr>
      </w:pPr>
      <w:r w:rsidRPr="29A7037C">
        <w:rPr>
          <w:rFonts w:ascii="Cambria" w:hAnsi="Cambria"/>
          <w:sz w:val="32"/>
          <w:szCs w:val="32"/>
        </w:rPr>
        <w:t>SLIPPERY ROCK UNIVERSITY</w:t>
      </w:r>
    </w:p>
    <w:p w14:paraId="54916E7C" w14:textId="3CF9BB07" w:rsidR="00745735" w:rsidRPr="00745735" w:rsidRDefault="00745735" w:rsidP="00745735">
      <w:pPr>
        <w:jc w:val="center"/>
        <w:rPr>
          <w:rStyle w:val="normaltextrun"/>
          <w:rFonts w:ascii="Cambria" w:eastAsia="Times New Roman" w:hAnsi="Cambria" w:cs="Segoe UI"/>
          <w:color w:val="86A795"/>
          <w:sz w:val="24"/>
          <w:szCs w:val="24"/>
        </w:rPr>
      </w:pPr>
      <w:r w:rsidRPr="00745735">
        <w:rPr>
          <w:rStyle w:val="normaltextrun"/>
          <w:rFonts w:ascii="Cambria" w:eastAsia="Times New Roman" w:hAnsi="Cambria" w:cs="Segoe UI"/>
          <w:color w:val="86A795"/>
          <w:sz w:val="24"/>
          <w:szCs w:val="24"/>
        </w:rPr>
        <w:t>Thomas Haley</w:t>
      </w:r>
      <w:r w:rsidRPr="00745735">
        <w:rPr>
          <w:rStyle w:val="normaltextrun"/>
          <w:rFonts w:ascii="Cambria" w:eastAsia="Times New Roman" w:hAnsi="Cambria" w:cs="Segoe UI"/>
          <w:color w:val="86A795"/>
          <w:sz w:val="24"/>
          <w:szCs w:val="24"/>
        </w:rPr>
        <w:tab/>
        <w:t>tjh1019@sru.edu</w:t>
      </w:r>
    </w:p>
    <w:p w14:paraId="7A0D7F33" w14:textId="5388C772" w:rsidR="00745735" w:rsidRPr="00745735" w:rsidRDefault="00745735" w:rsidP="00745735">
      <w:pPr>
        <w:jc w:val="center"/>
        <w:rPr>
          <w:rStyle w:val="normaltextrun"/>
          <w:rFonts w:ascii="Cambria" w:eastAsia="Times New Roman" w:hAnsi="Cambria" w:cs="Segoe UI"/>
          <w:color w:val="86A795"/>
          <w:sz w:val="24"/>
          <w:szCs w:val="24"/>
        </w:rPr>
      </w:pPr>
      <w:r w:rsidRPr="00745735">
        <w:rPr>
          <w:rStyle w:val="normaltextrun"/>
          <w:rFonts w:ascii="Cambria" w:eastAsia="Times New Roman" w:hAnsi="Cambria" w:cs="Segoe UI"/>
          <w:color w:val="86A795"/>
          <w:sz w:val="24"/>
          <w:szCs w:val="24"/>
        </w:rPr>
        <w:t>Sinchana Kori</w:t>
      </w:r>
      <w:r w:rsidRPr="00745735">
        <w:rPr>
          <w:rStyle w:val="normaltextrun"/>
          <w:rFonts w:ascii="Cambria" w:eastAsia="Times New Roman" w:hAnsi="Cambria" w:cs="Segoe UI"/>
          <w:color w:val="86A795"/>
          <w:sz w:val="24"/>
          <w:szCs w:val="24"/>
        </w:rPr>
        <w:tab/>
      </w:r>
      <w:r w:rsidRPr="00745735">
        <w:rPr>
          <w:rStyle w:val="normaltextrun"/>
          <w:rFonts w:ascii="Cambria" w:eastAsia="Times New Roman" w:hAnsi="Cambria" w:cs="Segoe UI"/>
          <w:color w:val="86A795"/>
          <w:sz w:val="24"/>
          <w:szCs w:val="24"/>
        </w:rPr>
        <w:tab/>
        <w:t>ssk1002@sru.edu</w:t>
      </w:r>
    </w:p>
    <w:p w14:paraId="265BF096" w14:textId="41583A54" w:rsidR="00745735" w:rsidRPr="00745735" w:rsidRDefault="00745735" w:rsidP="00745735">
      <w:pPr>
        <w:jc w:val="center"/>
        <w:rPr>
          <w:rStyle w:val="normaltextrun"/>
          <w:rFonts w:ascii="Cambria" w:eastAsia="Times New Roman" w:hAnsi="Cambria" w:cs="Segoe UI"/>
          <w:color w:val="86A795"/>
          <w:sz w:val="24"/>
          <w:szCs w:val="24"/>
        </w:rPr>
      </w:pPr>
      <w:r w:rsidRPr="00745735">
        <w:rPr>
          <w:rStyle w:val="normaltextrun"/>
          <w:rFonts w:ascii="Cambria" w:eastAsia="Times New Roman" w:hAnsi="Cambria" w:cs="Segoe UI"/>
          <w:color w:val="86A795"/>
          <w:sz w:val="24"/>
          <w:szCs w:val="24"/>
        </w:rPr>
        <w:t>Beth Orgovan</w:t>
      </w:r>
      <w:r w:rsidRPr="00745735">
        <w:rPr>
          <w:rStyle w:val="normaltextrun"/>
          <w:rFonts w:ascii="Cambria" w:eastAsia="Times New Roman" w:hAnsi="Cambria" w:cs="Segoe UI"/>
          <w:color w:val="86A795"/>
          <w:sz w:val="24"/>
          <w:szCs w:val="24"/>
        </w:rPr>
        <w:tab/>
      </w:r>
      <w:r w:rsidRPr="00745735">
        <w:rPr>
          <w:rStyle w:val="normaltextrun"/>
          <w:rFonts w:ascii="Cambria" w:eastAsia="Times New Roman" w:hAnsi="Cambria" w:cs="Segoe UI"/>
          <w:color w:val="86A795"/>
          <w:sz w:val="24"/>
          <w:szCs w:val="24"/>
        </w:rPr>
        <w:tab/>
        <w:t>bro0700@sru.edu</w:t>
      </w:r>
    </w:p>
    <w:p w14:paraId="25776DF1" w14:textId="74802F79" w:rsidR="29A7037C" w:rsidRDefault="00745735" w:rsidP="00745735">
      <w:pPr>
        <w:jc w:val="center"/>
        <w:rPr>
          <w:rFonts w:ascii="Cambria" w:hAnsi="Cambria"/>
          <w:color w:val="494F13" w:themeColor="accent6" w:themeShade="80"/>
          <w:sz w:val="24"/>
          <w:szCs w:val="24"/>
        </w:rPr>
      </w:pPr>
      <w:r w:rsidRPr="00745735">
        <w:rPr>
          <w:rStyle w:val="normaltextrun"/>
          <w:rFonts w:ascii="Cambria" w:eastAsia="Times New Roman" w:hAnsi="Cambria" w:cs="Segoe UI"/>
          <w:color w:val="86A795"/>
          <w:sz w:val="24"/>
          <w:szCs w:val="24"/>
        </w:rPr>
        <w:t>Dakota Myers            drm1022@sru.edu</w:t>
      </w:r>
    </w:p>
    <w:p w14:paraId="6EC9953E" w14:textId="466F6D86" w:rsidR="00C13750" w:rsidRDefault="00C13750" w:rsidP="00C13750">
      <w:pPr>
        <w:jc w:val="center"/>
        <w:rPr>
          <w:rFonts w:ascii="Cambria" w:hAnsi="Cambria"/>
          <w:color w:val="494F13" w:themeColor="accent6" w:themeShade="80"/>
          <w:sz w:val="24"/>
          <w:szCs w:val="24"/>
        </w:rPr>
      </w:pPr>
    </w:p>
    <w:p w14:paraId="3251D845" w14:textId="08E2A8E9" w:rsidR="00C13750" w:rsidRDefault="00C13750" w:rsidP="00C13750">
      <w:pPr>
        <w:rPr>
          <w:rFonts w:ascii="Cambria" w:hAnsi="Cambria"/>
          <w:color w:val="494F13" w:themeColor="accent6" w:themeShade="80"/>
          <w:sz w:val="24"/>
          <w:szCs w:val="24"/>
        </w:rPr>
      </w:pPr>
    </w:p>
    <w:p w14:paraId="2C214E1D" w14:textId="77777777" w:rsidR="00C13750" w:rsidRDefault="00C13750" w:rsidP="00C13750">
      <w:pPr>
        <w:pBdr>
          <w:bottom w:val="single" w:sz="6" w:space="1" w:color="auto"/>
        </w:pBdr>
        <w:jc w:val="center"/>
        <w:rPr>
          <w:rStyle w:val="IntenseEmphasis"/>
        </w:rPr>
      </w:pPr>
    </w:p>
    <w:sdt>
      <w:sdtPr>
        <w:rPr>
          <w:b/>
          <w:bCs/>
          <w:color w:val="00311B" w:themeColor="accent1" w:themeShade="7F"/>
          <w:spacing w:val="10"/>
          <w:sz w:val="20"/>
          <w:szCs w:val="20"/>
        </w:rPr>
        <w:id w:val="1204309260"/>
        <w:docPartObj>
          <w:docPartGallery w:val="Table of Contents"/>
          <w:docPartUnique/>
        </w:docPartObj>
      </w:sdtPr>
      <w:sdtEndPr>
        <w:rPr>
          <w:b w:val="0"/>
          <w:bCs w:val="0"/>
          <w:caps w:val="0"/>
          <w:color w:val="auto"/>
          <w:spacing w:val="0"/>
        </w:rPr>
      </w:sdtEndPr>
      <w:sdtContent>
        <w:p w14:paraId="37039219" w14:textId="4E6B2978" w:rsidR="001117DD" w:rsidRDefault="001117DD">
          <w:pPr>
            <w:pStyle w:val="TOCHeading"/>
          </w:pPr>
          <w:r>
            <w:t>Table of Contents</w:t>
          </w:r>
        </w:p>
        <w:p w14:paraId="4D735E1D" w14:textId="7F4866E4" w:rsidR="00CD5C60" w:rsidRDefault="29A7037C" w:rsidP="29A7037C">
          <w:pPr>
            <w:pStyle w:val="TOC1"/>
            <w:tabs>
              <w:tab w:val="right" w:leader="dot" w:pos="9360"/>
            </w:tabs>
            <w:rPr>
              <w:rStyle w:val="Hyperlink"/>
              <w:noProof/>
            </w:rPr>
          </w:pPr>
          <w:r>
            <w:fldChar w:fldCharType="begin"/>
          </w:r>
          <w:r w:rsidR="001117DD">
            <w:instrText>TOC \o "1-3" \h \z \u</w:instrText>
          </w:r>
          <w:r>
            <w:fldChar w:fldCharType="separate"/>
          </w:r>
          <w:hyperlink w:anchor="_Toc2064857988">
            <w:r w:rsidRPr="29A7037C">
              <w:rPr>
                <w:rStyle w:val="Hyperlink"/>
              </w:rPr>
              <w:t>1.Overview</w:t>
            </w:r>
            <w:r w:rsidR="001117DD">
              <w:tab/>
            </w:r>
            <w:r w:rsidR="001117DD">
              <w:fldChar w:fldCharType="begin"/>
            </w:r>
            <w:r w:rsidR="001117DD">
              <w:instrText>PAGEREF _Toc2064857988 \h</w:instrText>
            </w:r>
            <w:r w:rsidR="001117DD">
              <w:fldChar w:fldCharType="separate"/>
            </w:r>
            <w:r w:rsidRPr="29A7037C">
              <w:rPr>
                <w:rStyle w:val="Hyperlink"/>
              </w:rPr>
              <w:t>2</w:t>
            </w:r>
            <w:r w:rsidR="001117DD">
              <w:fldChar w:fldCharType="end"/>
            </w:r>
          </w:hyperlink>
        </w:p>
        <w:p w14:paraId="5DEE55AD" w14:textId="033A99D6" w:rsidR="00CD5C60" w:rsidRDefault="00000000" w:rsidP="29A7037C">
          <w:pPr>
            <w:pStyle w:val="TOC1"/>
            <w:tabs>
              <w:tab w:val="right" w:leader="dot" w:pos="9360"/>
            </w:tabs>
            <w:rPr>
              <w:rStyle w:val="Hyperlink"/>
              <w:noProof/>
            </w:rPr>
          </w:pPr>
          <w:hyperlink w:anchor="_Toc874191750">
            <w:r w:rsidR="29A7037C" w:rsidRPr="29A7037C">
              <w:rPr>
                <w:rStyle w:val="Hyperlink"/>
              </w:rPr>
              <w:t>2. Testing</w:t>
            </w:r>
            <w:r w:rsidR="00E311C0">
              <w:tab/>
            </w:r>
            <w:r w:rsidR="00E311C0">
              <w:fldChar w:fldCharType="begin"/>
            </w:r>
            <w:r w:rsidR="00E311C0">
              <w:instrText>PAGEREF _Toc874191750 \h</w:instrText>
            </w:r>
            <w:r w:rsidR="00E311C0">
              <w:fldChar w:fldCharType="separate"/>
            </w:r>
            <w:r w:rsidR="29A7037C" w:rsidRPr="29A7037C">
              <w:rPr>
                <w:rStyle w:val="Hyperlink"/>
              </w:rPr>
              <w:t>2</w:t>
            </w:r>
            <w:r w:rsidR="00E311C0">
              <w:fldChar w:fldCharType="end"/>
            </w:r>
          </w:hyperlink>
        </w:p>
        <w:p w14:paraId="1B59B135" w14:textId="22F065E7" w:rsidR="00CD5C60" w:rsidRDefault="00000000" w:rsidP="29A7037C">
          <w:pPr>
            <w:pStyle w:val="TOC2"/>
            <w:tabs>
              <w:tab w:val="right" w:leader="dot" w:pos="9360"/>
            </w:tabs>
            <w:rPr>
              <w:rStyle w:val="Hyperlink"/>
              <w:noProof/>
            </w:rPr>
          </w:pPr>
          <w:hyperlink w:anchor="_Toc578945290">
            <w:r w:rsidR="29A7037C" w:rsidRPr="29A7037C">
              <w:rPr>
                <w:rStyle w:val="Hyperlink"/>
              </w:rPr>
              <w:t>2.1 HUMAN-COMPUTER TESTING</w:t>
            </w:r>
            <w:r w:rsidR="00E311C0">
              <w:tab/>
            </w:r>
            <w:r w:rsidR="00E311C0">
              <w:fldChar w:fldCharType="begin"/>
            </w:r>
            <w:r w:rsidR="00E311C0">
              <w:instrText>PAGEREF _Toc578945290 \h</w:instrText>
            </w:r>
            <w:r w:rsidR="00E311C0">
              <w:fldChar w:fldCharType="separate"/>
            </w:r>
            <w:r w:rsidR="29A7037C" w:rsidRPr="29A7037C">
              <w:rPr>
                <w:rStyle w:val="Hyperlink"/>
              </w:rPr>
              <w:t>2</w:t>
            </w:r>
            <w:r w:rsidR="00E311C0">
              <w:fldChar w:fldCharType="end"/>
            </w:r>
          </w:hyperlink>
        </w:p>
        <w:p w14:paraId="5AEFEC2F" w14:textId="2EB471A9" w:rsidR="00CD5C60" w:rsidRDefault="00000000" w:rsidP="29A7037C">
          <w:pPr>
            <w:pStyle w:val="TOC2"/>
            <w:tabs>
              <w:tab w:val="right" w:leader="dot" w:pos="9360"/>
            </w:tabs>
            <w:rPr>
              <w:rStyle w:val="Hyperlink"/>
              <w:noProof/>
            </w:rPr>
          </w:pPr>
          <w:hyperlink w:anchor="_Toc1167346581">
            <w:r w:rsidR="29A7037C" w:rsidRPr="29A7037C">
              <w:rPr>
                <w:rStyle w:val="Hyperlink"/>
              </w:rPr>
              <w:t>2.2 WHITEBOX TESTING</w:t>
            </w:r>
            <w:r w:rsidR="00E311C0">
              <w:tab/>
            </w:r>
            <w:r w:rsidR="00E311C0">
              <w:fldChar w:fldCharType="begin"/>
            </w:r>
            <w:r w:rsidR="00E311C0">
              <w:instrText>PAGEREF _Toc1167346581 \h</w:instrText>
            </w:r>
            <w:r w:rsidR="00E311C0">
              <w:fldChar w:fldCharType="separate"/>
            </w:r>
            <w:r w:rsidR="29A7037C" w:rsidRPr="29A7037C">
              <w:rPr>
                <w:rStyle w:val="Hyperlink"/>
              </w:rPr>
              <w:t>2</w:t>
            </w:r>
            <w:r w:rsidR="00E311C0">
              <w:fldChar w:fldCharType="end"/>
            </w:r>
          </w:hyperlink>
        </w:p>
        <w:p w14:paraId="4144AE2D" w14:textId="0271BA9E" w:rsidR="00CD5C60" w:rsidRDefault="00000000" w:rsidP="29A7037C">
          <w:pPr>
            <w:pStyle w:val="TOC2"/>
            <w:tabs>
              <w:tab w:val="right" w:leader="dot" w:pos="9360"/>
            </w:tabs>
            <w:rPr>
              <w:rStyle w:val="Hyperlink"/>
              <w:noProof/>
            </w:rPr>
          </w:pPr>
          <w:hyperlink w:anchor="_Toc1728354369">
            <w:r w:rsidR="29A7037C" w:rsidRPr="29A7037C">
              <w:rPr>
                <w:rStyle w:val="Hyperlink"/>
              </w:rPr>
              <w:t>2.3 UNIT TESTING</w:t>
            </w:r>
            <w:r w:rsidR="00E311C0">
              <w:tab/>
            </w:r>
            <w:r w:rsidR="00E311C0">
              <w:fldChar w:fldCharType="begin"/>
            </w:r>
            <w:r w:rsidR="00E311C0">
              <w:instrText>PAGEREF _Toc1728354369 \h</w:instrText>
            </w:r>
            <w:r w:rsidR="00E311C0">
              <w:fldChar w:fldCharType="separate"/>
            </w:r>
            <w:r w:rsidR="29A7037C" w:rsidRPr="29A7037C">
              <w:rPr>
                <w:rStyle w:val="Hyperlink"/>
              </w:rPr>
              <w:t>2</w:t>
            </w:r>
            <w:r w:rsidR="00E311C0">
              <w:fldChar w:fldCharType="end"/>
            </w:r>
          </w:hyperlink>
        </w:p>
        <w:p w14:paraId="02DACBCB" w14:textId="5B2FD7BC" w:rsidR="00CD5C60" w:rsidRDefault="00000000" w:rsidP="29A7037C">
          <w:pPr>
            <w:pStyle w:val="TOC2"/>
            <w:tabs>
              <w:tab w:val="right" w:leader="dot" w:pos="9360"/>
            </w:tabs>
            <w:rPr>
              <w:rStyle w:val="Hyperlink"/>
              <w:noProof/>
            </w:rPr>
          </w:pPr>
          <w:hyperlink w:anchor="_Toc1066410832">
            <w:r w:rsidR="29A7037C" w:rsidRPr="29A7037C">
              <w:rPr>
                <w:rStyle w:val="Hyperlink"/>
              </w:rPr>
              <w:t>2.4 Integration testing</w:t>
            </w:r>
            <w:r w:rsidR="00E311C0">
              <w:tab/>
            </w:r>
            <w:r w:rsidR="00E311C0">
              <w:fldChar w:fldCharType="begin"/>
            </w:r>
            <w:r w:rsidR="00E311C0">
              <w:instrText>PAGEREF _Toc1066410832 \h</w:instrText>
            </w:r>
            <w:r w:rsidR="00E311C0">
              <w:fldChar w:fldCharType="separate"/>
            </w:r>
            <w:r w:rsidR="29A7037C" w:rsidRPr="29A7037C">
              <w:rPr>
                <w:rStyle w:val="Hyperlink"/>
              </w:rPr>
              <w:t>2</w:t>
            </w:r>
            <w:r w:rsidR="00E311C0">
              <w:fldChar w:fldCharType="end"/>
            </w:r>
          </w:hyperlink>
        </w:p>
        <w:p w14:paraId="1EC8DD40" w14:textId="69BFA82A" w:rsidR="00CD5C60" w:rsidRDefault="00000000" w:rsidP="29A7037C">
          <w:pPr>
            <w:pStyle w:val="TOC2"/>
            <w:tabs>
              <w:tab w:val="right" w:leader="dot" w:pos="9360"/>
            </w:tabs>
            <w:rPr>
              <w:rStyle w:val="Hyperlink"/>
              <w:noProof/>
            </w:rPr>
          </w:pPr>
          <w:hyperlink w:anchor="_Toc1710353202">
            <w:r w:rsidR="29A7037C" w:rsidRPr="29A7037C">
              <w:rPr>
                <w:rStyle w:val="Hyperlink"/>
              </w:rPr>
              <w:t>2.5 Regression testing</w:t>
            </w:r>
            <w:r w:rsidR="00E311C0">
              <w:tab/>
            </w:r>
            <w:r w:rsidR="00E311C0">
              <w:fldChar w:fldCharType="begin"/>
            </w:r>
            <w:r w:rsidR="00E311C0">
              <w:instrText>PAGEREF _Toc1710353202 \h</w:instrText>
            </w:r>
            <w:r w:rsidR="00E311C0">
              <w:fldChar w:fldCharType="separate"/>
            </w:r>
            <w:r w:rsidR="29A7037C" w:rsidRPr="29A7037C">
              <w:rPr>
                <w:rStyle w:val="Hyperlink"/>
              </w:rPr>
              <w:t>3</w:t>
            </w:r>
            <w:r w:rsidR="00E311C0">
              <w:fldChar w:fldCharType="end"/>
            </w:r>
          </w:hyperlink>
        </w:p>
        <w:p w14:paraId="1ADCA411" w14:textId="2B99EF44" w:rsidR="00CD5C60" w:rsidRDefault="00000000" w:rsidP="29A7037C">
          <w:pPr>
            <w:pStyle w:val="TOC2"/>
            <w:tabs>
              <w:tab w:val="right" w:leader="dot" w:pos="9360"/>
            </w:tabs>
            <w:rPr>
              <w:rStyle w:val="Hyperlink"/>
              <w:noProof/>
            </w:rPr>
          </w:pPr>
          <w:hyperlink w:anchor="_Toc45055142">
            <w:r w:rsidR="29A7037C" w:rsidRPr="29A7037C">
              <w:rPr>
                <w:rStyle w:val="Hyperlink"/>
              </w:rPr>
              <w:t>2.6 Stress/Parallel testing</w:t>
            </w:r>
            <w:r w:rsidR="00E311C0">
              <w:tab/>
            </w:r>
            <w:r w:rsidR="00E311C0">
              <w:fldChar w:fldCharType="begin"/>
            </w:r>
            <w:r w:rsidR="00E311C0">
              <w:instrText>PAGEREF _Toc45055142 \h</w:instrText>
            </w:r>
            <w:r w:rsidR="00E311C0">
              <w:fldChar w:fldCharType="separate"/>
            </w:r>
            <w:r w:rsidR="29A7037C" w:rsidRPr="29A7037C">
              <w:rPr>
                <w:rStyle w:val="Hyperlink"/>
              </w:rPr>
              <w:t>3</w:t>
            </w:r>
            <w:r w:rsidR="00E311C0">
              <w:fldChar w:fldCharType="end"/>
            </w:r>
          </w:hyperlink>
        </w:p>
        <w:p w14:paraId="0D44DB54" w14:textId="20E5CF69" w:rsidR="29A7037C" w:rsidRDefault="00000000" w:rsidP="29A7037C">
          <w:pPr>
            <w:pStyle w:val="TOC2"/>
            <w:tabs>
              <w:tab w:val="right" w:leader="dot" w:pos="9360"/>
            </w:tabs>
            <w:rPr>
              <w:rStyle w:val="Hyperlink"/>
            </w:rPr>
          </w:pPr>
          <w:hyperlink w:anchor="_Toc659369625">
            <w:r w:rsidR="29A7037C" w:rsidRPr="29A7037C">
              <w:rPr>
                <w:rStyle w:val="Hyperlink"/>
              </w:rPr>
              <w:t>2.7 Boundry Analysis</w:t>
            </w:r>
            <w:r w:rsidR="29A7037C">
              <w:tab/>
            </w:r>
            <w:r w:rsidR="29A7037C">
              <w:fldChar w:fldCharType="begin"/>
            </w:r>
            <w:r w:rsidR="29A7037C">
              <w:instrText>PAGEREF _Toc659369625 \h</w:instrText>
            </w:r>
            <w:r w:rsidR="29A7037C">
              <w:fldChar w:fldCharType="separate"/>
            </w:r>
            <w:r w:rsidR="29A7037C" w:rsidRPr="29A7037C">
              <w:rPr>
                <w:rStyle w:val="Hyperlink"/>
              </w:rPr>
              <w:t>3</w:t>
            </w:r>
            <w:r w:rsidR="29A7037C">
              <w:fldChar w:fldCharType="end"/>
            </w:r>
          </w:hyperlink>
        </w:p>
        <w:p w14:paraId="3F696437" w14:textId="551DE8B7" w:rsidR="29A7037C" w:rsidRDefault="00000000" w:rsidP="29A7037C">
          <w:pPr>
            <w:pStyle w:val="TOC2"/>
            <w:tabs>
              <w:tab w:val="right" w:leader="dot" w:pos="9360"/>
            </w:tabs>
            <w:rPr>
              <w:rStyle w:val="Hyperlink"/>
            </w:rPr>
          </w:pPr>
          <w:hyperlink w:anchor="_Toc81989225">
            <w:r w:rsidR="29A7037C" w:rsidRPr="29A7037C">
              <w:rPr>
                <w:rStyle w:val="Hyperlink"/>
              </w:rPr>
              <w:t>2.8 Blackbox Testing</w:t>
            </w:r>
            <w:r w:rsidR="29A7037C">
              <w:tab/>
            </w:r>
            <w:r w:rsidR="29A7037C">
              <w:fldChar w:fldCharType="begin"/>
            </w:r>
            <w:r w:rsidR="29A7037C">
              <w:instrText>PAGEREF _Toc81989225 \h</w:instrText>
            </w:r>
            <w:r w:rsidR="29A7037C">
              <w:fldChar w:fldCharType="separate"/>
            </w:r>
            <w:r w:rsidR="29A7037C" w:rsidRPr="29A7037C">
              <w:rPr>
                <w:rStyle w:val="Hyperlink"/>
              </w:rPr>
              <w:t>3</w:t>
            </w:r>
            <w:r w:rsidR="29A7037C">
              <w:fldChar w:fldCharType="end"/>
            </w:r>
          </w:hyperlink>
        </w:p>
        <w:p w14:paraId="2DF1B06F" w14:textId="5D4937AA" w:rsidR="29A7037C" w:rsidRDefault="00000000" w:rsidP="29A7037C">
          <w:pPr>
            <w:pStyle w:val="TOC2"/>
            <w:tabs>
              <w:tab w:val="right" w:leader="dot" w:pos="9360"/>
            </w:tabs>
            <w:rPr>
              <w:rStyle w:val="Hyperlink"/>
            </w:rPr>
          </w:pPr>
          <w:hyperlink w:anchor="_Toc77198090">
            <w:r w:rsidR="29A7037C" w:rsidRPr="29A7037C">
              <w:rPr>
                <w:rStyle w:val="Hyperlink"/>
              </w:rPr>
              <w:t>2.8 Crash Recovery</w:t>
            </w:r>
            <w:r w:rsidR="29A7037C">
              <w:tab/>
            </w:r>
            <w:r w:rsidR="29A7037C">
              <w:fldChar w:fldCharType="begin"/>
            </w:r>
            <w:r w:rsidR="29A7037C">
              <w:instrText>PAGEREF _Toc77198090 \h</w:instrText>
            </w:r>
            <w:r w:rsidR="29A7037C">
              <w:fldChar w:fldCharType="separate"/>
            </w:r>
            <w:r w:rsidR="29A7037C" w:rsidRPr="29A7037C">
              <w:rPr>
                <w:rStyle w:val="Hyperlink"/>
              </w:rPr>
              <w:t>3</w:t>
            </w:r>
            <w:r w:rsidR="29A7037C">
              <w:fldChar w:fldCharType="end"/>
            </w:r>
          </w:hyperlink>
        </w:p>
        <w:p w14:paraId="1E21B02D" w14:textId="7C4C83AD" w:rsidR="29A7037C" w:rsidRDefault="00000000" w:rsidP="29A7037C">
          <w:pPr>
            <w:pStyle w:val="TOC3"/>
            <w:tabs>
              <w:tab w:val="right" w:leader="dot" w:pos="9360"/>
            </w:tabs>
            <w:rPr>
              <w:rStyle w:val="Hyperlink"/>
            </w:rPr>
          </w:pPr>
          <w:hyperlink w:anchor="_Toc807341270">
            <w:r w:rsidR="29A7037C" w:rsidRPr="29A7037C">
              <w:rPr>
                <w:rStyle w:val="Hyperlink"/>
              </w:rPr>
              <w:t>2.3.1 Running Tests</w:t>
            </w:r>
            <w:r w:rsidR="29A7037C">
              <w:tab/>
            </w:r>
            <w:r w:rsidR="29A7037C">
              <w:fldChar w:fldCharType="begin"/>
            </w:r>
            <w:r w:rsidR="29A7037C">
              <w:instrText>PAGEREF _Toc807341270 \h</w:instrText>
            </w:r>
            <w:r w:rsidR="29A7037C">
              <w:fldChar w:fldCharType="separate"/>
            </w:r>
            <w:r w:rsidR="29A7037C" w:rsidRPr="29A7037C">
              <w:rPr>
                <w:rStyle w:val="Hyperlink"/>
              </w:rPr>
              <w:t>3</w:t>
            </w:r>
            <w:r w:rsidR="29A7037C">
              <w:fldChar w:fldCharType="end"/>
            </w:r>
          </w:hyperlink>
        </w:p>
        <w:p w14:paraId="24CA5A70" w14:textId="0C5D3DE9" w:rsidR="29A7037C" w:rsidRDefault="00000000" w:rsidP="29A7037C">
          <w:pPr>
            <w:pStyle w:val="TOC2"/>
            <w:tabs>
              <w:tab w:val="right" w:leader="dot" w:pos="9360"/>
            </w:tabs>
            <w:rPr>
              <w:rStyle w:val="Hyperlink"/>
            </w:rPr>
          </w:pPr>
          <w:hyperlink w:anchor="_Toc1934308762">
            <w:r w:rsidR="29A7037C" w:rsidRPr="29A7037C">
              <w:rPr>
                <w:rStyle w:val="Hyperlink"/>
              </w:rPr>
              <w:t>2.4 UNIMPLEMENTED TESTS</w:t>
            </w:r>
            <w:r w:rsidR="29A7037C">
              <w:tab/>
            </w:r>
            <w:r w:rsidR="29A7037C">
              <w:fldChar w:fldCharType="begin"/>
            </w:r>
            <w:r w:rsidR="29A7037C">
              <w:instrText>PAGEREF _Toc1934308762 \h</w:instrText>
            </w:r>
            <w:r w:rsidR="29A7037C">
              <w:fldChar w:fldCharType="separate"/>
            </w:r>
            <w:r w:rsidR="29A7037C" w:rsidRPr="29A7037C">
              <w:rPr>
                <w:rStyle w:val="Hyperlink"/>
              </w:rPr>
              <w:t>5</w:t>
            </w:r>
            <w:r w:rsidR="29A7037C">
              <w:fldChar w:fldCharType="end"/>
            </w:r>
          </w:hyperlink>
        </w:p>
        <w:p w14:paraId="2C835C4B" w14:textId="39C61A77" w:rsidR="29A7037C" w:rsidRDefault="00000000" w:rsidP="29A7037C">
          <w:pPr>
            <w:pStyle w:val="TOC1"/>
            <w:tabs>
              <w:tab w:val="right" w:leader="dot" w:pos="9360"/>
            </w:tabs>
            <w:rPr>
              <w:rStyle w:val="Hyperlink"/>
            </w:rPr>
          </w:pPr>
          <w:hyperlink w:anchor="_Toc1132557969">
            <w:r w:rsidR="29A7037C" w:rsidRPr="29A7037C">
              <w:rPr>
                <w:rStyle w:val="Hyperlink"/>
              </w:rPr>
              <w:t>3. Figures</w:t>
            </w:r>
            <w:r w:rsidR="29A7037C">
              <w:tab/>
            </w:r>
            <w:r w:rsidR="29A7037C">
              <w:fldChar w:fldCharType="begin"/>
            </w:r>
            <w:r w:rsidR="29A7037C">
              <w:instrText>PAGEREF _Toc1132557969 \h</w:instrText>
            </w:r>
            <w:r w:rsidR="29A7037C">
              <w:fldChar w:fldCharType="separate"/>
            </w:r>
            <w:r w:rsidR="29A7037C" w:rsidRPr="29A7037C">
              <w:rPr>
                <w:rStyle w:val="Hyperlink"/>
              </w:rPr>
              <w:t>5</w:t>
            </w:r>
            <w:r w:rsidR="29A7037C">
              <w:fldChar w:fldCharType="end"/>
            </w:r>
          </w:hyperlink>
          <w:r w:rsidR="29A7037C">
            <w:fldChar w:fldCharType="end"/>
          </w:r>
        </w:p>
      </w:sdtContent>
    </w:sdt>
    <w:p w14:paraId="1F08A2EC" w14:textId="1D8ED30E" w:rsidR="001117DD" w:rsidRDefault="001117DD"/>
    <w:p w14:paraId="3BAA6EC0" w14:textId="6F49689C" w:rsidR="00725CBD" w:rsidRDefault="00725CBD" w:rsidP="00725CBD"/>
    <w:p w14:paraId="6E3F0E6C" w14:textId="77777777" w:rsidR="00D3201E" w:rsidRDefault="00D3201E" w:rsidP="00725CBD"/>
    <w:p w14:paraId="3A342958" w14:textId="635E1332" w:rsidR="00D17AE1" w:rsidRPr="000A076A" w:rsidRDefault="004D673C" w:rsidP="004D673C">
      <w:pPr>
        <w:pStyle w:val="Heading1"/>
        <w:tabs>
          <w:tab w:val="left" w:pos="3143"/>
          <w:tab w:val="left" w:pos="4132"/>
          <w:tab w:val="left" w:pos="5685"/>
          <w:tab w:val="left" w:pos="6136"/>
        </w:tabs>
        <w:rPr>
          <w:color w:val="006438"/>
        </w:rPr>
      </w:pPr>
      <w:bookmarkStart w:id="0" w:name="_Toc2064857988"/>
      <w:r>
        <w:rPr>
          <w:caps w:val="0"/>
        </w:rPr>
        <w:t>1.Overview</w:t>
      </w:r>
      <w:r>
        <w:tab/>
      </w:r>
      <w:r>
        <w:tab/>
      </w:r>
      <w:bookmarkEnd w:id="0"/>
    </w:p>
    <w:p w14:paraId="61DA4203" w14:textId="408394CE" w:rsidR="3188428C" w:rsidRDefault="3188428C" w:rsidP="29A7037C">
      <w:pPr>
        <w:jc w:val="both"/>
      </w:pPr>
      <w:r>
        <w:t>This manual serves as a comprehensive guide to the testing framework of the Webrouting application. It provides detailed instructions on how to execute the tests, the expected results, and a summary of non-programmatic tests conducted on the application. Furthermore, the final section of this manual outlines additional tests that could be implemented into the application to bolster its stability and performance.</w:t>
      </w:r>
    </w:p>
    <w:p w14:paraId="384C3B9C" w14:textId="795A0818" w:rsidR="003A679B" w:rsidRPr="000A076A" w:rsidRDefault="004D673C" w:rsidP="004C3667">
      <w:pPr>
        <w:pStyle w:val="Heading1"/>
        <w:tabs>
          <w:tab w:val="left" w:pos="3143"/>
          <w:tab w:val="left" w:pos="4132"/>
          <w:tab w:val="left" w:pos="5685"/>
          <w:tab w:val="left" w:pos="6136"/>
        </w:tabs>
        <w:jc w:val="both"/>
        <w:rPr>
          <w:color w:val="006438"/>
        </w:rPr>
      </w:pPr>
      <w:bookmarkStart w:id="1" w:name="_Toc874191750"/>
      <w:r>
        <w:t>2</w:t>
      </w:r>
      <w:r w:rsidR="00E47454">
        <w:t xml:space="preserve">. </w:t>
      </w:r>
      <w:r w:rsidR="400CF5D5">
        <w:t>T</w:t>
      </w:r>
      <w:r w:rsidR="00E47454">
        <w:t>esting</w:t>
      </w:r>
      <w:r>
        <w:tab/>
      </w:r>
      <w:bookmarkEnd w:id="1"/>
    </w:p>
    <w:p w14:paraId="364EEFE2" w14:textId="31F15DFF" w:rsidR="001117DD" w:rsidRDefault="00BC00C6" w:rsidP="001117DD">
      <w:pPr>
        <w:jc w:val="both"/>
      </w:pPr>
      <w:r>
        <w:t xml:space="preserve">Section </w:t>
      </w:r>
      <w:r w:rsidR="004D673C">
        <w:t>2</w:t>
      </w:r>
      <w:r>
        <w:t xml:space="preserve"> </w:t>
      </w:r>
      <w:r w:rsidR="6E22457D">
        <w:t xml:space="preserve">details the different methods of testing that were employed during our development cycle. </w:t>
      </w:r>
    </w:p>
    <w:p w14:paraId="45E8B61D" w14:textId="7FF40BF4" w:rsidR="000B4E77" w:rsidRPr="001B184A" w:rsidRDefault="001117DD"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2" w:name="_Toc578945290"/>
      <w:r>
        <w:rPr>
          <w:rFonts w:ascii="Calibri" w:eastAsia="Times New Roman" w:hAnsi="Calibri" w:cs="Times New Roman"/>
          <w:caps/>
          <w:spacing w:val="15"/>
        </w:rPr>
        <w:t>2</w:t>
      </w:r>
      <w:r w:rsidR="000B4E77">
        <w:rPr>
          <w:rFonts w:ascii="Calibri" w:eastAsia="Times New Roman" w:hAnsi="Calibri" w:cs="Times New Roman"/>
          <w:caps/>
          <w:spacing w:val="15"/>
        </w:rPr>
        <w:t>.1 HUMAN-COMPUTER TESTING</w:t>
      </w:r>
      <w:bookmarkEnd w:id="2"/>
    </w:p>
    <w:p w14:paraId="4C49F6B8" w14:textId="687298E8" w:rsidR="000B4E77" w:rsidRPr="001B184A" w:rsidRDefault="674A0DC1" w:rsidP="29A7037C">
      <w:pPr>
        <w:spacing w:after="0"/>
        <w:jc w:val="both"/>
        <w:rPr>
          <w:spacing w:val="15"/>
        </w:rPr>
      </w:pPr>
      <w:r>
        <w:t>We conducted usability testing, also known as human-computer testing, extensively during the ongoing development of the Webrouting Application. Our objective was to identify any usability issues, enhance user experience, detect bugs, validate assumptions, and ensure accessibility. To achieve this, we enlisted the assistance of friends and family members to interact with the system. This approach proved to be highly effective as the users had no preconceived notions or expectations for how the system should work. By doing so, we were able to gain invaluable insights into the user experience, allowing us to refine and optimize the application to provide an enhanced user experience.</w:t>
      </w:r>
    </w:p>
    <w:p w14:paraId="478BE87B" w14:textId="25773F9D" w:rsidR="000B4E77" w:rsidRPr="001B184A" w:rsidRDefault="001117DD"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3" w:name="_Toc1167346581"/>
      <w:r>
        <w:rPr>
          <w:rFonts w:ascii="Calibri" w:eastAsia="Times New Roman" w:hAnsi="Calibri" w:cs="Times New Roman"/>
          <w:caps/>
          <w:spacing w:val="15"/>
        </w:rPr>
        <w:lastRenderedPageBreak/>
        <w:t>2</w:t>
      </w:r>
      <w:r w:rsidR="000B4E77">
        <w:rPr>
          <w:rFonts w:ascii="Calibri" w:eastAsia="Times New Roman" w:hAnsi="Calibri" w:cs="Times New Roman"/>
          <w:caps/>
          <w:spacing w:val="15"/>
        </w:rPr>
        <w:t>.2 WHITEBOX TESTING</w:t>
      </w:r>
      <w:bookmarkEnd w:id="3"/>
    </w:p>
    <w:p w14:paraId="6DE7811B" w14:textId="3048C259" w:rsidR="000B4E77" w:rsidRPr="001B184A" w:rsidRDefault="6589203F" w:rsidP="29A7037C">
      <w:pPr>
        <w:spacing w:after="0"/>
        <w:jc w:val="both"/>
        <w:rPr>
          <w:spacing w:val="15"/>
        </w:rPr>
      </w:pPr>
      <w:r>
        <w:t xml:space="preserve">After completing a new system, we conducted whitebox testing to ensure that the system </w:t>
      </w:r>
      <w:r w:rsidR="2D32B6EE">
        <w:t>interacted with</w:t>
      </w:r>
      <w:r>
        <w:t xml:space="preserve"> external entities. Our primary focus during whitebox testing was to ensure the quality, security, and performance of the application. This rigorous testing approach facilitated the early detection of defects such as performance issues, code optimization, security flaws, and comprehensive internal problems such as resource paths and boundary analysis.</w:t>
      </w:r>
    </w:p>
    <w:p w14:paraId="12DDFF1B" w14:textId="40F904C4" w:rsidR="000B4E77" w:rsidRPr="001B184A" w:rsidRDefault="001117DD"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4" w:name="_Toc1728354369"/>
      <w:r>
        <w:rPr>
          <w:rFonts w:ascii="Calibri" w:eastAsia="Times New Roman" w:hAnsi="Calibri" w:cs="Times New Roman"/>
          <w:caps/>
          <w:spacing w:val="15"/>
        </w:rPr>
        <w:t>2</w:t>
      </w:r>
      <w:r w:rsidR="000B4E77">
        <w:rPr>
          <w:rFonts w:ascii="Calibri" w:eastAsia="Times New Roman" w:hAnsi="Calibri" w:cs="Times New Roman"/>
          <w:caps/>
          <w:spacing w:val="15"/>
        </w:rPr>
        <w:t>.3 UNIT TESTING</w:t>
      </w:r>
      <w:bookmarkEnd w:id="4"/>
    </w:p>
    <w:p w14:paraId="4E87E517" w14:textId="31B94331" w:rsidR="000B4E77" w:rsidRPr="001B184A" w:rsidRDefault="41371DDC" w:rsidP="29A7037C">
      <w:pPr>
        <w:spacing w:after="0"/>
        <w:jc w:val="both"/>
      </w:pPr>
      <w:r>
        <w:t xml:space="preserve">Prior to this update, the Webrouting Application lacked a comprehensive testing framework. To address this, we placed a strong emphasis on testing throughout the project, resulting in the creation of numerous comprehensive tests to verify the efficiency of the program's methods. To achieve this, we implemented Junit 5 into the program, which proved invaluable in facilitating our testing efforts. Additionally, we overcame the challenge of the deprecation of the "run all tests" method in Junit 5 by devising a solution that allows all tests to be run simultaneously by </w:t>
      </w:r>
      <w:r w:rsidR="05560D10">
        <w:t>right clicking</w:t>
      </w:r>
      <w:r>
        <w:t xml:space="preserve"> the src/test/java folder in the project and selecting "Run As" followed by "Junit". With these measures in place, we have been able to ensure the robustness and reliability of the application, providing </w:t>
      </w:r>
      <w:r w:rsidR="6C8696E0">
        <w:t>superior</w:t>
      </w:r>
      <w:r>
        <w:t xml:space="preserve"> user experience.</w:t>
      </w:r>
    </w:p>
    <w:p w14:paraId="6A67837C" w14:textId="0E7D61AA" w:rsidR="000B4E77" w:rsidRPr="001B184A" w:rsidRDefault="6783516A"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5" w:name="_Toc1066410832"/>
      <w:r w:rsidRPr="29A7037C">
        <w:rPr>
          <w:rFonts w:ascii="Calibri" w:eastAsia="Times New Roman" w:hAnsi="Calibri" w:cs="Times New Roman"/>
          <w:caps/>
        </w:rPr>
        <w:t>2.</w:t>
      </w:r>
      <w:r w:rsidR="37B36C90" w:rsidRPr="29A7037C">
        <w:rPr>
          <w:rFonts w:ascii="Calibri" w:eastAsia="Times New Roman" w:hAnsi="Calibri" w:cs="Times New Roman"/>
          <w:caps/>
        </w:rPr>
        <w:t>4</w:t>
      </w:r>
      <w:r w:rsidRPr="29A7037C">
        <w:rPr>
          <w:rFonts w:ascii="Calibri" w:eastAsia="Times New Roman" w:hAnsi="Calibri" w:cs="Times New Roman"/>
          <w:caps/>
        </w:rPr>
        <w:t xml:space="preserve"> Integration testing</w:t>
      </w:r>
      <w:bookmarkEnd w:id="5"/>
    </w:p>
    <w:p w14:paraId="0D55BD7F" w14:textId="371CED53" w:rsidR="000B4E77" w:rsidRPr="001B184A" w:rsidRDefault="74100A2B" w:rsidP="29A7037C">
      <w:pPr>
        <w:spacing w:after="0"/>
        <w:jc w:val="both"/>
      </w:pPr>
      <w:r>
        <w:t>To ensure seamless integration between the various components of the system, we have implemented an integration testing framework in the form of a simulation. This simulation allows for the simultaneous testing of multiple system components, including the Shipments, Bid, and Notification systems. Accessible via the "simulations" tab on the navbar, users can initiate the simulation by logging in as an auctioneer. It's important to note that the current iteration of the simulation is designed to test the integration of the auctioning components of the application, and not the routing component. With this testing approach in place, we can confidently verify that the different components of the system interact seamlessly, delivering an exceptional user experience.</w:t>
      </w:r>
    </w:p>
    <w:p w14:paraId="3492F39C" w14:textId="0E777B65" w:rsidR="000B4E77" w:rsidRPr="001B184A" w:rsidRDefault="4C2A2EEE"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6" w:name="_Toc1710353202"/>
      <w:r w:rsidRPr="29A7037C">
        <w:rPr>
          <w:rFonts w:ascii="Calibri" w:eastAsia="Times New Roman" w:hAnsi="Calibri" w:cs="Times New Roman"/>
          <w:caps/>
        </w:rPr>
        <w:t>2.</w:t>
      </w:r>
      <w:r w:rsidR="426D9417" w:rsidRPr="29A7037C">
        <w:rPr>
          <w:rFonts w:ascii="Calibri" w:eastAsia="Times New Roman" w:hAnsi="Calibri" w:cs="Times New Roman"/>
          <w:caps/>
        </w:rPr>
        <w:t>5</w:t>
      </w:r>
      <w:r w:rsidRPr="29A7037C">
        <w:rPr>
          <w:rFonts w:ascii="Calibri" w:eastAsia="Times New Roman" w:hAnsi="Calibri" w:cs="Times New Roman"/>
          <w:caps/>
        </w:rPr>
        <w:t xml:space="preserve"> </w:t>
      </w:r>
      <w:r w:rsidR="05146852" w:rsidRPr="29A7037C">
        <w:rPr>
          <w:rFonts w:ascii="Calibri" w:eastAsia="Times New Roman" w:hAnsi="Calibri" w:cs="Times New Roman"/>
          <w:caps/>
        </w:rPr>
        <w:t>Regression</w:t>
      </w:r>
      <w:r w:rsidRPr="29A7037C">
        <w:rPr>
          <w:rFonts w:ascii="Calibri" w:eastAsia="Times New Roman" w:hAnsi="Calibri" w:cs="Times New Roman"/>
          <w:caps/>
        </w:rPr>
        <w:t xml:space="preserve"> testing</w:t>
      </w:r>
      <w:bookmarkEnd w:id="6"/>
    </w:p>
    <w:p w14:paraId="24F6DF2E" w14:textId="5CD41347" w:rsidR="000B4E77" w:rsidRPr="001B184A" w:rsidRDefault="3D09BB51" w:rsidP="29A7037C">
      <w:pPr>
        <w:spacing w:after="0"/>
        <w:jc w:val="both"/>
      </w:pPr>
      <w:r w:rsidRPr="29A7037C">
        <w:t xml:space="preserve">We implemented a weekly regression testing process as a crucial step in ensuring the stability and reliability of the application. After each new update was merged into the application, each team member was assigned a set of specific systems to test. Our objective was to ensure that all systems performed as expected, regardless of whether changes were made to those systems or not. By adopting this approach, we were able to identify and resolve unexpected errors before they had the chance to escalate into more significant issues, preserving the </w:t>
      </w:r>
      <w:r w:rsidR="416A4B11" w:rsidRPr="29A7037C">
        <w:t>coherent</w:t>
      </w:r>
      <w:r w:rsidRPr="29A7037C">
        <w:t xml:space="preserve"> functionality of the application.</w:t>
      </w:r>
    </w:p>
    <w:p w14:paraId="1A3089A7" w14:textId="61100480" w:rsidR="000B4E77" w:rsidRPr="001B184A" w:rsidRDefault="3AE67C4F"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7" w:name="_Toc45055142"/>
      <w:r w:rsidRPr="29A7037C">
        <w:rPr>
          <w:rFonts w:ascii="Calibri" w:eastAsia="Times New Roman" w:hAnsi="Calibri" w:cs="Times New Roman"/>
          <w:caps/>
        </w:rPr>
        <w:t>2.</w:t>
      </w:r>
      <w:r w:rsidR="2D083E85" w:rsidRPr="29A7037C">
        <w:rPr>
          <w:rFonts w:ascii="Calibri" w:eastAsia="Times New Roman" w:hAnsi="Calibri" w:cs="Times New Roman"/>
          <w:caps/>
        </w:rPr>
        <w:t>6</w:t>
      </w:r>
      <w:r w:rsidRPr="29A7037C">
        <w:rPr>
          <w:rFonts w:ascii="Calibri" w:eastAsia="Times New Roman" w:hAnsi="Calibri" w:cs="Times New Roman"/>
          <w:caps/>
        </w:rPr>
        <w:t xml:space="preserve"> </w:t>
      </w:r>
      <w:r w:rsidR="26B5A9A6" w:rsidRPr="29A7037C">
        <w:rPr>
          <w:rFonts w:ascii="Calibri" w:eastAsia="Times New Roman" w:hAnsi="Calibri" w:cs="Times New Roman"/>
          <w:caps/>
        </w:rPr>
        <w:t>Stress/</w:t>
      </w:r>
      <w:r w:rsidR="16FB5D71" w:rsidRPr="29A7037C">
        <w:rPr>
          <w:rFonts w:ascii="Calibri" w:eastAsia="Times New Roman" w:hAnsi="Calibri" w:cs="Times New Roman"/>
          <w:caps/>
        </w:rPr>
        <w:t>Parallel</w:t>
      </w:r>
      <w:r w:rsidR="26B5A9A6" w:rsidRPr="29A7037C">
        <w:rPr>
          <w:rFonts w:ascii="Calibri" w:eastAsia="Times New Roman" w:hAnsi="Calibri" w:cs="Times New Roman"/>
          <w:caps/>
        </w:rPr>
        <w:t xml:space="preserve"> </w:t>
      </w:r>
      <w:r w:rsidRPr="29A7037C">
        <w:rPr>
          <w:rFonts w:ascii="Calibri" w:eastAsia="Times New Roman" w:hAnsi="Calibri" w:cs="Times New Roman"/>
          <w:caps/>
        </w:rPr>
        <w:t>testing</w:t>
      </w:r>
      <w:bookmarkEnd w:id="7"/>
    </w:p>
    <w:p w14:paraId="1CFDC9AB" w14:textId="2DCE5034" w:rsidR="000B4E77" w:rsidRPr="001B184A" w:rsidRDefault="3AE67C4F" w:rsidP="29A7037C">
      <w:pPr>
        <w:spacing w:after="0"/>
        <w:jc w:val="both"/>
      </w:pPr>
      <w:r>
        <w:t xml:space="preserve">Testing was done to ensure the application works smoothly when multiple users are interacting with the system across multiple computers. The application was hosted on a laptop that was </w:t>
      </w:r>
      <w:r w:rsidR="62234F0D">
        <w:t>attached</w:t>
      </w:r>
      <w:r>
        <w:t xml:space="preserve"> via ethernet to the network switch in the robotics lab. All of the other computers in the robolab were then connected to the laptop via its IP in the browser, and our group</w:t>
      </w:r>
      <w:r w:rsidR="40452AF6">
        <w:t xml:space="preserve"> </w:t>
      </w:r>
      <w:r w:rsidR="1029281B">
        <w:t>set about interacting with the application across multiple machines at once. It was shown that the application is</w:t>
      </w:r>
      <w:r w:rsidR="515CACFC">
        <w:t xml:space="preserve"> stable when many computers are interacting with it at once. This was not a “true” stress test as many more computers would need to be involved. This could potentially be done with virtual machines. </w:t>
      </w:r>
    </w:p>
    <w:p w14:paraId="4E913398" w14:textId="4A755D54" w:rsidR="000B4E77" w:rsidRPr="001B184A" w:rsidRDefault="50BEE2AF"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8" w:name="_Toc659369625"/>
      <w:r w:rsidRPr="29A7037C">
        <w:rPr>
          <w:rFonts w:ascii="Calibri" w:eastAsia="Times New Roman" w:hAnsi="Calibri" w:cs="Times New Roman"/>
          <w:caps/>
        </w:rPr>
        <w:t>2.</w:t>
      </w:r>
      <w:r w:rsidR="711E3928" w:rsidRPr="29A7037C">
        <w:rPr>
          <w:rFonts w:ascii="Calibri" w:eastAsia="Times New Roman" w:hAnsi="Calibri" w:cs="Times New Roman"/>
          <w:caps/>
        </w:rPr>
        <w:t>7</w:t>
      </w:r>
      <w:r w:rsidRPr="29A7037C">
        <w:rPr>
          <w:rFonts w:ascii="Calibri" w:eastAsia="Times New Roman" w:hAnsi="Calibri" w:cs="Times New Roman"/>
          <w:caps/>
        </w:rPr>
        <w:t xml:space="preserve"> Boundry Analysis</w:t>
      </w:r>
      <w:bookmarkEnd w:id="8"/>
    </w:p>
    <w:p w14:paraId="202FFDE4" w14:textId="74C7AEDF" w:rsidR="000B4E77" w:rsidRPr="001B184A" w:rsidRDefault="042217D2" w:rsidP="29A7037C">
      <w:pPr>
        <w:spacing w:after="0"/>
        <w:jc w:val="both"/>
      </w:pPr>
      <w:r>
        <w:t xml:space="preserve">Throughout the project, we executed a significant overhaul of the data-sanitization component of the application. Our team conducted thorough testing to identify and address any potential boundary issues that could impact the </w:t>
      </w:r>
      <w:r>
        <w:lastRenderedPageBreak/>
        <w:t>user experience. As part of these efforts, we introduced various measures designed to prevent users from entering bids that exceed a certain limit, input strings that are too long, or those that contain prohibited characters. These safeguards were made possible through the implementation of advanced regex pattern matching techniques, which were integrated into the validationService class.</w:t>
      </w:r>
    </w:p>
    <w:p w14:paraId="19ED6ACA" w14:textId="1831DB25" w:rsidR="000B4E77" w:rsidRPr="001B184A" w:rsidRDefault="22EC2A38"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9" w:name="_Toc81989225"/>
      <w:r w:rsidRPr="29A7037C">
        <w:rPr>
          <w:rFonts w:ascii="Calibri" w:eastAsia="Times New Roman" w:hAnsi="Calibri" w:cs="Times New Roman"/>
          <w:caps/>
        </w:rPr>
        <w:t>2.</w:t>
      </w:r>
      <w:r w:rsidR="209C92E9" w:rsidRPr="29A7037C">
        <w:rPr>
          <w:rFonts w:ascii="Calibri" w:eastAsia="Times New Roman" w:hAnsi="Calibri" w:cs="Times New Roman"/>
          <w:caps/>
        </w:rPr>
        <w:t>8</w:t>
      </w:r>
      <w:r w:rsidRPr="29A7037C">
        <w:rPr>
          <w:rFonts w:ascii="Calibri" w:eastAsia="Times New Roman" w:hAnsi="Calibri" w:cs="Times New Roman"/>
          <w:caps/>
        </w:rPr>
        <w:t xml:space="preserve"> Black</w:t>
      </w:r>
      <w:r w:rsidR="348B8D4E" w:rsidRPr="29A7037C">
        <w:rPr>
          <w:rFonts w:ascii="Calibri" w:eastAsia="Times New Roman" w:hAnsi="Calibri" w:cs="Times New Roman"/>
          <w:caps/>
        </w:rPr>
        <w:t xml:space="preserve">box </w:t>
      </w:r>
      <w:r w:rsidRPr="29A7037C">
        <w:rPr>
          <w:rFonts w:ascii="Calibri" w:eastAsia="Times New Roman" w:hAnsi="Calibri" w:cs="Times New Roman"/>
          <w:caps/>
        </w:rPr>
        <w:t>T</w:t>
      </w:r>
      <w:r w:rsidR="770E6E45" w:rsidRPr="29A7037C">
        <w:rPr>
          <w:rFonts w:ascii="Calibri" w:eastAsia="Times New Roman" w:hAnsi="Calibri" w:cs="Times New Roman"/>
          <w:caps/>
        </w:rPr>
        <w:t>esting</w:t>
      </w:r>
      <w:bookmarkEnd w:id="9"/>
    </w:p>
    <w:p w14:paraId="3072DA12" w14:textId="3647272F" w:rsidR="000B4E77" w:rsidRPr="001B184A" w:rsidRDefault="58BBF377" w:rsidP="29A7037C">
      <w:pPr>
        <w:spacing w:after="0"/>
        <w:jc w:val="both"/>
      </w:pPr>
      <w:r>
        <w:t>We conducted blackbox testing on both the user interface and application programmer's interface calls. By doing so, we enhanced the performance of the application while ensuring that all exceptions were handled appropriately. For instance, we used API calls to Google Maps, and in the event of an error or an unexpected response, the Webrouting Application was able to handle the issue, without causing any disruption.</w:t>
      </w:r>
    </w:p>
    <w:p w14:paraId="1706276F" w14:textId="5F0F378E" w:rsidR="000B4E77" w:rsidRPr="001B184A" w:rsidRDefault="5A4ED890"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rPr>
      </w:pPr>
      <w:bookmarkStart w:id="10" w:name="_Toc77198090"/>
      <w:r w:rsidRPr="29A7037C">
        <w:rPr>
          <w:rFonts w:ascii="Calibri" w:eastAsia="Times New Roman" w:hAnsi="Calibri" w:cs="Times New Roman"/>
          <w:caps/>
        </w:rPr>
        <w:t>2.8 Cras</w:t>
      </w:r>
      <w:r w:rsidR="36204578" w:rsidRPr="29A7037C">
        <w:rPr>
          <w:rFonts w:ascii="Calibri" w:eastAsia="Times New Roman" w:hAnsi="Calibri" w:cs="Times New Roman"/>
          <w:caps/>
        </w:rPr>
        <w:t>h</w:t>
      </w:r>
      <w:r w:rsidRPr="29A7037C">
        <w:rPr>
          <w:rFonts w:ascii="Calibri" w:eastAsia="Times New Roman" w:hAnsi="Calibri" w:cs="Times New Roman"/>
          <w:caps/>
        </w:rPr>
        <w:t xml:space="preserve"> Recovery</w:t>
      </w:r>
      <w:bookmarkEnd w:id="10"/>
    </w:p>
    <w:p w14:paraId="199D6E8E" w14:textId="3DA18A99" w:rsidR="000B4E77" w:rsidRPr="001B184A" w:rsidRDefault="645A89FE" w:rsidP="29A7037C">
      <w:pPr>
        <w:spacing w:after="0"/>
        <w:jc w:val="both"/>
      </w:pPr>
      <w:r>
        <w:t>The application has been thoughtfully designed to handle server-side crashes</w:t>
      </w:r>
      <w:r w:rsidR="7F664CE6">
        <w:t>.</w:t>
      </w:r>
      <w:r>
        <w:t xml:space="preserve"> Springboot, operating in the background, terminates any POST or GET request that triggers a crash. In response, the template renderer presents a standardized "error" page (the Gazebo Page) to the user. Once the error is resolved, the application seamlessly recovers, and users can continue to use the application without any issues. This proactive approach to error handling minimizes disruptions, enabling a smooth and uninterrupted user experience.</w:t>
      </w:r>
    </w:p>
    <w:p w14:paraId="5B06DF4B" w14:textId="0F904F01" w:rsidR="000B4E77" w:rsidRPr="001B184A" w:rsidRDefault="000B4E77" w:rsidP="29A7037C">
      <w:pPr>
        <w:spacing w:after="0"/>
        <w:jc w:val="both"/>
      </w:pPr>
    </w:p>
    <w:p w14:paraId="1F84BE52" w14:textId="53BD9AD8" w:rsidR="29A7037C" w:rsidRDefault="29A7037C" w:rsidP="29A7037C">
      <w:pPr>
        <w:jc w:val="both"/>
      </w:pPr>
    </w:p>
    <w:p w14:paraId="7FA81EC9" w14:textId="77777777" w:rsidR="00BC00C6" w:rsidRDefault="00BC00C6" w:rsidP="00BC00C6">
      <w:pPr>
        <w:jc w:val="both"/>
        <w:rPr>
          <w:b/>
          <w:bCs/>
          <w:i/>
          <w:iCs/>
        </w:rPr>
      </w:pPr>
      <w:r>
        <w:rPr>
          <w:b/>
          <w:bCs/>
          <w:i/>
          <w:iCs/>
        </w:rPr>
        <w:t>Tests written:</w:t>
      </w:r>
    </w:p>
    <w:p w14:paraId="6FB1F902" w14:textId="77777777" w:rsidR="00BC00C6" w:rsidRDefault="00BC00C6" w:rsidP="00BC00C6">
      <w:pPr>
        <w:pStyle w:val="ListParagraph"/>
        <w:numPr>
          <w:ilvl w:val="0"/>
          <w:numId w:val="36"/>
        </w:numPr>
        <w:jc w:val="both"/>
      </w:pPr>
      <w:r>
        <w:t>ReceiveCaptchaTest</w:t>
      </w:r>
    </w:p>
    <w:p w14:paraId="19AAA276" w14:textId="77777777" w:rsidR="00BC00C6" w:rsidRDefault="00BC00C6" w:rsidP="00BC00C6">
      <w:pPr>
        <w:pStyle w:val="ListParagraph"/>
        <w:numPr>
          <w:ilvl w:val="0"/>
          <w:numId w:val="36"/>
        </w:numPr>
        <w:jc w:val="both"/>
      </w:pPr>
      <w:r>
        <w:t>RestConfigTest</w:t>
      </w:r>
    </w:p>
    <w:p w14:paraId="42274F86" w14:textId="77777777" w:rsidR="00BC00C6" w:rsidRDefault="00BC00C6" w:rsidP="00BC00C6">
      <w:pPr>
        <w:pStyle w:val="ListParagraph"/>
        <w:numPr>
          <w:ilvl w:val="0"/>
          <w:numId w:val="36"/>
        </w:numPr>
        <w:jc w:val="both"/>
      </w:pPr>
      <w:r>
        <w:t>All edu.sru.thangiah.webrouting.domain classes (Exception: VehicleTypesTest)</w:t>
      </w:r>
    </w:p>
    <w:p w14:paraId="7922AC88" w14:textId="77777777" w:rsidR="00BC00C6" w:rsidRDefault="00BC00C6" w:rsidP="00BC00C6">
      <w:pPr>
        <w:pStyle w:val="ListParagraph"/>
        <w:numPr>
          <w:ilvl w:val="0"/>
          <w:numId w:val="36"/>
        </w:numPr>
        <w:jc w:val="both"/>
      </w:pPr>
      <w:r>
        <w:t>EmailingImplTest</w:t>
      </w:r>
    </w:p>
    <w:p w14:paraId="4241C9FA" w14:textId="77777777" w:rsidR="00BC00C6" w:rsidRDefault="00BC00C6" w:rsidP="00BC00C6">
      <w:pPr>
        <w:pStyle w:val="ListParagraph"/>
        <w:numPr>
          <w:ilvl w:val="0"/>
          <w:numId w:val="36"/>
        </w:numPr>
        <w:jc w:val="both"/>
      </w:pPr>
      <w:r>
        <w:t>UserRepositoryTest</w:t>
      </w:r>
    </w:p>
    <w:p w14:paraId="70EE5D4D" w14:textId="77777777" w:rsidR="00BC00C6" w:rsidRDefault="00BC00C6" w:rsidP="00BC00C6">
      <w:pPr>
        <w:pStyle w:val="ListParagraph"/>
        <w:numPr>
          <w:ilvl w:val="0"/>
          <w:numId w:val="36"/>
        </w:numPr>
        <w:jc w:val="both"/>
      </w:pPr>
      <w:r>
        <w:t>UserServiceImplTest</w:t>
      </w:r>
    </w:p>
    <w:p w14:paraId="09E2F5D9" w14:textId="6B1DDEA8" w:rsidR="00BC00C6" w:rsidRDefault="00BC00C6" w:rsidP="29A7037C">
      <w:pPr>
        <w:pStyle w:val="ListParagraph"/>
        <w:numPr>
          <w:ilvl w:val="0"/>
          <w:numId w:val="36"/>
        </w:numPr>
        <w:jc w:val="both"/>
      </w:pPr>
      <w:r>
        <w:t>UserValidatorTest</w:t>
      </w:r>
    </w:p>
    <w:p w14:paraId="5A0293D1" w14:textId="24FEAAE2" w:rsidR="381B0900" w:rsidRDefault="381B0900" w:rsidP="29A7037C">
      <w:pPr>
        <w:pStyle w:val="ListParagraph"/>
        <w:numPr>
          <w:ilvl w:val="0"/>
          <w:numId w:val="36"/>
        </w:numPr>
        <w:jc w:val="both"/>
      </w:pPr>
      <w:r>
        <w:t>Simulation feature for Auctioneer</w:t>
      </w:r>
    </w:p>
    <w:p w14:paraId="15DFB0A9" w14:textId="1EBB496D" w:rsidR="001117DD" w:rsidRPr="00CD5C60" w:rsidRDefault="001117DD" w:rsidP="29A7037C">
      <w:pPr>
        <w:jc w:val="both"/>
        <w:rPr>
          <w:b/>
          <w:bCs/>
          <w:i/>
          <w:iCs/>
          <w:sz w:val="18"/>
          <w:szCs w:val="18"/>
        </w:rPr>
      </w:pPr>
      <w:r w:rsidRPr="29A7037C">
        <w:rPr>
          <w:b/>
          <w:bCs/>
          <w:i/>
          <w:iCs/>
          <w:sz w:val="18"/>
          <w:szCs w:val="18"/>
        </w:rPr>
        <w:t xml:space="preserve">Note: </w:t>
      </w:r>
      <w:r w:rsidR="00CD5C60" w:rsidRPr="29A7037C">
        <w:rPr>
          <w:b/>
          <w:bCs/>
          <w:i/>
          <w:iCs/>
          <w:sz w:val="18"/>
          <w:szCs w:val="18"/>
        </w:rPr>
        <w:t xml:space="preserve">Approximately 58% of all tests </w:t>
      </w:r>
      <w:r w:rsidR="62BCAAFE" w:rsidRPr="29A7037C">
        <w:rPr>
          <w:b/>
          <w:bCs/>
          <w:i/>
          <w:iCs/>
          <w:sz w:val="18"/>
          <w:szCs w:val="18"/>
        </w:rPr>
        <w:t>were written</w:t>
      </w:r>
      <w:r w:rsidR="00CD5C60" w:rsidRPr="29A7037C">
        <w:rPr>
          <w:b/>
          <w:bCs/>
          <w:i/>
          <w:iCs/>
          <w:sz w:val="18"/>
          <w:szCs w:val="18"/>
        </w:rPr>
        <w:t>.</w:t>
      </w:r>
    </w:p>
    <w:p w14:paraId="4B55DFD2" w14:textId="0261E5AA" w:rsidR="001117DD" w:rsidRPr="001117DD" w:rsidRDefault="001117DD" w:rsidP="001117DD">
      <w:pPr>
        <w:pStyle w:val="Heading3"/>
        <w:rPr>
          <w:rFonts w:eastAsia="Times New Roman"/>
        </w:rPr>
      </w:pPr>
      <w:bookmarkStart w:id="11" w:name="_Toc807341270"/>
      <w:r w:rsidRPr="29A7037C">
        <w:rPr>
          <w:rFonts w:eastAsia="Times New Roman"/>
        </w:rPr>
        <w:t>2.3.1 Running Tests</w:t>
      </w:r>
      <w:bookmarkEnd w:id="11"/>
    </w:p>
    <w:p w14:paraId="7840B096" w14:textId="4240F50F" w:rsidR="001117DD" w:rsidRDefault="001117DD" w:rsidP="001117DD">
      <w:pPr>
        <w:jc w:val="both"/>
      </w:pPr>
      <w:r>
        <w:t xml:space="preserve">This section highlights running tests in the  </w:t>
      </w:r>
      <w:r w:rsidRPr="29A7037C">
        <w:rPr>
          <w:b/>
          <w:bCs/>
        </w:rPr>
        <w:t>Webrouting Application</w:t>
      </w:r>
      <w:r>
        <w:t xml:space="preserve">, </w:t>
      </w:r>
      <w:r w:rsidR="44EAD82D">
        <w:t>to</w:t>
      </w:r>
      <w:r>
        <w:t xml:space="preserve"> run a single test class, select a test class in the </w:t>
      </w:r>
      <w:r w:rsidRPr="29A7037C">
        <w:rPr>
          <w:b/>
          <w:bCs/>
          <w:i/>
          <w:iCs/>
        </w:rPr>
        <w:t xml:space="preserve">src/test/java </w:t>
      </w:r>
      <w:r>
        <w:t xml:space="preserve">folder of the project, once finding a test class you’d like to run right click on the class and select </w:t>
      </w:r>
      <w:r w:rsidRPr="29A7037C">
        <w:rPr>
          <w:b/>
          <w:bCs/>
          <w:i/>
          <w:iCs/>
        </w:rPr>
        <w:t>Run As</w:t>
      </w:r>
      <w:r>
        <w:t xml:space="preserve">, next you will select </w:t>
      </w:r>
      <w:r w:rsidRPr="29A7037C">
        <w:rPr>
          <w:b/>
          <w:bCs/>
          <w:i/>
          <w:iCs/>
        </w:rPr>
        <w:t>JUnit Test</w:t>
      </w:r>
      <w:r>
        <w:t xml:space="preserve"> (Figure 1 &amp; Figure 2).</w:t>
      </w:r>
    </w:p>
    <w:p w14:paraId="3825FD4F" w14:textId="77777777" w:rsidR="001117DD" w:rsidRDefault="001117DD" w:rsidP="001117DD">
      <w:pPr>
        <w:jc w:val="both"/>
        <w:rPr>
          <w:sz w:val="16"/>
          <w:szCs w:val="16"/>
        </w:rPr>
      </w:pPr>
      <w:r w:rsidRPr="001117DD">
        <w:rPr>
          <w:noProof/>
        </w:rPr>
        <w:lastRenderedPageBreak/>
        <w:drawing>
          <wp:inline distT="0" distB="0" distL="0" distR="0" wp14:anchorId="30E4C73D" wp14:editId="356E85DA">
            <wp:extent cx="1506853" cy="3724007"/>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1519938" cy="3756346"/>
                    </a:xfrm>
                    <a:prstGeom prst="rect">
                      <a:avLst/>
                    </a:prstGeom>
                  </pic:spPr>
                </pic:pic>
              </a:graphicData>
            </a:graphic>
          </wp:inline>
        </w:drawing>
      </w:r>
    </w:p>
    <w:p w14:paraId="05D21EF9" w14:textId="64C36C7E" w:rsidR="001117DD" w:rsidRPr="001117DD" w:rsidRDefault="001117DD" w:rsidP="001117DD">
      <w:pPr>
        <w:jc w:val="both"/>
      </w:pPr>
      <w:r w:rsidRPr="001117DD">
        <w:rPr>
          <w:sz w:val="16"/>
          <w:szCs w:val="16"/>
        </w:rPr>
        <w:t>Figure 1 – Run As Button</w:t>
      </w:r>
    </w:p>
    <w:p w14:paraId="68FAD83F" w14:textId="77777777" w:rsidR="001117DD" w:rsidRDefault="001117DD" w:rsidP="001117DD">
      <w:pPr>
        <w:jc w:val="both"/>
      </w:pPr>
      <w:r w:rsidRPr="001117DD">
        <w:rPr>
          <w:noProof/>
        </w:rPr>
        <w:drawing>
          <wp:inline distT="0" distB="0" distL="0" distR="0" wp14:anchorId="77638C86" wp14:editId="4112F65A">
            <wp:extent cx="2915057" cy="180047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15057" cy="1800476"/>
                    </a:xfrm>
                    <a:prstGeom prst="rect">
                      <a:avLst/>
                    </a:prstGeom>
                  </pic:spPr>
                </pic:pic>
              </a:graphicData>
            </a:graphic>
          </wp:inline>
        </w:drawing>
      </w:r>
    </w:p>
    <w:p w14:paraId="7A46E604" w14:textId="77777777" w:rsidR="001117DD" w:rsidRPr="001117DD" w:rsidRDefault="001117DD" w:rsidP="001117DD">
      <w:pPr>
        <w:jc w:val="both"/>
        <w:rPr>
          <w:sz w:val="16"/>
          <w:szCs w:val="16"/>
        </w:rPr>
      </w:pPr>
      <w:r w:rsidRPr="001117DD">
        <w:rPr>
          <w:sz w:val="16"/>
          <w:szCs w:val="16"/>
        </w:rPr>
        <w:t>Figure 2 – Select Junit Test</w:t>
      </w:r>
    </w:p>
    <w:p w14:paraId="0CF30E55" w14:textId="77777777" w:rsidR="001117DD" w:rsidRDefault="001117DD" w:rsidP="001117DD">
      <w:pPr>
        <w:jc w:val="both"/>
      </w:pPr>
      <w:r>
        <w:t xml:space="preserve"> If you wish to run all available tests, right click on the </w:t>
      </w:r>
      <w:r w:rsidRPr="001117DD">
        <w:rPr>
          <w:b/>
          <w:bCs/>
          <w:i/>
          <w:iCs/>
        </w:rPr>
        <w:t>src/test/java</w:t>
      </w:r>
      <w:r>
        <w:t xml:space="preserve"> folder of the Webrouting project and repeat the same steps for running single tests(Figures 1 &amp; 2). If done correctly you will see the console start to load and process at the bottom of the screen, once finished you will see a Junit tab. To review the tests, click the Junit tab (Figure 3).</w:t>
      </w:r>
    </w:p>
    <w:p w14:paraId="6379957D" w14:textId="77777777" w:rsidR="001117DD" w:rsidRDefault="001117DD" w:rsidP="001117DD">
      <w:pPr>
        <w:jc w:val="both"/>
      </w:pPr>
      <w:r w:rsidRPr="001117DD">
        <w:rPr>
          <w:noProof/>
        </w:rPr>
        <w:lastRenderedPageBreak/>
        <w:drawing>
          <wp:inline distT="0" distB="0" distL="0" distR="0" wp14:anchorId="0F81B656" wp14:editId="7E3CBA56">
            <wp:extent cx="6429593" cy="1352550"/>
            <wp:effectExtent l="0" t="0" r="9525"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0"/>
                    <a:stretch>
                      <a:fillRect/>
                    </a:stretch>
                  </pic:blipFill>
                  <pic:spPr>
                    <a:xfrm>
                      <a:off x="0" y="0"/>
                      <a:ext cx="6440269" cy="1354796"/>
                    </a:xfrm>
                    <a:prstGeom prst="rect">
                      <a:avLst/>
                    </a:prstGeom>
                  </pic:spPr>
                </pic:pic>
              </a:graphicData>
            </a:graphic>
          </wp:inline>
        </w:drawing>
      </w:r>
    </w:p>
    <w:p w14:paraId="13E49E92" w14:textId="0E16B97A" w:rsidR="001117DD" w:rsidRPr="001117DD" w:rsidRDefault="001117DD" w:rsidP="001117DD">
      <w:pPr>
        <w:jc w:val="both"/>
        <w:rPr>
          <w:sz w:val="16"/>
          <w:szCs w:val="16"/>
        </w:rPr>
      </w:pPr>
      <w:r w:rsidRPr="001117DD">
        <w:rPr>
          <w:sz w:val="16"/>
          <w:szCs w:val="16"/>
        </w:rPr>
        <w:t>Figure 3 – Junit Tab</w:t>
      </w:r>
    </w:p>
    <w:p w14:paraId="609A5981" w14:textId="4C30F563" w:rsidR="000B4E77" w:rsidRPr="001B184A" w:rsidRDefault="001117DD" w:rsidP="29A7037C">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bookmarkStart w:id="12" w:name="_Toc1934308762"/>
      <w:r>
        <w:rPr>
          <w:rFonts w:ascii="Calibri" w:eastAsia="Times New Roman" w:hAnsi="Calibri" w:cs="Times New Roman"/>
          <w:caps/>
          <w:spacing w:val="15"/>
        </w:rPr>
        <w:t>2</w:t>
      </w:r>
      <w:r w:rsidR="000B4E77">
        <w:rPr>
          <w:rFonts w:ascii="Calibri" w:eastAsia="Times New Roman" w:hAnsi="Calibri" w:cs="Times New Roman"/>
          <w:caps/>
          <w:spacing w:val="15"/>
        </w:rPr>
        <w:t>.</w:t>
      </w:r>
      <w:r w:rsidR="00BC00C6">
        <w:rPr>
          <w:rFonts w:ascii="Calibri" w:eastAsia="Times New Roman" w:hAnsi="Calibri" w:cs="Times New Roman"/>
          <w:caps/>
          <w:spacing w:val="15"/>
        </w:rPr>
        <w:t>4</w:t>
      </w:r>
      <w:r w:rsidR="000B4E77">
        <w:rPr>
          <w:rFonts w:ascii="Calibri" w:eastAsia="Times New Roman" w:hAnsi="Calibri" w:cs="Times New Roman"/>
          <w:caps/>
          <w:spacing w:val="15"/>
        </w:rPr>
        <w:t xml:space="preserve"> UNIMPLEMENTED TESTS</w:t>
      </w:r>
      <w:bookmarkEnd w:id="12"/>
    </w:p>
    <w:p w14:paraId="176CC560" w14:textId="77777777" w:rsidR="00BC00C6" w:rsidRDefault="00BC00C6" w:rsidP="00BC00C6">
      <w:pPr>
        <w:jc w:val="both"/>
      </w:pPr>
      <w:r>
        <w:t>Due to some issues, with getting tests to run and applying values to those, not all tests were finished. However, in aspects of testing the application has seen great improvement. Before this update the application had one test class which was the contacts controller class. It wasn’t a real test class despite that, tests were implemented as time allowed. However, this was not complete. Below are the tests not written:</w:t>
      </w:r>
    </w:p>
    <w:p w14:paraId="42DCB85C" w14:textId="77777777" w:rsidR="00BC00C6" w:rsidRDefault="00BC00C6" w:rsidP="00BC00C6">
      <w:pPr>
        <w:pStyle w:val="ListParagraph"/>
        <w:numPr>
          <w:ilvl w:val="0"/>
          <w:numId w:val="37"/>
        </w:numPr>
        <w:jc w:val="both"/>
      </w:pPr>
      <w:r>
        <w:t>RecaptchaTest</w:t>
      </w:r>
    </w:p>
    <w:p w14:paraId="28997C03" w14:textId="77777777" w:rsidR="00BC00C6" w:rsidRDefault="00BC00C6" w:rsidP="00BC00C6">
      <w:pPr>
        <w:pStyle w:val="ListParagraph"/>
        <w:numPr>
          <w:ilvl w:val="0"/>
          <w:numId w:val="37"/>
        </w:numPr>
        <w:jc w:val="both"/>
      </w:pPr>
      <w:r>
        <w:t>All edu.sru.thangiah.webrouting.controller classes</w:t>
      </w:r>
    </w:p>
    <w:p w14:paraId="233749B8" w14:textId="77777777" w:rsidR="00BC00C6" w:rsidRDefault="00BC00C6" w:rsidP="00BC00C6">
      <w:pPr>
        <w:pStyle w:val="ListParagraph"/>
        <w:numPr>
          <w:ilvl w:val="0"/>
          <w:numId w:val="37"/>
        </w:numPr>
        <w:jc w:val="both"/>
      </w:pPr>
      <w:r>
        <w:t>VehicleTypesTest</w:t>
      </w:r>
    </w:p>
    <w:p w14:paraId="1B13EE63" w14:textId="77777777" w:rsidR="00BC00C6" w:rsidRDefault="00BC00C6" w:rsidP="00BC00C6">
      <w:pPr>
        <w:pStyle w:val="ListParagraph"/>
        <w:numPr>
          <w:ilvl w:val="0"/>
          <w:numId w:val="37"/>
        </w:numPr>
        <w:jc w:val="both"/>
      </w:pPr>
      <w:r>
        <w:t>MailSendingTest</w:t>
      </w:r>
    </w:p>
    <w:p w14:paraId="66AD1DEF" w14:textId="77777777" w:rsidR="00BC00C6" w:rsidRDefault="00BC00C6" w:rsidP="00BC00C6">
      <w:pPr>
        <w:pStyle w:val="ListParagraph"/>
        <w:numPr>
          <w:ilvl w:val="0"/>
          <w:numId w:val="37"/>
        </w:numPr>
        <w:jc w:val="both"/>
      </w:pPr>
      <w:r>
        <w:t>PopulateDatabaseTest</w:t>
      </w:r>
    </w:p>
    <w:p w14:paraId="1A624F17" w14:textId="77777777" w:rsidR="00BC00C6" w:rsidRDefault="00BC00C6" w:rsidP="00BC00C6">
      <w:pPr>
        <w:pStyle w:val="ListParagraph"/>
        <w:numPr>
          <w:ilvl w:val="0"/>
          <w:numId w:val="37"/>
        </w:numPr>
        <w:jc w:val="both"/>
      </w:pPr>
      <w:r>
        <w:t>MyAccessDeniedHandlerTest</w:t>
      </w:r>
    </w:p>
    <w:p w14:paraId="4880E319" w14:textId="77777777" w:rsidR="00BC00C6" w:rsidRDefault="00BC00C6" w:rsidP="00BC00C6">
      <w:pPr>
        <w:pStyle w:val="ListParagraph"/>
        <w:numPr>
          <w:ilvl w:val="0"/>
          <w:numId w:val="37"/>
        </w:numPr>
        <w:jc w:val="both"/>
      </w:pPr>
      <w:r>
        <w:t>SecurityServiceImplTest</w:t>
      </w:r>
    </w:p>
    <w:p w14:paraId="13950356" w14:textId="050CBA77" w:rsidR="00BC00C6" w:rsidRDefault="00BC00C6" w:rsidP="00BC00C6">
      <w:pPr>
        <w:pStyle w:val="ListParagraph"/>
        <w:numPr>
          <w:ilvl w:val="0"/>
          <w:numId w:val="37"/>
        </w:numPr>
        <w:jc w:val="both"/>
      </w:pPr>
      <w:r>
        <w:t>UserDetailsServiceImpl</w:t>
      </w:r>
    </w:p>
    <w:p w14:paraId="545A1622" w14:textId="6669EA7F" w:rsidR="00EC6516" w:rsidRDefault="00EC6516" w:rsidP="00EC6516">
      <w:pPr>
        <w:jc w:val="both"/>
      </w:pPr>
    </w:p>
    <w:p w14:paraId="085604F3" w14:textId="77777777" w:rsidR="00EC6516" w:rsidRDefault="00EC6516" w:rsidP="00EC6516">
      <w:pPr>
        <w:jc w:val="both"/>
      </w:pPr>
    </w:p>
    <w:p w14:paraId="280BFDB3" w14:textId="0F0564C4" w:rsidR="00F43B66" w:rsidRDefault="00CD5C60" w:rsidP="00CD5C60">
      <w:pPr>
        <w:pStyle w:val="Heading1"/>
      </w:pPr>
      <w:bookmarkStart w:id="13" w:name="_Toc1132557969"/>
      <w:r>
        <w:t>3. Figures</w:t>
      </w:r>
      <w:bookmarkEnd w:id="13"/>
    </w:p>
    <w:p w14:paraId="5CF770F1" w14:textId="676767F9" w:rsidR="00CD5C60" w:rsidRDefault="00CD5C60" w:rsidP="00CD5C60">
      <w:r>
        <w:t>Figure 1 – Run As Button</w:t>
      </w:r>
      <w:r>
        <w:tab/>
      </w:r>
      <w:r>
        <w:tab/>
      </w:r>
      <w:r>
        <w:tab/>
      </w:r>
      <w:r>
        <w:tab/>
      </w:r>
      <w:r>
        <w:tab/>
      </w:r>
      <w:r>
        <w:tab/>
      </w:r>
      <w:r>
        <w:tab/>
      </w:r>
      <w:r>
        <w:tab/>
      </w:r>
      <w:r>
        <w:tab/>
      </w:r>
      <w:r w:rsidR="00EC6516">
        <w:tab/>
      </w:r>
      <w:r>
        <w:t>3</w:t>
      </w:r>
    </w:p>
    <w:p w14:paraId="4EAA49AA" w14:textId="4B5DC550" w:rsidR="00CD5C60" w:rsidRDefault="00CD5C60" w:rsidP="00CD5C60">
      <w:r>
        <w:t>Figure 2 – Select Junit Test</w:t>
      </w:r>
      <w:r>
        <w:tab/>
      </w:r>
      <w:r>
        <w:tab/>
      </w:r>
      <w:r>
        <w:tab/>
      </w:r>
      <w:r>
        <w:tab/>
      </w:r>
      <w:r>
        <w:tab/>
      </w:r>
      <w:r>
        <w:tab/>
      </w:r>
      <w:r>
        <w:tab/>
      </w:r>
      <w:r>
        <w:tab/>
      </w:r>
      <w:r>
        <w:tab/>
      </w:r>
      <w:r w:rsidR="00EC6516">
        <w:tab/>
      </w:r>
      <w:r>
        <w:t>4</w:t>
      </w:r>
    </w:p>
    <w:p w14:paraId="30AD6085" w14:textId="2F222CD6" w:rsidR="00CD5C60" w:rsidRPr="00CD5C60" w:rsidRDefault="00CD5C60" w:rsidP="00CD5C60">
      <w:r>
        <w:t>Figure 3 – Junit Tab</w:t>
      </w:r>
      <w:r>
        <w:tab/>
      </w:r>
      <w:r>
        <w:tab/>
      </w:r>
      <w:r>
        <w:tab/>
      </w:r>
      <w:r>
        <w:tab/>
      </w:r>
      <w:r>
        <w:tab/>
      </w:r>
      <w:r>
        <w:tab/>
      </w:r>
      <w:r>
        <w:tab/>
      </w:r>
      <w:r>
        <w:tab/>
      </w:r>
      <w:r>
        <w:tab/>
      </w:r>
      <w:r>
        <w:tab/>
        <w:t>4</w:t>
      </w:r>
    </w:p>
    <w:sectPr w:rsidR="00CD5C60" w:rsidRPr="00CD5C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F480B" w14:textId="77777777" w:rsidR="001D084E" w:rsidRDefault="001D084E" w:rsidP="00C13750">
      <w:pPr>
        <w:spacing w:before="0" w:after="0" w:line="240" w:lineRule="auto"/>
      </w:pPr>
      <w:r>
        <w:separator/>
      </w:r>
    </w:p>
  </w:endnote>
  <w:endnote w:type="continuationSeparator" w:id="0">
    <w:p w14:paraId="4B995BB8" w14:textId="77777777" w:rsidR="001D084E" w:rsidRDefault="001D084E"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63E10" w14:textId="77777777" w:rsidR="001D084E" w:rsidRDefault="001D084E" w:rsidP="00C13750">
      <w:pPr>
        <w:spacing w:before="0" w:after="0" w:line="240" w:lineRule="auto"/>
      </w:pPr>
      <w:r>
        <w:separator/>
      </w:r>
    </w:p>
  </w:footnote>
  <w:footnote w:type="continuationSeparator" w:id="0">
    <w:p w14:paraId="3E5C440A" w14:textId="77777777" w:rsidR="001D084E" w:rsidRDefault="001D084E"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3B0FAB5D" w14:textId="707C13BD"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DC31E3" w14:textId="77777777" w:rsidR="00C13750" w:rsidRDefault="00C13750">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75pt;height:21.75pt;visibility:visible;mso-wrap-style:square" o:bullet="t">
        <v:imagedata r:id="rId1" o:title=""/>
      </v:shape>
    </w:pict>
  </w:numPicBullet>
  <w:abstractNum w:abstractNumId="0" w15:restartNumberingAfterBreak="0">
    <w:nsid w:val="03917438"/>
    <w:multiLevelType w:val="hybridMultilevel"/>
    <w:tmpl w:val="20A8572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5052F"/>
    <w:multiLevelType w:val="multilevel"/>
    <w:tmpl w:val="278EE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3A74D3"/>
    <w:multiLevelType w:val="hybridMultilevel"/>
    <w:tmpl w:val="9704F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230D1"/>
    <w:multiLevelType w:val="hybridMultilevel"/>
    <w:tmpl w:val="0B26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6F219C"/>
    <w:multiLevelType w:val="hybridMultilevel"/>
    <w:tmpl w:val="2236F3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F04A71"/>
    <w:multiLevelType w:val="hybridMultilevel"/>
    <w:tmpl w:val="3320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61619"/>
    <w:multiLevelType w:val="hybridMultilevel"/>
    <w:tmpl w:val="AF1A2C9A"/>
    <w:lvl w:ilvl="0" w:tplc="04090009">
      <w:start w:val="1"/>
      <w:numFmt w:val="bullet"/>
      <w:lvlText w:val=""/>
      <w:lvlJc w:val="left"/>
      <w:pPr>
        <w:ind w:left="720" w:hanging="360"/>
      </w:pPr>
      <w:rPr>
        <w:rFonts w:ascii="Wingdings" w:hAnsi="Wingdings" w:hint="default"/>
      </w:rPr>
    </w:lvl>
    <w:lvl w:ilvl="1" w:tplc="91C48D1A">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77300"/>
    <w:multiLevelType w:val="hybridMultilevel"/>
    <w:tmpl w:val="24DEDD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D60E5E"/>
    <w:multiLevelType w:val="hybridMultilevel"/>
    <w:tmpl w:val="FFDC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56A3E"/>
    <w:multiLevelType w:val="hybridMultilevel"/>
    <w:tmpl w:val="47481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D4D02"/>
    <w:multiLevelType w:val="hybridMultilevel"/>
    <w:tmpl w:val="0EC63A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8457DA"/>
    <w:multiLevelType w:val="hybridMultilevel"/>
    <w:tmpl w:val="07F81300"/>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2B1F09FA"/>
    <w:multiLevelType w:val="hybridMultilevel"/>
    <w:tmpl w:val="A28EAD66"/>
    <w:lvl w:ilvl="0" w:tplc="E26034B6">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E5975"/>
    <w:multiLevelType w:val="hybridMultilevel"/>
    <w:tmpl w:val="58B20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B5D69"/>
    <w:multiLevelType w:val="hybridMultilevel"/>
    <w:tmpl w:val="AD845434"/>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34DB6DB0"/>
    <w:multiLevelType w:val="hybridMultilevel"/>
    <w:tmpl w:val="940E50D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9855F4"/>
    <w:multiLevelType w:val="hybridMultilevel"/>
    <w:tmpl w:val="6F50EC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3327B9"/>
    <w:multiLevelType w:val="hybridMultilevel"/>
    <w:tmpl w:val="43DCC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97085"/>
    <w:multiLevelType w:val="hybridMultilevel"/>
    <w:tmpl w:val="F21CB3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A6F37"/>
    <w:multiLevelType w:val="hybridMultilevel"/>
    <w:tmpl w:val="6F18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124482"/>
    <w:multiLevelType w:val="hybridMultilevel"/>
    <w:tmpl w:val="DFAA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64369"/>
    <w:multiLevelType w:val="hybridMultilevel"/>
    <w:tmpl w:val="C0585F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A380B"/>
    <w:multiLevelType w:val="hybridMultilevel"/>
    <w:tmpl w:val="06263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F65882"/>
    <w:multiLevelType w:val="hybridMultilevel"/>
    <w:tmpl w:val="59CC8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5B0479"/>
    <w:multiLevelType w:val="hybridMultilevel"/>
    <w:tmpl w:val="AD92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57A80"/>
    <w:multiLevelType w:val="hybridMultilevel"/>
    <w:tmpl w:val="61DE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F5239"/>
    <w:multiLevelType w:val="hybridMultilevel"/>
    <w:tmpl w:val="9CFE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D5E527A"/>
    <w:multiLevelType w:val="hybridMultilevel"/>
    <w:tmpl w:val="D0F0F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877447"/>
    <w:multiLevelType w:val="hybridMultilevel"/>
    <w:tmpl w:val="49800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CE0AC6"/>
    <w:multiLevelType w:val="hybridMultilevel"/>
    <w:tmpl w:val="DC960660"/>
    <w:lvl w:ilvl="0" w:tplc="7E2E1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C63358"/>
    <w:multiLevelType w:val="hybridMultilevel"/>
    <w:tmpl w:val="B83A246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EF22D4F"/>
    <w:multiLevelType w:val="hybridMultilevel"/>
    <w:tmpl w:val="7E8A142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AEC297B"/>
    <w:multiLevelType w:val="hybridMultilevel"/>
    <w:tmpl w:val="7F2AE1A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6D48231A"/>
    <w:multiLevelType w:val="hybridMultilevel"/>
    <w:tmpl w:val="C85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24D7C"/>
    <w:multiLevelType w:val="hybridMultilevel"/>
    <w:tmpl w:val="B2AABA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B72EA"/>
    <w:multiLevelType w:val="hybridMultilevel"/>
    <w:tmpl w:val="0F3A93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6657066">
    <w:abstractNumId w:val="26"/>
  </w:num>
  <w:num w:numId="2" w16cid:durableId="1870605204">
    <w:abstractNumId w:val="8"/>
  </w:num>
  <w:num w:numId="3" w16cid:durableId="1594701184">
    <w:abstractNumId w:val="14"/>
  </w:num>
  <w:num w:numId="4" w16cid:durableId="1665165697">
    <w:abstractNumId w:val="27"/>
  </w:num>
  <w:num w:numId="5" w16cid:durableId="526215853">
    <w:abstractNumId w:val="33"/>
  </w:num>
  <w:num w:numId="6" w16cid:durableId="768231222">
    <w:abstractNumId w:val="6"/>
  </w:num>
  <w:num w:numId="7" w16cid:durableId="157696385">
    <w:abstractNumId w:val="23"/>
  </w:num>
  <w:num w:numId="8" w16cid:durableId="499466749">
    <w:abstractNumId w:val="28"/>
  </w:num>
  <w:num w:numId="9" w16cid:durableId="1495104298">
    <w:abstractNumId w:val="15"/>
  </w:num>
  <w:num w:numId="10" w16cid:durableId="797261792">
    <w:abstractNumId w:val="21"/>
  </w:num>
  <w:num w:numId="11" w16cid:durableId="1924878926">
    <w:abstractNumId w:val="32"/>
  </w:num>
  <w:num w:numId="12" w16cid:durableId="1017580997">
    <w:abstractNumId w:val="35"/>
  </w:num>
  <w:num w:numId="13" w16cid:durableId="1809080676">
    <w:abstractNumId w:val="0"/>
  </w:num>
  <w:num w:numId="14" w16cid:durableId="805900109">
    <w:abstractNumId w:val="17"/>
  </w:num>
  <w:num w:numId="15" w16cid:durableId="1570650586">
    <w:abstractNumId w:val="9"/>
  </w:num>
  <w:num w:numId="16" w16cid:durableId="2102481154">
    <w:abstractNumId w:val="29"/>
  </w:num>
  <w:num w:numId="17" w16cid:durableId="1916939075">
    <w:abstractNumId w:val="31"/>
  </w:num>
  <w:num w:numId="18" w16cid:durableId="611596966">
    <w:abstractNumId w:val="18"/>
  </w:num>
  <w:num w:numId="19" w16cid:durableId="1703626734">
    <w:abstractNumId w:val="13"/>
  </w:num>
  <w:num w:numId="20" w16cid:durableId="1432121693">
    <w:abstractNumId w:val="30"/>
  </w:num>
  <w:num w:numId="21" w16cid:durableId="2054694302">
    <w:abstractNumId w:val="24"/>
  </w:num>
  <w:num w:numId="22" w16cid:durableId="1281450157">
    <w:abstractNumId w:val="1"/>
  </w:num>
  <w:num w:numId="23" w16cid:durableId="1180000583">
    <w:abstractNumId w:val="16"/>
  </w:num>
  <w:num w:numId="24" w16cid:durableId="571281939">
    <w:abstractNumId w:val="2"/>
  </w:num>
  <w:num w:numId="25" w16cid:durableId="327291437">
    <w:abstractNumId w:val="36"/>
  </w:num>
  <w:num w:numId="26" w16cid:durableId="1726485212">
    <w:abstractNumId w:val="22"/>
  </w:num>
  <w:num w:numId="27" w16cid:durableId="261187527">
    <w:abstractNumId w:val="4"/>
  </w:num>
  <w:num w:numId="28" w16cid:durableId="1744444889">
    <w:abstractNumId w:val="20"/>
  </w:num>
  <w:num w:numId="29" w16cid:durableId="2144812170">
    <w:abstractNumId w:val="25"/>
  </w:num>
  <w:num w:numId="30" w16cid:durableId="191310012">
    <w:abstractNumId w:val="3"/>
  </w:num>
  <w:num w:numId="31" w16cid:durableId="1329938585">
    <w:abstractNumId w:val="34"/>
  </w:num>
  <w:num w:numId="32" w16cid:durableId="1339193519">
    <w:abstractNumId w:val="11"/>
  </w:num>
  <w:num w:numId="33" w16cid:durableId="533152902">
    <w:abstractNumId w:val="5"/>
  </w:num>
  <w:num w:numId="34" w16cid:durableId="1763378436">
    <w:abstractNumId w:val="10"/>
  </w:num>
  <w:num w:numId="35" w16cid:durableId="1586915431">
    <w:abstractNumId w:val="19"/>
  </w:num>
  <w:num w:numId="36" w16cid:durableId="1987666069">
    <w:abstractNumId w:val="22"/>
  </w:num>
  <w:num w:numId="37" w16cid:durableId="1192454012">
    <w:abstractNumId w:val="7"/>
  </w:num>
  <w:num w:numId="38" w16cid:durableId="871840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00D77"/>
    <w:rsid w:val="000026D2"/>
    <w:rsid w:val="0000359F"/>
    <w:rsid w:val="00007BAB"/>
    <w:rsid w:val="00010CF2"/>
    <w:rsid w:val="000168F1"/>
    <w:rsid w:val="000437AD"/>
    <w:rsid w:val="00053B53"/>
    <w:rsid w:val="00057822"/>
    <w:rsid w:val="00063B35"/>
    <w:rsid w:val="00076586"/>
    <w:rsid w:val="000770EC"/>
    <w:rsid w:val="000835AB"/>
    <w:rsid w:val="00086DC9"/>
    <w:rsid w:val="0009481B"/>
    <w:rsid w:val="000A076A"/>
    <w:rsid w:val="000A3C5A"/>
    <w:rsid w:val="000A49D5"/>
    <w:rsid w:val="000B4E77"/>
    <w:rsid w:val="000D3B2D"/>
    <w:rsid w:val="000F2F0E"/>
    <w:rsid w:val="001117DD"/>
    <w:rsid w:val="00150844"/>
    <w:rsid w:val="001560B6"/>
    <w:rsid w:val="0018166D"/>
    <w:rsid w:val="00190431"/>
    <w:rsid w:val="001B184A"/>
    <w:rsid w:val="001B249F"/>
    <w:rsid w:val="001B257F"/>
    <w:rsid w:val="001C12C3"/>
    <w:rsid w:val="001D084E"/>
    <w:rsid w:val="001D0C13"/>
    <w:rsid w:val="001E6288"/>
    <w:rsid w:val="001F23E0"/>
    <w:rsid w:val="002112E3"/>
    <w:rsid w:val="00226E16"/>
    <w:rsid w:val="0023091A"/>
    <w:rsid w:val="002324BE"/>
    <w:rsid w:val="002349ED"/>
    <w:rsid w:val="00234AE7"/>
    <w:rsid w:val="00234CAB"/>
    <w:rsid w:val="00245951"/>
    <w:rsid w:val="0025167E"/>
    <w:rsid w:val="002526B6"/>
    <w:rsid w:val="00277026"/>
    <w:rsid w:val="00283554"/>
    <w:rsid w:val="002941C7"/>
    <w:rsid w:val="00296CD1"/>
    <w:rsid w:val="002C5A1E"/>
    <w:rsid w:val="002E03F3"/>
    <w:rsid w:val="002E7B21"/>
    <w:rsid w:val="00301B5E"/>
    <w:rsid w:val="0030375D"/>
    <w:rsid w:val="00304549"/>
    <w:rsid w:val="0030521A"/>
    <w:rsid w:val="00315FAB"/>
    <w:rsid w:val="003404A4"/>
    <w:rsid w:val="00345096"/>
    <w:rsid w:val="00370F44"/>
    <w:rsid w:val="003A593B"/>
    <w:rsid w:val="003A679B"/>
    <w:rsid w:val="003B18B3"/>
    <w:rsid w:val="003C2CBC"/>
    <w:rsid w:val="003C4389"/>
    <w:rsid w:val="003D3997"/>
    <w:rsid w:val="003D7C60"/>
    <w:rsid w:val="003F549F"/>
    <w:rsid w:val="00402F87"/>
    <w:rsid w:val="00407F0E"/>
    <w:rsid w:val="004239B3"/>
    <w:rsid w:val="004369F3"/>
    <w:rsid w:val="004548AF"/>
    <w:rsid w:val="00464A25"/>
    <w:rsid w:val="00486255"/>
    <w:rsid w:val="00491FFE"/>
    <w:rsid w:val="004928AC"/>
    <w:rsid w:val="004A258A"/>
    <w:rsid w:val="004B0BCF"/>
    <w:rsid w:val="004C132F"/>
    <w:rsid w:val="004C3667"/>
    <w:rsid w:val="004C444A"/>
    <w:rsid w:val="004C48F0"/>
    <w:rsid w:val="004C4C54"/>
    <w:rsid w:val="004C660F"/>
    <w:rsid w:val="004D673C"/>
    <w:rsid w:val="004D685A"/>
    <w:rsid w:val="004D6B58"/>
    <w:rsid w:val="004E0AFD"/>
    <w:rsid w:val="004E6A76"/>
    <w:rsid w:val="004F4B93"/>
    <w:rsid w:val="00501717"/>
    <w:rsid w:val="005065A2"/>
    <w:rsid w:val="00522228"/>
    <w:rsid w:val="005267CC"/>
    <w:rsid w:val="00540489"/>
    <w:rsid w:val="0056075E"/>
    <w:rsid w:val="00566E4B"/>
    <w:rsid w:val="00572D6D"/>
    <w:rsid w:val="0058508E"/>
    <w:rsid w:val="00592D70"/>
    <w:rsid w:val="00596DCC"/>
    <w:rsid w:val="005A5024"/>
    <w:rsid w:val="005D216B"/>
    <w:rsid w:val="005D469C"/>
    <w:rsid w:val="005E3C00"/>
    <w:rsid w:val="005E6E29"/>
    <w:rsid w:val="005F03CC"/>
    <w:rsid w:val="005F171C"/>
    <w:rsid w:val="00617CFD"/>
    <w:rsid w:val="00636858"/>
    <w:rsid w:val="00637324"/>
    <w:rsid w:val="00666029"/>
    <w:rsid w:val="00667597"/>
    <w:rsid w:val="006847F5"/>
    <w:rsid w:val="0069116D"/>
    <w:rsid w:val="00692125"/>
    <w:rsid w:val="006A38BD"/>
    <w:rsid w:val="006D0252"/>
    <w:rsid w:val="006E4BCB"/>
    <w:rsid w:val="006F0AD7"/>
    <w:rsid w:val="006F4C38"/>
    <w:rsid w:val="007232FA"/>
    <w:rsid w:val="0072354F"/>
    <w:rsid w:val="00725CBD"/>
    <w:rsid w:val="00737F5C"/>
    <w:rsid w:val="00745735"/>
    <w:rsid w:val="007478BC"/>
    <w:rsid w:val="00747B23"/>
    <w:rsid w:val="00750F2A"/>
    <w:rsid w:val="00754C0D"/>
    <w:rsid w:val="00756B9B"/>
    <w:rsid w:val="00757945"/>
    <w:rsid w:val="00774C86"/>
    <w:rsid w:val="007779BA"/>
    <w:rsid w:val="00782CBC"/>
    <w:rsid w:val="00793756"/>
    <w:rsid w:val="007956F7"/>
    <w:rsid w:val="007C1844"/>
    <w:rsid w:val="007C3548"/>
    <w:rsid w:val="007D5757"/>
    <w:rsid w:val="007E1605"/>
    <w:rsid w:val="00810BB4"/>
    <w:rsid w:val="0082017E"/>
    <w:rsid w:val="008225A2"/>
    <w:rsid w:val="00826136"/>
    <w:rsid w:val="00852E33"/>
    <w:rsid w:val="008560C8"/>
    <w:rsid w:val="00862AD9"/>
    <w:rsid w:val="00862D95"/>
    <w:rsid w:val="00866A74"/>
    <w:rsid w:val="00881E96"/>
    <w:rsid w:val="00895A6B"/>
    <w:rsid w:val="008A0FDA"/>
    <w:rsid w:val="008D507B"/>
    <w:rsid w:val="008D54C5"/>
    <w:rsid w:val="008F59EF"/>
    <w:rsid w:val="008F61AD"/>
    <w:rsid w:val="009176DF"/>
    <w:rsid w:val="00921E3B"/>
    <w:rsid w:val="009237AD"/>
    <w:rsid w:val="009406DE"/>
    <w:rsid w:val="00945EBB"/>
    <w:rsid w:val="00954C3E"/>
    <w:rsid w:val="00975677"/>
    <w:rsid w:val="00983D2F"/>
    <w:rsid w:val="009859A6"/>
    <w:rsid w:val="009940A6"/>
    <w:rsid w:val="00994CB9"/>
    <w:rsid w:val="009A2BC4"/>
    <w:rsid w:val="009A796B"/>
    <w:rsid w:val="009B056D"/>
    <w:rsid w:val="009B60D2"/>
    <w:rsid w:val="009C4AB4"/>
    <w:rsid w:val="009E6438"/>
    <w:rsid w:val="009E7959"/>
    <w:rsid w:val="009F72B5"/>
    <w:rsid w:val="00A1108F"/>
    <w:rsid w:val="00A1365C"/>
    <w:rsid w:val="00A23D23"/>
    <w:rsid w:val="00A440E7"/>
    <w:rsid w:val="00A47E76"/>
    <w:rsid w:val="00A605F7"/>
    <w:rsid w:val="00A669F4"/>
    <w:rsid w:val="00A6776B"/>
    <w:rsid w:val="00A7505E"/>
    <w:rsid w:val="00A76F58"/>
    <w:rsid w:val="00A86BBB"/>
    <w:rsid w:val="00A874A1"/>
    <w:rsid w:val="00AA41EF"/>
    <w:rsid w:val="00AA69C4"/>
    <w:rsid w:val="00AA7075"/>
    <w:rsid w:val="00AB23BF"/>
    <w:rsid w:val="00AC134E"/>
    <w:rsid w:val="00AC3B78"/>
    <w:rsid w:val="00AE2ABE"/>
    <w:rsid w:val="00AE7E0C"/>
    <w:rsid w:val="00B00969"/>
    <w:rsid w:val="00B02042"/>
    <w:rsid w:val="00B046F1"/>
    <w:rsid w:val="00B05849"/>
    <w:rsid w:val="00B07811"/>
    <w:rsid w:val="00B12F1D"/>
    <w:rsid w:val="00B1397F"/>
    <w:rsid w:val="00B23508"/>
    <w:rsid w:val="00B23859"/>
    <w:rsid w:val="00B40261"/>
    <w:rsid w:val="00B4141A"/>
    <w:rsid w:val="00B428A6"/>
    <w:rsid w:val="00B4584C"/>
    <w:rsid w:val="00B47718"/>
    <w:rsid w:val="00B47CEC"/>
    <w:rsid w:val="00B5177D"/>
    <w:rsid w:val="00B5302E"/>
    <w:rsid w:val="00B5722A"/>
    <w:rsid w:val="00B619A5"/>
    <w:rsid w:val="00B66CB4"/>
    <w:rsid w:val="00B827B4"/>
    <w:rsid w:val="00BA1644"/>
    <w:rsid w:val="00BA4F3B"/>
    <w:rsid w:val="00BB00CA"/>
    <w:rsid w:val="00BC00C6"/>
    <w:rsid w:val="00BD15B0"/>
    <w:rsid w:val="00BD486C"/>
    <w:rsid w:val="00BF170D"/>
    <w:rsid w:val="00BF6DEB"/>
    <w:rsid w:val="00C02E96"/>
    <w:rsid w:val="00C05641"/>
    <w:rsid w:val="00C1075C"/>
    <w:rsid w:val="00C13750"/>
    <w:rsid w:val="00C14B11"/>
    <w:rsid w:val="00C15C59"/>
    <w:rsid w:val="00C30401"/>
    <w:rsid w:val="00C30D9C"/>
    <w:rsid w:val="00C367D5"/>
    <w:rsid w:val="00C41170"/>
    <w:rsid w:val="00C4648F"/>
    <w:rsid w:val="00C47B3A"/>
    <w:rsid w:val="00C53AB3"/>
    <w:rsid w:val="00C63F04"/>
    <w:rsid w:val="00C70A13"/>
    <w:rsid w:val="00C76C0C"/>
    <w:rsid w:val="00CA300D"/>
    <w:rsid w:val="00CA68D9"/>
    <w:rsid w:val="00CB6ED0"/>
    <w:rsid w:val="00CC7FDA"/>
    <w:rsid w:val="00CD457F"/>
    <w:rsid w:val="00CD5C60"/>
    <w:rsid w:val="00CE0A9F"/>
    <w:rsid w:val="00CE552A"/>
    <w:rsid w:val="00D17AE1"/>
    <w:rsid w:val="00D3201E"/>
    <w:rsid w:val="00D354E3"/>
    <w:rsid w:val="00D45F69"/>
    <w:rsid w:val="00D47754"/>
    <w:rsid w:val="00D67C08"/>
    <w:rsid w:val="00D7597F"/>
    <w:rsid w:val="00D86E73"/>
    <w:rsid w:val="00D91E79"/>
    <w:rsid w:val="00D9383C"/>
    <w:rsid w:val="00D9408E"/>
    <w:rsid w:val="00DA0490"/>
    <w:rsid w:val="00DA7C91"/>
    <w:rsid w:val="00DC3D83"/>
    <w:rsid w:val="00DD1937"/>
    <w:rsid w:val="00DF304C"/>
    <w:rsid w:val="00E02212"/>
    <w:rsid w:val="00E036E3"/>
    <w:rsid w:val="00E311C0"/>
    <w:rsid w:val="00E47454"/>
    <w:rsid w:val="00E73FD3"/>
    <w:rsid w:val="00E80278"/>
    <w:rsid w:val="00E8737E"/>
    <w:rsid w:val="00E972B8"/>
    <w:rsid w:val="00EB35AC"/>
    <w:rsid w:val="00EC35A1"/>
    <w:rsid w:val="00EC41D6"/>
    <w:rsid w:val="00EC6516"/>
    <w:rsid w:val="00ED01B0"/>
    <w:rsid w:val="00ED5EE3"/>
    <w:rsid w:val="00EF7D81"/>
    <w:rsid w:val="00F007AA"/>
    <w:rsid w:val="00F068C2"/>
    <w:rsid w:val="00F17BF5"/>
    <w:rsid w:val="00F23997"/>
    <w:rsid w:val="00F36048"/>
    <w:rsid w:val="00F362EE"/>
    <w:rsid w:val="00F43B66"/>
    <w:rsid w:val="00F43E75"/>
    <w:rsid w:val="00F4608A"/>
    <w:rsid w:val="00F52887"/>
    <w:rsid w:val="00F62911"/>
    <w:rsid w:val="00F64D71"/>
    <w:rsid w:val="00F659AF"/>
    <w:rsid w:val="00F76BDA"/>
    <w:rsid w:val="00F77E66"/>
    <w:rsid w:val="00F8063D"/>
    <w:rsid w:val="00F833BA"/>
    <w:rsid w:val="00F94463"/>
    <w:rsid w:val="00F96283"/>
    <w:rsid w:val="00FA3768"/>
    <w:rsid w:val="00FA4432"/>
    <w:rsid w:val="00FA49D9"/>
    <w:rsid w:val="00FB26E5"/>
    <w:rsid w:val="00FB67D1"/>
    <w:rsid w:val="00FC430D"/>
    <w:rsid w:val="00FE2D3B"/>
    <w:rsid w:val="00FF5D6C"/>
    <w:rsid w:val="042217D2"/>
    <w:rsid w:val="05146852"/>
    <w:rsid w:val="05560D10"/>
    <w:rsid w:val="0593CDD5"/>
    <w:rsid w:val="05BEC786"/>
    <w:rsid w:val="087C2D3D"/>
    <w:rsid w:val="092C2831"/>
    <w:rsid w:val="0ACF430D"/>
    <w:rsid w:val="0B805E1A"/>
    <w:rsid w:val="0C6754C8"/>
    <w:rsid w:val="1029281B"/>
    <w:rsid w:val="11805452"/>
    <w:rsid w:val="123CF696"/>
    <w:rsid w:val="1282A1CA"/>
    <w:rsid w:val="131C24B3"/>
    <w:rsid w:val="13C43221"/>
    <w:rsid w:val="13F4F8E1"/>
    <w:rsid w:val="154187E8"/>
    <w:rsid w:val="16FB5D71"/>
    <w:rsid w:val="172C99A3"/>
    <w:rsid w:val="17D11B3C"/>
    <w:rsid w:val="19424BFB"/>
    <w:rsid w:val="1BCAB07F"/>
    <w:rsid w:val="1C1F8C17"/>
    <w:rsid w:val="1CA81834"/>
    <w:rsid w:val="1E801E18"/>
    <w:rsid w:val="1EE86A2E"/>
    <w:rsid w:val="1FDC2D21"/>
    <w:rsid w:val="20843A8F"/>
    <w:rsid w:val="209C92E9"/>
    <w:rsid w:val="22EC2A38"/>
    <w:rsid w:val="2332487D"/>
    <w:rsid w:val="24E5B741"/>
    <w:rsid w:val="26535C2B"/>
    <w:rsid w:val="26B5A9A6"/>
    <w:rsid w:val="29A7037C"/>
    <w:rsid w:val="2A743711"/>
    <w:rsid w:val="2B243205"/>
    <w:rsid w:val="2BF97A5E"/>
    <w:rsid w:val="2C12A2BB"/>
    <w:rsid w:val="2CACF68F"/>
    <w:rsid w:val="2D083E85"/>
    <w:rsid w:val="2D32B6EE"/>
    <w:rsid w:val="2F067B7E"/>
    <w:rsid w:val="3047EB39"/>
    <w:rsid w:val="30949245"/>
    <w:rsid w:val="3188428C"/>
    <w:rsid w:val="322C3E5E"/>
    <w:rsid w:val="323395E9"/>
    <w:rsid w:val="348B8D4E"/>
    <w:rsid w:val="36204578"/>
    <w:rsid w:val="36505798"/>
    <w:rsid w:val="37B36C90"/>
    <w:rsid w:val="37F37274"/>
    <w:rsid w:val="381B0900"/>
    <w:rsid w:val="398F42D5"/>
    <w:rsid w:val="3AE67C4F"/>
    <w:rsid w:val="3B61F67C"/>
    <w:rsid w:val="3D09BB51"/>
    <w:rsid w:val="400CF5D5"/>
    <w:rsid w:val="40452AF6"/>
    <w:rsid w:val="41371DDC"/>
    <w:rsid w:val="416A4B11"/>
    <w:rsid w:val="424A4FAE"/>
    <w:rsid w:val="426D9417"/>
    <w:rsid w:val="437E1BFA"/>
    <w:rsid w:val="44EAD82D"/>
    <w:rsid w:val="460DAF4E"/>
    <w:rsid w:val="46667B62"/>
    <w:rsid w:val="46B5BCBC"/>
    <w:rsid w:val="46D53E0D"/>
    <w:rsid w:val="48518D1D"/>
    <w:rsid w:val="4AE12071"/>
    <w:rsid w:val="4B28B1AE"/>
    <w:rsid w:val="4C2A2EEE"/>
    <w:rsid w:val="4E63D3AD"/>
    <w:rsid w:val="4F6AA277"/>
    <w:rsid w:val="50BEE2AF"/>
    <w:rsid w:val="515CACFC"/>
    <w:rsid w:val="5345BD20"/>
    <w:rsid w:val="5424EB3D"/>
    <w:rsid w:val="54CF93F4"/>
    <w:rsid w:val="551ED54E"/>
    <w:rsid w:val="55F99722"/>
    <w:rsid w:val="57BFA379"/>
    <w:rsid w:val="58A771CA"/>
    <w:rsid w:val="58BBF377"/>
    <w:rsid w:val="59D125F6"/>
    <w:rsid w:val="5A4ED890"/>
    <w:rsid w:val="5F679DE4"/>
    <w:rsid w:val="616CDEB3"/>
    <w:rsid w:val="62234F0D"/>
    <w:rsid w:val="62BCAAFE"/>
    <w:rsid w:val="645A89FE"/>
    <w:rsid w:val="655F98BA"/>
    <w:rsid w:val="6589203F"/>
    <w:rsid w:val="674A0DC1"/>
    <w:rsid w:val="6783516A"/>
    <w:rsid w:val="67B378D3"/>
    <w:rsid w:val="68F7F316"/>
    <w:rsid w:val="690E802A"/>
    <w:rsid w:val="69B928E1"/>
    <w:rsid w:val="6B30B294"/>
    <w:rsid w:val="6C8696E0"/>
    <w:rsid w:val="6E22457D"/>
    <w:rsid w:val="6EF6FAFE"/>
    <w:rsid w:val="711E3928"/>
    <w:rsid w:val="71217F95"/>
    <w:rsid w:val="71F42CA5"/>
    <w:rsid w:val="723E1BC2"/>
    <w:rsid w:val="7258865B"/>
    <w:rsid w:val="729ED55C"/>
    <w:rsid w:val="72B7FDB9"/>
    <w:rsid w:val="72BD4FF6"/>
    <w:rsid w:val="74100A2B"/>
    <w:rsid w:val="750754E3"/>
    <w:rsid w:val="75D6761E"/>
    <w:rsid w:val="76697F77"/>
    <w:rsid w:val="770E6E45"/>
    <w:rsid w:val="777990FA"/>
    <w:rsid w:val="78BF1CBF"/>
    <w:rsid w:val="7954FF31"/>
    <w:rsid w:val="79FF3E8A"/>
    <w:rsid w:val="7AF3CBC6"/>
    <w:rsid w:val="7B9B0EEB"/>
    <w:rsid w:val="7C4DA528"/>
    <w:rsid w:val="7CE3019D"/>
    <w:rsid w:val="7D23D375"/>
    <w:rsid w:val="7D90660C"/>
    <w:rsid w:val="7EBC2299"/>
    <w:rsid w:val="7F664C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F57"/>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7D"/>
  </w:style>
  <w:style w:type="paragraph" w:styleId="Heading1">
    <w:name w:val="heading 1"/>
    <w:basedOn w:val="Normal"/>
    <w:next w:val="Normal"/>
    <w:link w:val="Heading1Char"/>
    <w:uiPriority w:val="9"/>
    <w:qFormat/>
    <w:rsid w:val="00C13750"/>
    <w:pPr>
      <w:pBdr>
        <w:top w:val="single" w:sz="24" w:space="0" w:color="006438" w:themeColor="accent1"/>
        <w:left w:val="single" w:sz="24" w:space="0" w:color="006438" w:themeColor="accent1"/>
        <w:bottom w:val="single" w:sz="24" w:space="0" w:color="006438" w:themeColor="accent1"/>
        <w:right w:val="single" w:sz="24" w:space="0" w:color="006438" w:themeColor="accent1"/>
      </w:pBdr>
      <w:shd w:val="clear" w:color="auto" w:fill="0064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ADFFDA" w:themeColor="accent1" w:themeTint="33"/>
        <w:left w:val="single" w:sz="24" w:space="0" w:color="ADFFDA" w:themeColor="accent1" w:themeTint="33"/>
        <w:bottom w:val="single" w:sz="24" w:space="0" w:color="ADFFDA" w:themeColor="accent1" w:themeTint="33"/>
        <w:right w:val="single" w:sz="24" w:space="0" w:color="ADFFDA" w:themeColor="accent1" w:themeTint="33"/>
      </w:pBdr>
      <w:shd w:val="clear" w:color="auto" w:fill="ADFFD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006438" w:themeColor="accent1"/>
      </w:pBdr>
      <w:spacing w:before="300" w:after="0"/>
      <w:outlineLvl w:val="2"/>
    </w:pPr>
    <w:rPr>
      <w:caps/>
      <w:color w:val="00311B" w:themeColor="accent1" w:themeShade="7F"/>
      <w:spacing w:val="15"/>
    </w:rPr>
  </w:style>
  <w:style w:type="paragraph" w:styleId="Heading4">
    <w:name w:val="heading 4"/>
    <w:basedOn w:val="Normal"/>
    <w:next w:val="Normal"/>
    <w:link w:val="Heading4Char"/>
    <w:uiPriority w:val="9"/>
    <w:semiHidden/>
    <w:unhideWhenUsed/>
    <w:qFormat/>
    <w:rsid w:val="00C13750"/>
    <w:pPr>
      <w:pBdr>
        <w:top w:val="dotted" w:sz="6" w:space="2" w:color="006438" w:themeColor="accent1"/>
      </w:pBdr>
      <w:spacing w:before="200" w:after="0"/>
      <w:outlineLvl w:val="3"/>
    </w:pPr>
    <w:rPr>
      <w:caps/>
      <w:color w:val="004A29"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006438" w:themeColor="accent1"/>
      </w:pBdr>
      <w:spacing w:before="200" w:after="0"/>
      <w:outlineLvl w:val="4"/>
    </w:pPr>
    <w:rPr>
      <w:caps/>
      <w:color w:val="004A29"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006438" w:themeColor="accent1"/>
      </w:pBdr>
      <w:spacing w:before="200" w:after="0"/>
      <w:outlineLvl w:val="5"/>
    </w:pPr>
    <w:rPr>
      <w:caps/>
      <w:color w:val="004A29"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004A29"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6B9F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00311B"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006438"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ADFFDA" w:themeFill="accent1" w:themeFillTint="33"/>
    </w:rPr>
  </w:style>
  <w:style w:type="paragraph" w:styleId="TOC1">
    <w:name w:val="toc 1"/>
    <w:basedOn w:val="Normal"/>
    <w:next w:val="Normal"/>
    <w:autoRedefine/>
    <w:uiPriority w:val="39"/>
    <w:unhideWhenUsed/>
    <w:rsid w:val="00C13750"/>
    <w:pPr>
      <w:spacing w:after="100"/>
    </w:pPr>
  </w:style>
  <w:style w:type="character" w:customStyle="1" w:styleId="Heading3Char">
    <w:name w:val="Heading 3 Char"/>
    <w:basedOn w:val="DefaultParagraphFont"/>
    <w:link w:val="Heading3"/>
    <w:uiPriority w:val="9"/>
    <w:rsid w:val="00C13750"/>
    <w:rPr>
      <w:caps/>
      <w:color w:val="00311B" w:themeColor="accent1" w:themeShade="7F"/>
      <w:spacing w:val="15"/>
    </w:rPr>
  </w:style>
  <w:style w:type="character" w:customStyle="1" w:styleId="Heading4Char">
    <w:name w:val="Heading 4 Char"/>
    <w:basedOn w:val="DefaultParagraphFont"/>
    <w:link w:val="Heading4"/>
    <w:uiPriority w:val="9"/>
    <w:semiHidden/>
    <w:rsid w:val="00C13750"/>
    <w:rPr>
      <w:caps/>
      <w:color w:val="004A29" w:themeColor="accent1" w:themeShade="BF"/>
      <w:spacing w:val="10"/>
    </w:rPr>
  </w:style>
  <w:style w:type="character" w:customStyle="1" w:styleId="Heading5Char">
    <w:name w:val="Heading 5 Char"/>
    <w:basedOn w:val="DefaultParagraphFont"/>
    <w:link w:val="Heading5"/>
    <w:uiPriority w:val="9"/>
    <w:semiHidden/>
    <w:rsid w:val="00C13750"/>
    <w:rPr>
      <w:caps/>
      <w:color w:val="004A29" w:themeColor="accent1" w:themeShade="BF"/>
      <w:spacing w:val="10"/>
    </w:rPr>
  </w:style>
  <w:style w:type="character" w:customStyle="1" w:styleId="Heading6Char">
    <w:name w:val="Heading 6 Char"/>
    <w:basedOn w:val="DefaultParagraphFont"/>
    <w:link w:val="Heading6"/>
    <w:uiPriority w:val="9"/>
    <w:semiHidden/>
    <w:rsid w:val="00C13750"/>
    <w:rPr>
      <w:caps/>
      <w:color w:val="004A29" w:themeColor="accent1" w:themeShade="BF"/>
      <w:spacing w:val="10"/>
    </w:rPr>
  </w:style>
  <w:style w:type="character" w:customStyle="1" w:styleId="Heading7Char">
    <w:name w:val="Heading 7 Char"/>
    <w:basedOn w:val="DefaultParagraphFont"/>
    <w:link w:val="Heading7"/>
    <w:uiPriority w:val="9"/>
    <w:semiHidden/>
    <w:rsid w:val="00C13750"/>
    <w:rPr>
      <w:caps/>
      <w:color w:val="004A29"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004A29"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006438"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006438"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00311B"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006438" w:themeColor="accent1"/>
      <w:sz w:val="24"/>
      <w:szCs w:val="24"/>
    </w:rPr>
  </w:style>
  <w:style w:type="character" w:customStyle="1" w:styleId="IntenseQuoteChar">
    <w:name w:val="Intense Quote Char"/>
    <w:basedOn w:val="DefaultParagraphFont"/>
    <w:link w:val="IntenseQuote"/>
    <w:uiPriority w:val="30"/>
    <w:rsid w:val="00C13750"/>
    <w:rPr>
      <w:color w:val="006438" w:themeColor="accent1"/>
      <w:sz w:val="24"/>
      <w:szCs w:val="24"/>
    </w:rPr>
  </w:style>
  <w:style w:type="character" w:styleId="SubtleEmphasis">
    <w:name w:val="Subtle Emphasis"/>
    <w:uiPriority w:val="19"/>
    <w:qFormat/>
    <w:rsid w:val="00C13750"/>
    <w:rPr>
      <w:i/>
      <w:iCs/>
      <w:color w:val="00311B" w:themeColor="accent1" w:themeShade="7F"/>
    </w:rPr>
  </w:style>
  <w:style w:type="character" w:styleId="SubtleReference">
    <w:name w:val="Subtle Reference"/>
    <w:uiPriority w:val="31"/>
    <w:qFormat/>
    <w:rsid w:val="00C13750"/>
    <w:rPr>
      <w:b/>
      <w:bCs/>
      <w:color w:val="006438" w:themeColor="accent1"/>
    </w:rPr>
  </w:style>
  <w:style w:type="character" w:styleId="IntenseReference">
    <w:name w:val="Intense Reference"/>
    <w:uiPriority w:val="32"/>
    <w:qFormat/>
    <w:rsid w:val="00C13750"/>
    <w:rPr>
      <w:b/>
      <w:bCs/>
      <w:i/>
      <w:iCs/>
      <w:caps/>
      <w:color w:val="006438" w:themeColor="accent1"/>
    </w:rPr>
  </w:style>
  <w:style w:type="character" w:styleId="BookTitle">
    <w:name w:val="Book Title"/>
    <w:uiPriority w:val="33"/>
    <w:qFormat/>
    <w:rsid w:val="00C13750"/>
    <w:rPr>
      <w:b/>
      <w:bCs/>
      <w:i/>
      <w:iCs/>
      <w:spacing w:val="0"/>
    </w:rPr>
  </w:style>
  <w:style w:type="table" w:styleId="TableGrid">
    <w:name w:val="Table Grid"/>
    <w:basedOn w:val="TableNormal"/>
    <w:uiPriority w:val="59"/>
    <w:rsid w:val="000A07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1117DD"/>
    <w:pPr>
      <w:spacing w:after="100"/>
      <w:ind w:left="200"/>
    </w:pPr>
  </w:style>
  <w:style w:type="paragraph" w:styleId="TOC3">
    <w:name w:val="toc 3"/>
    <w:basedOn w:val="Normal"/>
    <w:next w:val="Normal"/>
    <w:autoRedefine/>
    <w:uiPriority w:val="39"/>
    <w:unhideWhenUsed/>
    <w:rsid w:val="00CD5C60"/>
    <w:pPr>
      <w:spacing w:after="100"/>
      <w:ind w:left="400"/>
    </w:pPr>
  </w:style>
  <w:style w:type="paragraph" w:customStyle="1" w:styleId="paragraph">
    <w:name w:val="paragraph"/>
    <w:basedOn w:val="Normal"/>
    <w:rsid w:val="00745735"/>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45735"/>
  </w:style>
  <w:style w:type="character" w:customStyle="1" w:styleId="tabchar">
    <w:name w:val="tabchar"/>
    <w:basedOn w:val="DefaultParagraphFont"/>
    <w:rsid w:val="00745735"/>
  </w:style>
  <w:style w:type="character" w:customStyle="1" w:styleId="eop">
    <w:name w:val="eop"/>
    <w:basedOn w:val="DefaultParagraphFont"/>
    <w:rsid w:val="0074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4820">
      <w:bodyDiv w:val="1"/>
      <w:marLeft w:val="0"/>
      <w:marRight w:val="0"/>
      <w:marTop w:val="0"/>
      <w:marBottom w:val="0"/>
      <w:divBdr>
        <w:top w:val="none" w:sz="0" w:space="0" w:color="auto"/>
        <w:left w:val="none" w:sz="0" w:space="0" w:color="auto"/>
        <w:bottom w:val="none" w:sz="0" w:space="0" w:color="auto"/>
        <w:right w:val="none" w:sz="0" w:space="0" w:color="auto"/>
      </w:divBdr>
    </w:div>
    <w:div w:id="26612695">
      <w:bodyDiv w:val="1"/>
      <w:marLeft w:val="0"/>
      <w:marRight w:val="0"/>
      <w:marTop w:val="0"/>
      <w:marBottom w:val="0"/>
      <w:divBdr>
        <w:top w:val="none" w:sz="0" w:space="0" w:color="auto"/>
        <w:left w:val="none" w:sz="0" w:space="0" w:color="auto"/>
        <w:bottom w:val="none" w:sz="0" w:space="0" w:color="auto"/>
        <w:right w:val="none" w:sz="0" w:space="0" w:color="auto"/>
      </w:divBdr>
    </w:div>
    <w:div w:id="79913121">
      <w:bodyDiv w:val="1"/>
      <w:marLeft w:val="0"/>
      <w:marRight w:val="0"/>
      <w:marTop w:val="0"/>
      <w:marBottom w:val="0"/>
      <w:divBdr>
        <w:top w:val="none" w:sz="0" w:space="0" w:color="auto"/>
        <w:left w:val="none" w:sz="0" w:space="0" w:color="auto"/>
        <w:bottom w:val="none" w:sz="0" w:space="0" w:color="auto"/>
        <w:right w:val="none" w:sz="0" w:space="0" w:color="auto"/>
      </w:divBdr>
    </w:div>
    <w:div w:id="153765653">
      <w:bodyDiv w:val="1"/>
      <w:marLeft w:val="0"/>
      <w:marRight w:val="0"/>
      <w:marTop w:val="0"/>
      <w:marBottom w:val="0"/>
      <w:divBdr>
        <w:top w:val="none" w:sz="0" w:space="0" w:color="auto"/>
        <w:left w:val="none" w:sz="0" w:space="0" w:color="auto"/>
        <w:bottom w:val="none" w:sz="0" w:space="0" w:color="auto"/>
        <w:right w:val="none" w:sz="0" w:space="0" w:color="auto"/>
      </w:divBdr>
    </w:div>
    <w:div w:id="278608354">
      <w:bodyDiv w:val="1"/>
      <w:marLeft w:val="0"/>
      <w:marRight w:val="0"/>
      <w:marTop w:val="0"/>
      <w:marBottom w:val="0"/>
      <w:divBdr>
        <w:top w:val="none" w:sz="0" w:space="0" w:color="auto"/>
        <w:left w:val="none" w:sz="0" w:space="0" w:color="auto"/>
        <w:bottom w:val="none" w:sz="0" w:space="0" w:color="auto"/>
        <w:right w:val="none" w:sz="0" w:space="0" w:color="auto"/>
      </w:divBdr>
      <w:divsChild>
        <w:div w:id="882012592">
          <w:marLeft w:val="0"/>
          <w:marRight w:val="0"/>
          <w:marTop w:val="0"/>
          <w:marBottom w:val="0"/>
          <w:divBdr>
            <w:top w:val="none" w:sz="0" w:space="0" w:color="auto"/>
            <w:left w:val="none" w:sz="0" w:space="0" w:color="auto"/>
            <w:bottom w:val="none" w:sz="0" w:space="0" w:color="auto"/>
            <w:right w:val="none" w:sz="0" w:space="0" w:color="auto"/>
          </w:divBdr>
        </w:div>
        <w:div w:id="476653575">
          <w:marLeft w:val="0"/>
          <w:marRight w:val="0"/>
          <w:marTop w:val="0"/>
          <w:marBottom w:val="0"/>
          <w:divBdr>
            <w:top w:val="none" w:sz="0" w:space="0" w:color="auto"/>
            <w:left w:val="none" w:sz="0" w:space="0" w:color="auto"/>
            <w:bottom w:val="none" w:sz="0" w:space="0" w:color="auto"/>
            <w:right w:val="none" w:sz="0" w:space="0" w:color="auto"/>
          </w:divBdr>
        </w:div>
        <w:div w:id="446197022">
          <w:marLeft w:val="0"/>
          <w:marRight w:val="0"/>
          <w:marTop w:val="0"/>
          <w:marBottom w:val="0"/>
          <w:divBdr>
            <w:top w:val="none" w:sz="0" w:space="0" w:color="auto"/>
            <w:left w:val="none" w:sz="0" w:space="0" w:color="auto"/>
            <w:bottom w:val="none" w:sz="0" w:space="0" w:color="auto"/>
            <w:right w:val="none" w:sz="0" w:space="0" w:color="auto"/>
          </w:divBdr>
        </w:div>
        <w:div w:id="1222056622">
          <w:marLeft w:val="0"/>
          <w:marRight w:val="0"/>
          <w:marTop w:val="0"/>
          <w:marBottom w:val="0"/>
          <w:divBdr>
            <w:top w:val="none" w:sz="0" w:space="0" w:color="auto"/>
            <w:left w:val="none" w:sz="0" w:space="0" w:color="auto"/>
            <w:bottom w:val="none" w:sz="0" w:space="0" w:color="auto"/>
            <w:right w:val="none" w:sz="0" w:space="0" w:color="auto"/>
          </w:divBdr>
        </w:div>
      </w:divsChild>
    </w:div>
    <w:div w:id="280309334">
      <w:bodyDiv w:val="1"/>
      <w:marLeft w:val="0"/>
      <w:marRight w:val="0"/>
      <w:marTop w:val="0"/>
      <w:marBottom w:val="0"/>
      <w:divBdr>
        <w:top w:val="none" w:sz="0" w:space="0" w:color="auto"/>
        <w:left w:val="none" w:sz="0" w:space="0" w:color="auto"/>
        <w:bottom w:val="none" w:sz="0" w:space="0" w:color="auto"/>
        <w:right w:val="none" w:sz="0" w:space="0" w:color="auto"/>
      </w:divBdr>
    </w:div>
    <w:div w:id="382758001">
      <w:bodyDiv w:val="1"/>
      <w:marLeft w:val="0"/>
      <w:marRight w:val="0"/>
      <w:marTop w:val="0"/>
      <w:marBottom w:val="0"/>
      <w:divBdr>
        <w:top w:val="none" w:sz="0" w:space="0" w:color="auto"/>
        <w:left w:val="none" w:sz="0" w:space="0" w:color="auto"/>
        <w:bottom w:val="none" w:sz="0" w:space="0" w:color="auto"/>
        <w:right w:val="none" w:sz="0" w:space="0" w:color="auto"/>
      </w:divBdr>
    </w:div>
    <w:div w:id="663557714">
      <w:bodyDiv w:val="1"/>
      <w:marLeft w:val="0"/>
      <w:marRight w:val="0"/>
      <w:marTop w:val="0"/>
      <w:marBottom w:val="0"/>
      <w:divBdr>
        <w:top w:val="none" w:sz="0" w:space="0" w:color="auto"/>
        <w:left w:val="none" w:sz="0" w:space="0" w:color="auto"/>
        <w:bottom w:val="none" w:sz="0" w:space="0" w:color="auto"/>
        <w:right w:val="none" w:sz="0" w:space="0" w:color="auto"/>
      </w:divBdr>
      <w:divsChild>
        <w:div w:id="2011525329">
          <w:marLeft w:val="0"/>
          <w:marRight w:val="0"/>
          <w:marTop w:val="0"/>
          <w:marBottom w:val="0"/>
          <w:divBdr>
            <w:top w:val="none" w:sz="0" w:space="0" w:color="auto"/>
            <w:left w:val="none" w:sz="0" w:space="0" w:color="auto"/>
            <w:bottom w:val="none" w:sz="0" w:space="0" w:color="auto"/>
            <w:right w:val="none" w:sz="0" w:space="0" w:color="auto"/>
          </w:divBdr>
        </w:div>
        <w:div w:id="665861718">
          <w:marLeft w:val="0"/>
          <w:marRight w:val="0"/>
          <w:marTop w:val="0"/>
          <w:marBottom w:val="0"/>
          <w:divBdr>
            <w:top w:val="none" w:sz="0" w:space="0" w:color="auto"/>
            <w:left w:val="none" w:sz="0" w:space="0" w:color="auto"/>
            <w:bottom w:val="none" w:sz="0" w:space="0" w:color="auto"/>
            <w:right w:val="none" w:sz="0" w:space="0" w:color="auto"/>
          </w:divBdr>
        </w:div>
        <w:div w:id="289869405">
          <w:marLeft w:val="0"/>
          <w:marRight w:val="0"/>
          <w:marTop w:val="0"/>
          <w:marBottom w:val="0"/>
          <w:divBdr>
            <w:top w:val="none" w:sz="0" w:space="0" w:color="auto"/>
            <w:left w:val="none" w:sz="0" w:space="0" w:color="auto"/>
            <w:bottom w:val="none" w:sz="0" w:space="0" w:color="auto"/>
            <w:right w:val="none" w:sz="0" w:space="0" w:color="auto"/>
          </w:divBdr>
        </w:div>
        <w:div w:id="213931412">
          <w:marLeft w:val="0"/>
          <w:marRight w:val="0"/>
          <w:marTop w:val="0"/>
          <w:marBottom w:val="0"/>
          <w:divBdr>
            <w:top w:val="none" w:sz="0" w:space="0" w:color="auto"/>
            <w:left w:val="none" w:sz="0" w:space="0" w:color="auto"/>
            <w:bottom w:val="none" w:sz="0" w:space="0" w:color="auto"/>
            <w:right w:val="none" w:sz="0" w:space="0" w:color="auto"/>
          </w:divBdr>
        </w:div>
      </w:divsChild>
    </w:div>
    <w:div w:id="784545841">
      <w:bodyDiv w:val="1"/>
      <w:marLeft w:val="0"/>
      <w:marRight w:val="0"/>
      <w:marTop w:val="0"/>
      <w:marBottom w:val="0"/>
      <w:divBdr>
        <w:top w:val="none" w:sz="0" w:space="0" w:color="auto"/>
        <w:left w:val="none" w:sz="0" w:space="0" w:color="auto"/>
        <w:bottom w:val="none" w:sz="0" w:space="0" w:color="auto"/>
        <w:right w:val="none" w:sz="0" w:space="0" w:color="auto"/>
      </w:divBdr>
    </w:div>
    <w:div w:id="862285562">
      <w:bodyDiv w:val="1"/>
      <w:marLeft w:val="0"/>
      <w:marRight w:val="0"/>
      <w:marTop w:val="0"/>
      <w:marBottom w:val="0"/>
      <w:divBdr>
        <w:top w:val="none" w:sz="0" w:space="0" w:color="auto"/>
        <w:left w:val="none" w:sz="0" w:space="0" w:color="auto"/>
        <w:bottom w:val="none" w:sz="0" w:space="0" w:color="auto"/>
        <w:right w:val="none" w:sz="0" w:space="0" w:color="auto"/>
      </w:divBdr>
    </w:div>
    <w:div w:id="914779239">
      <w:bodyDiv w:val="1"/>
      <w:marLeft w:val="0"/>
      <w:marRight w:val="0"/>
      <w:marTop w:val="0"/>
      <w:marBottom w:val="0"/>
      <w:divBdr>
        <w:top w:val="none" w:sz="0" w:space="0" w:color="auto"/>
        <w:left w:val="none" w:sz="0" w:space="0" w:color="auto"/>
        <w:bottom w:val="none" w:sz="0" w:space="0" w:color="auto"/>
        <w:right w:val="none" w:sz="0" w:space="0" w:color="auto"/>
      </w:divBdr>
    </w:div>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196190639">
      <w:bodyDiv w:val="1"/>
      <w:marLeft w:val="0"/>
      <w:marRight w:val="0"/>
      <w:marTop w:val="0"/>
      <w:marBottom w:val="0"/>
      <w:divBdr>
        <w:top w:val="none" w:sz="0" w:space="0" w:color="auto"/>
        <w:left w:val="none" w:sz="0" w:space="0" w:color="auto"/>
        <w:bottom w:val="none" w:sz="0" w:space="0" w:color="auto"/>
        <w:right w:val="none" w:sz="0" w:space="0" w:color="auto"/>
      </w:divBdr>
    </w:div>
    <w:div w:id="1283734051">
      <w:bodyDiv w:val="1"/>
      <w:marLeft w:val="0"/>
      <w:marRight w:val="0"/>
      <w:marTop w:val="0"/>
      <w:marBottom w:val="0"/>
      <w:divBdr>
        <w:top w:val="none" w:sz="0" w:space="0" w:color="auto"/>
        <w:left w:val="none" w:sz="0" w:space="0" w:color="auto"/>
        <w:bottom w:val="none" w:sz="0" w:space="0" w:color="auto"/>
        <w:right w:val="none" w:sz="0" w:space="0" w:color="auto"/>
      </w:divBdr>
    </w:div>
    <w:div w:id="1299533691">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 w:id="1500190194">
      <w:bodyDiv w:val="1"/>
      <w:marLeft w:val="0"/>
      <w:marRight w:val="0"/>
      <w:marTop w:val="0"/>
      <w:marBottom w:val="0"/>
      <w:divBdr>
        <w:top w:val="none" w:sz="0" w:space="0" w:color="auto"/>
        <w:left w:val="none" w:sz="0" w:space="0" w:color="auto"/>
        <w:bottom w:val="none" w:sz="0" w:space="0" w:color="auto"/>
        <w:right w:val="none" w:sz="0" w:space="0" w:color="auto"/>
      </w:divBdr>
    </w:div>
    <w:div w:id="1562208717">
      <w:bodyDiv w:val="1"/>
      <w:marLeft w:val="0"/>
      <w:marRight w:val="0"/>
      <w:marTop w:val="0"/>
      <w:marBottom w:val="0"/>
      <w:divBdr>
        <w:top w:val="none" w:sz="0" w:space="0" w:color="auto"/>
        <w:left w:val="none" w:sz="0" w:space="0" w:color="auto"/>
        <w:bottom w:val="none" w:sz="0" w:space="0" w:color="auto"/>
        <w:right w:val="none" w:sz="0" w:space="0" w:color="auto"/>
      </w:divBdr>
    </w:div>
    <w:div w:id="1641109078">
      <w:bodyDiv w:val="1"/>
      <w:marLeft w:val="0"/>
      <w:marRight w:val="0"/>
      <w:marTop w:val="0"/>
      <w:marBottom w:val="0"/>
      <w:divBdr>
        <w:top w:val="none" w:sz="0" w:space="0" w:color="auto"/>
        <w:left w:val="none" w:sz="0" w:space="0" w:color="auto"/>
        <w:bottom w:val="none" w:sz="0" w:space="0" w:color="auto"/>
        <w:right w:val="none" w:sz="0" w:space="0" w:color="auto"/>
      </w:divBdr>
    </w:div>
    <w:div w:id="1697274175">
      <w:bodyDiv w:val="1"/>
      <w:marLeft w:val="0"/>
      <w:marRight w:val="0"/>
      <w:marTop w:val="0"/>
      <w:marBottom w:val="0"/>
      <w:divBdr>
        <w:top w:val="none" w:sz="0" w:space="0" w:color="auto"/>
        <w:left w:val="none" w:sz="0" w:space="0" w:color="auto"/>
        <w:bottom w:val="none" w:sz="0" w:space="0" w:color="auto"/>
        <w:right w:val="none" w:sz="0" w:space="0" w:color="auto"/>
      </w:divBdr>
    </w:div>
    <w:div w:id="1887717147">
      <w:bodyDiv w:val="1"/>
      <w:marLeft w:val="0"/>
      <w:marRight w:val="0"/>
      <w:marTop w:val="0"/>
      <w:marBottom w:val="0"/>
      <w:divBdr>
        <w:top w:val="none" w:sz="0" w:space="0" w:color="auto"/>
        <w:left w:val="none" w:sz="0" w:space="0" w:color="auto"/>
        <w:bottom w:val="none" w:sz="0" w:space="0" w:color="auto"/>
        <w:right w:val="none" w:sz="0" w:space="0" w:color="auto"/>
      </w:divBdr>
    </w:div>
    <w:div w:id="1923635945">
      <w:bodyDiv w:val="1"/>
      <w:marLeft w:val="0"/>
      <w:marRight w:val="0"/>
      <w:marTop w:val="0"/>
      <w:marBottom w:val="0"/>
      <w:divBdr>
        <w:top w:val="none" w:sz="0" w:space="0" w:color="auto"/>
        <w:left w:val="none" w:sz="0" w:space="0" w:color="auto"/>
        <w:bottom w:val="none" w:sz="0" w:space="0" w:color="auto"/>
        <w:right w:val="none" w:sz="0" w:space="0" w:color="auto"/>
      </w:divBdr>
    </w:div>
    <w:div w:id="1943686923">
      <w:bodyDiv w:val="1"/>
      <w:marLeft w:val="0"/>
      <w:marRight w:val="0"/>
      <w:marTop w:val="0"/>
      <w:marBottom w:val="0"/>
      <w:divBdr>
        <w:top w:val="none" w:sz="0" w:space="0" w:color="auto"/>
        <w:left w:val="none" w:sz="0" w:space="0" w:color="auto"/>
        <w:bottom w:val="none" w:sz="0" w:space="0" w:color="auto"/>
        <w:right w:val="none" w:sz="0" w:space="0" w:color="auto"/>
      </w:divBdr>
    </w:div>
    <w:div w:id="1965849091">
      <w:bodyDiv w:val="1"/>
      <w:marLeft w:val="0"/>
      <w:marRight w:val="0"/>
      <w:marTop w:val="0"/>
      <w:marBottom w:val="0"/>
      <w:divBdr>
        <w:top w:val="none" w:sz="0" w:space="0" w:color="auto"/>
        <w:left w:val="none" w:sz="0" w:space="0" w:color="auto"/>
        <w:bottom w:val="none" w:sz="0" w:space="0" w:color="auto"/>
        <w:right w:val="none" w:sz="0" w:space="0" w:color="auto"/>
      </w:divBdr>
      <w:divsChild>
        <w:div w:id="1267690032">
          <w:marLeft w:val="0"/>
          <w:marRight w:val="720"/>
          <w:marTop w:val="0"/>
          <w:marBottom w:val="0"/>
          <w:divBdr>
            <w:top w:val="none" w:sz="0" w:space="0" w:color="auto"/>
            <w:left w:val="none" w:sz="0" w:space="0" w:color="auto"/>
            <w:bottom w:val="none" w:sz="0" w:space="0" w:color="auto"/>
            <w:right w:val="none" w:sz="0" w:space="0" w:color="auto"/>
          </w:divBdr>
        </w:div>
        <w:div w:id="1662344962">
          <w:marLeft w:val="0"/>
          <w:marRight w:val="0"/>
          <w:marTop w:val="0"/>
          <w:marBottom w:val="0"/>
          <w:divBdr>
            <w:top w:val="none" w:sz="0" w:space="0" w:color="auto"/>
            <w:left w:val="none" w:sz="0" w:space="0" w:color="auto"/>
            <w:bottom w:val="none" w:sz="0" w:space="0" w:color="auto"/>
            <w:right w:val="none" w:sz="0" w:space="0" w:color="auto"/>
          </w:divBdr>
        </w:div>
      </w:divsChild>
    </w:div>
    <w:div w:id="200188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microsoft.com/office/2020/10/relationships/intelligence" Target="intelligence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55F51"/>
      </a:dk2>
      <a:lt2>
        <a:srgbClr val="E3DED1"/>
      </a:lt2>
      <a:accent1>
        <a:srgbClr val="006438"/>
      </a:accent1>
      <a:accent2>
        <a:srgbClr val="648625"/>
      </a:accent2>
      <a:accent3>
        <a:srgbClr val="939F26"/>
      </a:accent3>
      <a:accent4>
        <a:srgbClr val="939F26"/>
      </a:accent4>
      <a:accent5>
        <a:srgbClr val="939F26"/>
      </a:accent5>
      <a:accent6>
        <a:srgbClr val="939F26"/>
      </a:accent6>
      <a:hlink>
        <a:srgbClr val="6B9F25"/>
      </a:hlink>
      <a:folHlink>
        <a:srgbClr val="939F2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Admin</dc:creator>
  <cp:keywords/>
  <dc:description/>
  <cp:lastModifiedBy>Dakota Myers</cp:lastModifiedBy>
  <cp:revision>4</cp:revision>
  <dcterms:created xsi:type="dcterms:W3CDTF">2023-04-17T18:11:00Z</dcterms:created>
  <dcterms:modified xsi:type="dcterms:W3CDTF">2023-04-26T04:46:00Z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2022-12-01T04:46:18Z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d45951de-e613-4ecb-b3f2-7029d36af0f9</vt:lpwstr>
  </property>
  <property fmtid="{D5CDD505-2E9C-101B-9397-08002B2CF9AE}" pid="8" name="MSIP_Label_6914c80f-f1ea-4d98-8793-96e1abe086b5_ContentBits">
    <vt:lpwstr>0</vt:lpwstr>
  </property>
</Properties>
</file>