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64"/>
          <w:szCs w:val="64"/>
        </w:rPr>
      </w:pPr>
      <w:r w:rsidDel="00000000" w:rsidR="00000000" w:rsidRPr="00000000">
        <w:rPr>
          <w:rtl w:val="0"/>
        </w:rPr>
      </w:r>
    </w:p>
    <w:p w:rsidR="00000000" w:rsidDel="00000000" w:rsidP="00000000" w:rsidRDefault="00000000" w:rsidRPr="00000000" w14:paraId="00000002">
      <w:pPr>
        <w:spacing w:line="480" w:lineRule="auto"/>
        <w:jc w:val="right"/>
        <w:rPr>
          <w:sz w:val="64"/>
          <w:szCs w:val="64"/>
        </w:rPr>
      </w:pPr>
      <w:r w:rsidDel="00000000" w:rsidR="00000000" w:rsidRPr="00000000">
        <w:rPr>
          <w:rtl w:val="0"/>
        </w:rPr>
      </w:r>
    </w:p>
    <w:p w:rsidR="00000000" w:rsidDel="00000000" w:rsidP="00000000" w:rsidRDefault="00000000" w:rsidRPr="00000000" w14:paraId="00000003">
      <w:pPr>
        <w:spacing w:line="480" w:lineRule="auto"/>
        <w:jc w:val="center"/>
        <w:rPr>
          <w:sz w:val="64"/>
          <w:szCs w:val="64"/>
        </w:rPr>
      </w:pPr>
      <w:r w:rsidDel="00000000" w:rsidR="00000000" w:rsidRPr="00000000">
        <w:rPr>
          <w:sz w:val="64"/>
          <w:szCs w:val="64"/>
          <w:rtl w:val="0"/>
        </w:rPr>
        <w:t xml:space="preserve">CS 470: Database Systems</w:t>
      </w:r>
    </w:p>
    <w:p w:rsidR="00000000" w:rsidDel="00000000" w:rsidP="00000000" w:rsidRDefault="00000000" w:rsidRPr="00000000" w14:paraId="00000004">
      <w:pPr>
        <w:spacing w:line="480" w:lineRule="auto"/>
        <w:jc w:val="center"/>
        <w:rPr>
          <w:sz w:val="40"/>
          <w:szCs w:val="40"/>
        </w:rPr>
      </w:pPr>
      <w:r w:rsidDel="00000000" w:rsidR="00000000" w:rsidRPr="00000000">
        <w:rPr>
          <w:sz w:val="40"/>
          <w:szCs w:val="40"/>
          <w:rtl w:val="0"/>
        </w:rPr>
        <w:t xml:space="preserve">Prepared by Dakota Carpenter, Sri Sai Chitikina, Carla Flores Garcia, and Rahul Ravula </w:t>
      </w:r>
    </w:p>
    <w:p w:rsidR="00000000" w:rsidDel="00000000" w:rsidP="00000000" w:rsidRDefault="00000000" w:rsidRPr="00000000" w14:paraId="00000005">
      <w:pPr>
        <w:spacing w:line="480" w:lineRule="auto"/>
        <w:jc w:val="center"/>
        <w:rPr>
          <w:sz w:val="40"/>
          <w:szCs w:val="40"/>
        </w:rPr>
      </w:pPr>
      <w:r w:rsidDel="00000000" w:rsidR="00000000" w:rsidRPr="00000000">
        <w:rPr>
          <w:sz w:val="40"/>
          <w:szCs w:val="40"/>
          <w:rtl w:val="0"/>
        </w:rPr>
        <w:t xml:space="preserve">For Professor Anjum Razzaque</w:t>
      </w:r>
    </w:p>
    <w:p w:rsidR="00000000" w:rsidDel="00000000" w:rsidP="00000000" w:rsidRDefault="00000000" w:rsidRPr="00000000" w14:paraId="00000006">
      <w:pPr>
        <w:spacing w:line="480" w:lineRule="auto"/>
        <w:jc w:val="center"/>
        <w:rPr>
          <w:sz w:val="36"/>
          <w:szCs w:val="36"/>
        </w:rPr>
      </w:pPr>
      <w:r w:rsidDel="00000000" w:rsidR="00000000" w:rsidRPr="00000000">
        <w:rPr>
          <w:sz w:val="36"/>
          <w:szCs w:val="36"/>
          <w:rtl w:val="0"/>
        </w:rPr>
        <w:t xml:space="preserve">Due </w:t>
      </w:r>
      <w:r w:rsidDel="00000000" w:rsidR="00000000" w:rsidRPr="00000000">
        <w:rPr>
          <w:sz w:val="36"/>
          <w:szCs w:val="36"/>
          <w:rtl w:val="0"/>
        </w:rPr>
        <w:t xml:space="preserve">May 5, 2023</w:t>
      </w:r>
      <w:r w:rsidDel="00000000" w:rsidR="00000000" w:rsidRPr="00000000">
        <w:rPr>
          <w:rtl w:val="0"/>
        </w:rPr>
      </w:r>
    </w:p>
    <w:p w:rsidR="00000000" w:rsidDel="00000000" w:rsidP="00000000" w:rsidRDefault="00000000" w:rsidRPr="00000000" w14:paraId="00000007">
      <w:pPr>
        <w:spacing w:line="480" w:lineRule="auto"/>
        <w:jc w:val="center"/>
        <w:rPr>
          <w:sz w:val="40"/>
          <w:szCs w:val="40"/>
        </w:rPr>
      </w:pPr>
      <w:r w:rsidDel="00000000" w:rsidR="00000000" w:rsidRPr="00000000">
        <w:rPr>
          <w:rtl w:val="0"/>
        </w:rPr>
      </w:r>
    </w:p>
    <w:p w:rsidR="00000000" w:rsidDel="00000000" w:rsidP="00000000" w:rsidRDefault="00000000" w:rsidRPr="00000000" w14:paraId="00000008">
      <w:pPr>
        <w:spacing w:line="480" w:lineRule="auto"/>
        <w:jc w:val="center"/>
        <w:rPr>
          <w:sz w:val="40"/>
          <w:szCs w:val="40"/>
        </w:rPr>
      </w:pPr>
      <w:r w:rsidDel="00000000" w:rsidR="00000000" w:rsidRPr="00000000">
        <w:rPr>
          <w:rtl w:val="0"/>
        </w:rPr>
      </w:r>
    </w:p>
    <w:p w:rsidR="00000000" w:rsidDel="00000000" w:rsidP="00000000" w:rsidRDefault="00000000" w:rsidRPr="00000000" w14:paraId="00000009">
      <w:pPr>
        <w:spacing w:line="480" w:lineRule="auto"/>
        <w:jc w:val="center"/>
        <w:rPr>
          <w:sz w:val="40"/>
          <w:szCs w:val="40"/>
        </w:rPr>
      </w:pPr>
      <w:r w:rsidDel="00000000" w:rsidR="00000000" w:rsidRPr="00000000">
        <w:rPr>
          <w:rtl w:val="0"/>
        </w:rPr>
      </w:r>
    </w:p>
    <w:p w:rsidR="00000000" w:rsidDel="00000000" w:rsidP="00000000" w:rsidRDefault="00000000" w:rsidRPr="00000000" w14:paraId="0000000A">
      <w:pPr>
        <w:spacing w:line="480" w:lineRule="auto"/>
        <w:jc w:val="center"/>
        <w:rPr>
          <w:sz w:val="40"/>
          <w:szCs w:val="40"/>
        </w:rPr>
      </w:pPr>
      <w:r w:rsidDel="00000000" w:rsidR="00000000" w:rsidRPr="00000000">
        <w:rPr>
          <w:rtl w:val="0"/>
        </w:rPr>
      </w:r>
    </w:p>
    <w:p w:rsidR="00000000" w:rsidDel="00000000" w:rsidP="00000000" w:rsidRDefault="00000000" w:rsidRPr="00000000" w14:paraId="0000000B">
      <w:pPr>
        <w:spacing w:line="480" w:lineRule="auto"/>
        <w:jc w:val="left"/>
        <w:rPr>
          <w:sz w:val="40"/>
          <w:szCs w:val="40"/>
        </w:rPr>
      </w:pPr>
      <w:r w:rsidDel="00000000" w:rsidR="00000000" w:rsidRPr="00000000">
        <w:rPr>
          <w:rtl w:val="0"/>
        </w:rPr>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Dakota Carpenter worked on the JDBC code, specifically the parts regarding privileges and did some debugging. He also prepared the GitHub we used for the project and made this report. Sri Sai Chitikina worked on the JDBC code, SQL database, and the ER diagram. He also researched Java Servlets and debugged the Java code and SQL. Carla Flores Garcia worked on the JDBC code, SQL database, and the ER diagram. She worked on debugging the Java code and SQL as well. Rahul Ravula worked on the JDBC code, SQL database, and ER diagram. He has also been debugging Java code and SQL.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