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vertAlign w:val="baseline"/>
          <w:lang w:val="en"/>
        </w:rPr>
      </w:pPr>
      <w:r>
        <w:rPr>
          <w:rFonts w:hint="default"/>
          <w:b/>
          <w:bCs/>
          <w:sz w:val="22"/>
          <w:szCs w:val="22"/>
          <w:vertAlign w:val="baseline"/>
          <w:lang w:val="en"/>
        </w:rPr>
        <w:t>Phân tích đặc tả yêu cầu phần mềm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Phân tích UC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Đối tượng sử dụng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34820" cy="3348990"/>
            <wp:effectExtent l="0" t="0" r="0" b="0"/>
            <wp:docPr id="6" name="Picture 6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địa bàn]^[Người dùng]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y tế]^[Người dùng]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quản trị]^[Người dùng]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Quản lý người đăng kí tiêm chủng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8540" cy="5796280"/>
            <wp:effectExtent l="0" t="0" r="0" b="0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579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địa bàn]-(Thêm người đăng kí)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địa bàn]-(Xem danh sách đăng kí mới)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đăng kí mới)&lt;(Xem/sửa/xóa người đăng kí mới)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đăng kí mới)&lt;(Gửi danh sách đăng kí mới)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địa bàn]-(Xem danh sách đăng kí chính thức)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y tế]-(Xem danh sách đăng kí chính thức)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đăng kí chính thức)&lt;(Rút người đăng kí khỏi danh sách)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đăng kí chính thức)&lt;(Tìm kiếm người đăng kí chính thức)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đăng kí chính thức)&lt;(Xem thông tin tiêm chủng của người đăng kí)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(Xem danh sách đăng kí chính thức)&gt;(Lọc danh sách người đã tiêm chủng)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y tế]-(Nạp danh sách người đăng kí đã tiêm chủng)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Quản lý kế hoạch tiêm chủng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3030" cy="7331075"/>
            <wp:effectExtent l="0" t="0" r="7620" b="0"/>
            <wp:docPr id="2" name="Picture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733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y tế]-(Xem danh sách lịch tiêm chủng)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lịch tiêm chủng)&lt;(Thêm mới lịch tiêm chủng)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lịch tiêm chủng)&lt;(Xem/sửa thông tin lịch tiêm chủng)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lịch tiêm chủng)&lt;(Mở tạo danh sách dự kiến ban đầu)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lịch tiêm chủng)&lt;(Đóng kết thúc lịch tiêm chủng)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y tế]-(Xem danh sách tiêm chủng dự kiến theo lịch)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tiêm chủng dự kiến theo lịch)&lt;(Bổ sung/điều chỉnh danh sách)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tiêm chủng dự kiến theo lịch)&lt;(Gửi danh sách tiêm chủng cần xác nhận)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y tế]-(Xem danh sách tiêm chủng cần xác nhận)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địa bàn]-(Xem danh sách tiêm chủng cần xác nhận)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y tế]-(Xem danh sách tiêm chủng đã được xác nhận)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tiêm chủng đã được xác nhận)&lt;(In/xuất danh sách đã hẹn tiêm chủng)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tiêm chủng đã được xác nhận)&lt;(Xếp lịch hẹn giờ tiêm chủng)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(Xếp lịch hẹn giờ tiêm chủng)&gt;(Gửi thông báo/phiếu lịch hẹn giờ tiêm chủng)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tiêm chủng đã được xác nhận)&lt;(In phiếu hẹn tiêm chủng gửi cho cá nhân)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địa bàn]-(Xem danh sách tiêm chủng đã được xác nhận)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tiêm chủng cần xác nhận)&lt;(Chọn người trong danh sách đã xác nhận)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Quản trị hệ thống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6355" cy="6198870"/>
            <wp:effectExtent l="0" t="0" r="0" b="0"/>
            <wp:docPr id="4" name="Picture 4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619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quản trị]-(Xem danh sách địa bàn)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địa bàn)&lt;(Thêm mới địa bàn)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địa bàn)&lt;(Xem/sửa địa bàn)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quản trị]-(Xem danh sách cơ sở y tế)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cơ sở y tế)&lt;(Thêm mới cơ sở y tế)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cơ sở y tế)&lt;(Xem/sửa cơ sở y tế)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[Cán bộ quản trị]-(Xem danh sách người dùng)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người dùng)&lt;(Thêm mới tài khoản người dùng)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người dùng)&lt;(Khóa tài khoản người dùng)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(Xem danh sách người dùng)&lt;(Đổi mật khẩu người dùng)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Mô hình dữ liệu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Người dùng và tổ chức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26430" cy="1806575"/>
            <wp:effectExtent l="0" t="0" r="7620" b="0"/>
            <wp:docPr id="7" name="Picture 7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[T_NguoiDung]*-cán bộ y tế&gt;[T_CoSoYTe]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[T_NguoiDung|+TenDangNhap;+LaQuanTri;+SoDienThoai]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[T_NguoiDung]*-cán bộ địa bàn&gt;[T_DiaBanCoSo]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[T_CoSoYTe|+MaCoSo;+TenCoSo;+TinhThanh;+QuanHuyen;+PhuongXa]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[T_DiaBanCoSo|+MaDiaBan;+TenDiaBan;+TinhThanh;+QuanHuyen;+PhuongXa]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[T_CoSoYTe]1-*[T_DiaBanCoSo]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Đăng kí tiêm chủng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48735" cy="2294255"/>
            <wp:effectExtent l="0" t="0" r="18415" b="0"/>
            <wp:docPr id="8" name="Picture 8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[T_NguoiTiemChung]*-cơ sở tiêm chủng&gt;[T_CoSoYTe]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[T_NguoiTiemChung]*-đăng kí tại địa bàn&gt;[T_DiaBanCoSo]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[T_NguoiTiemChung|+HoVaTen;+NgaySinh;+GioiTinh;+CMTCCCD;+NoiOHienTai;+TinhTrangDangKi;...]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[T_NguoiTiemChung]&lt;&gt;-[T_MuiTiemChung]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[T_MuiTiemChung|+NgayTiemChung;+GioTiemChung;+LoaiThuocTiem;+SoLo]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Lịch kế hoạch tiêm chủng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2865" cy="1445260"/>
            <wp:effectExtent l="0" t="0" r="635" b="0"/>
            <wp:docPr id="9" name="Picture 9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true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44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[T_LichTiemChung]1-cơ sở y tế *&gt;[T_CoSoYTe]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[T_LichTiemChung]&lt;&gt;-*[T_PhieuHenTiem]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[T_PhieuHenTiem]1-1[T_NguoiTiemChung]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[T_LichTiemChung|+DiaDiem;+NgayBatDau;+NgayKetThuc;+TongSoMui;+LoaiThuoc;+SoLo;+TinhTrangLich]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[T_PhieuHenTiem|+MaPhieuHen;+NgayHenTiem;+GioHenTiem;+TinhTrangXacNhan]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Giao diện phần mềm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4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Menu giao diện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205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vertAlign w:val="baseline"/>
                <w:lang w:val="en"/>
              </w:rPr>
              <w:t>Menu cấp 1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vertAlign w:val="baseline"/>
                <w:lang w:val="en"/>
              </w:rPr>
              <w:t>Menu cấp 2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vertAlign w:val="baseline"/>
                <w:lang w:val="en"/>
              </w:rPr>
              <w:t>Giao diện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Trang ngoài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Cung cấp thông tin số liệu tổng hợp về đăng kí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Login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Đăng nhập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Quản lý cá nhân (đổi mật khẩu sử dụng)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lang w:val="en"/>
              </w:rPr>
              <w:t>Đăng kí tiêm chủng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 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Đăng kí mới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Danh sách đăng kí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Thêm mới người đăng kí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Xem/sửa/xóa người đăng kí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Gửi danh sách chính thức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Đăng kí chính thức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Danh sách đăng kí chính thức (có tìm kiếm, lọc thông tin)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Xem thông tin tiêm chủng (chi tiết lịch hẹn và các mũi đã tiêm)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Rút người đăng kí chính thức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Nạp thông tin đã tiêm chủng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Nạp dữ liệu mũi tiêm chủng từ 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Kế hoạch tiêm chủng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Lịch tiêm chủng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Danh sách lịch tiêm chủng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Tạo mới lịch tiêm chủng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Xem/sửa lịch tiêm chủng (đóng kết thúc lịch)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Mở tạo lập danh sách ban đầu (tự động)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Bổ sung/điều chỉnh danh sách hẹn (thủ công)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Lịch hẹn chờ xác nhận 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Danh sách lịch hẹn chưa được xác nhận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Xem và xác nhận lịch hẹn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Lịch hẹn đã xác nhận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Danh sách lịch hẹn đã được xác nhận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In phiếu hẹn tiêm chủng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Danh sách tiêm chủng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Lựa chọn in/xuất danh sách tiêm chủng lọc theo địa bàn và ngày/buối của lịch hẹn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 xml:space="preserve">Tổng hợp kế hoạch 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Báo cáo tổng hợp kế hoạch tiệm chủng theo từng cơ sở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Quản trị hệ thống</w:t>
            </w: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Cơ sở y tế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Danh sách cơ sở y tế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Thêm/sửa cơ sở y tế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Địa bàn cơ sở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Danh sách địa bàn cơ sở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Thêm/sửa địa bàn cơ sở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Người dùng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Danh sách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Thêm/sửa thông tin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Đổi mật khẩu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"/>
              </w:rPr>
            </w:pPr>
          </w:p>
        </w:tc>
        <w:tc>
          <w:tcPr>
            <w:tcW w:w="22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Khóa tài khoản người dùng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Bảng dữ liệu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5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T_NguoiTiemChung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ID: long (tự tăng)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HoVaTen: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NgaySinh: text (6 kí tự yyyymmdd)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GioiTinh: enum (Nam, Nữ, Chưa xác định)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CMTCCCD: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NgheNghiep: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NhomDoiTuong: int (giá trị 1-10 theo danh mục)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DonViCongTac: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SoDienThoai: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Email: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MaSoBHXH: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SoTheBHYT: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DiaChiNoiO: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TinhThanh_Ma: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TinhThanh_Ten: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QuanHuyen_Ma: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QuanHuyen_Ten: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PhuongXa_Ma: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PhuongXa_Ten: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DiaBanCoSo_ID: long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CoSoYTe_Ma: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CoSoYTe_Ten: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DanToc_Ma: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QuocTich_Ma: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TienSuDiUng: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CacBenhLyDangMac: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CacThuocDangDung: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GhiChu: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+ NgayDangKi: text (6 kí tự yyyymmdd) 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TinhTrangDangKi: enum (0: mới tạo, 1: đăng kí chính thức, 2: đã rút đăng kí)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T_MuiTiemChung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ID: long (tự tăng)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HoVaTen: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NgaySinh: text (6 kí tự yyyymmdd)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CMTCCCD: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CoSoYTe_Ma: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CoSoYTe_Ten: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LanTiem: int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NgayTiemChung: (6 kí tự yyyymmdd)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GioTiemChung: (4 kí tự hhmm)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DiaDiemTiemChung: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LoaiThuocTiem: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NoiSanXuat: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SoLoThuoc: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HanSuDung: text (6 kí tự yyyymmdd)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T_LichTiemChung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ID: long (tự tăng)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CoSoYTe_ID: long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TenDot: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+ NgayBatDau: text (6 kí tự yyyymmdd) 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NgayKetThuc: text (6 kí tự yyyymmdd)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DiaDiemTiemChung: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LoaiThuocTiem: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NoiSanXuat: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SoLoThuoc: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HanSuDung: text (6 kí tự yyyymmdd)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TongSoMuiTiem: int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TinhTrangLich: enum (0: chưa mở danh sách, 1: đang mở danh sách, 2: đã đóng kết thúc)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T_PhieuHenTiem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ID: long (tự tăng)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LichTiemChung_ID: long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NguoiTiemChung_ID: long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MaPhieuHen: text (sinh tự động)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NgayHenTiem: text (6 kí tự yyyymmdd)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GioHenTiem: (4 kí tự hhmm)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TinhTrangXacNhan: (0: chưa xác nhận, 1: đã xác nhận)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T_CoSoYTe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ID: long (tự tăng)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MaCoSo: text (5 kí tự)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TenCoSo: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TinhThanh_Ma: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TinhThanh_Ten: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QuanHuyen_Ma: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QuanHuyen_Ten: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PhuongXa_Ma: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PhuongXa_Ten: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DiaChiCoSo: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NguoiDaiDien: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SoDienThoai: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T_DiaBanCoSo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ID: long (tự tăng)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TenDiaBan: text (ví dụ tổ dân phố số 6)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TinhThanh_Ma: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TinhThanh_Ten: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QuanHuyen_Ma: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QuanHuyen_Ten: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PhuongXa_Ma: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PhuongXa_Ten: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CoSoYTe_ID: long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T_NguoiDung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ID: long (tự tăng)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TenDangNhap: text (duy nhất)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HoVaTen: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ChucDanh: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SoDienThoai: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Email: text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+ MatKhau: text (mã hóa hash) 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DiaBanCoSo_ID: long (nếu được quản lý địa bàn)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CoSoYTe_ID: long (nếu được quản lý cơ sở tiêm chủng)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+ QuanTriHeThong: boolean (được quản trị hệ thống)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+ KhoaTaiKhoan: boolean (khóa không truy cập)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EEAD14"/>
    <w:multiLevelType w:val="singleLevel"/>
    <w:tmpl w:val="DBEEAD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EF0C74"/>
    <w:multiLevelType w:val="singleLevel"/>
    <w:tmpl w:val="DBEF0C7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877DCD"/>
    <w:multiLevelType w:val="singleLevel"/>
    <w:tmpl w:val="DF877D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7AC4A4"/>
    <w:multiLevelType w:val="singleLevel"/>
    <w:tmpl w:val="FF7AC4A4"/>
    <w:lvl w:ilvl="0" w:tentative="0">
      <w:start w:val="1"/>
      <w:numFmt w:val="upperRoman"/>
      <w:suff w:val="space"/>
      <w:lvlText w:val="%1."/>
      <w:lvlJc w:val="left"/>
    </w:lvl>
  </w:abstractNum>
  <w:abstractNum w:abstractNumId="4">
    <w:nsid w:val="FFBEB17D"/>
    <w:multiLevelType w:val="singleLevel"/>
    <w:tmpl w:val="FFBEB17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5FD3AE"/>
    <w:rsid w:val="07FF71DF"/>
    <w:rsid w:val="19B511A0"/>
    <w:rsid w:val="1BFEFDDA"/>
    <w:rsid w:val="1EF1388A"/>
    <w:rsid w:val="31ED6210"/>
    <w:rsid w:val="36FF1E81"/>
    <w:rsid w:val="3B2572E2"/>
    <w:rsid w:val="3CDFA843"/>
    <w:rsid w:val="3DCE3CFC"/>
    <w:rsid w:val="3F5F10D8"/>
    <w:rsid w:val="3FBB9A58"/>
    <w:rsid w:val="3FDDC454"/>
    <w:rsid w:val="3FEF0BF2"/>
    <w:rsid w:val="3FFE49D5"/>
    <w:rsid w:val="45FECC6B"/>
    <w:rsid w:val="48DB31A9"/>
    <w:rsid w:val="4DFF3CB4"/>
    <w:rsid w:val="4FFEAA1B"/>
    <w:rsid w:val="57EB5B82"/>
    <w:rsid w:val="58F89626"/>
    <w:rsid w:val="5DEC6FCD"/>
    <w:rsid w:val="5EDECB99"/>
    <w:rsid w:val="5EFF0A65"/>
    <w:rsid w:val="5F519E9B"/>
    <w:rsid w:val="6CFC5E04"/>
    <w:rsid w:val="6DF6165A"/>
    <w:rsid w:val="6E5D92E0"/>
    <w:rsid w:val="6EBFC656"/>
    <w:rsid w:val="6FFF2933"/>
    <w:rsid w:val="71FF28C1"/>
    <w:rsid w:val="72BFD68A"/>
    <w:rsid w:val="73EB5AC0"/>
    <w:rsid w:val="743C71F4"/>
    <w:rsid w:val="75AFB470"/>
    <w:rsid w:val="75EB09FD"/>
    <w:rsid w:val="777A3EF8"/>
    <w:rsid w:val="77BBE930"/>
    <w:rsid w:val="77EF891A"/>
    <w:rsid w:val="77EFEDC4"/>
    <w:rsid w:val="77F73FD9"/>
    <w:rsid w:val="79EB03B9"/>
    <w:rsid w:val="7A717FCB"/>
    <w:rsid w:val="7AFE06FC"/>
    <w:rsid w:val="7B9DEDB7"/>
    <w:rsid w:val="7BBF567F"/>
    <w:rsid w:val="7BC49EC4"/>
    <w:rsid w:val="7BF7BA61"/>
    <w:rsid w:val="7BF7CB31"/>
    <w:rsid w:val="7D372D98"/>
    <w:rsid w:val="7DF555EA"/>
    <w:rsid w:val="7DFA0CE3"/>
    <w:rsid w:val="7DFB4B83"/>
    <w:rsid w:val="7DFFDF0B"/>
    <w:rsid w:val="7EFDF9FD"/>
    <w:rsid w:val="7F3EEEDE"/>
    <w:rsid w:val="7F3F1984"/>
    <w:rsid w:val="7F7E5654"/>
    <w:rsid w:val="7FAFAE5E"/>
    <w:rsid w:val="7FB19604"/>
    <w:rsid w:val="7FB22878"/>
    <w:rsid w:val="7FBB670C"/>
    <w:rsid w:val="8DFB3247"/>
    <w:rsid w:val="95E2E6EA"/>
    <w:rsid w:val="97FE686A"/>
    <w:rsid w:val="9F3F61C9"/>
    <w:rsid w:val="AFAFB25A"/>
    <w:rsid w:val="AFE2E788"/>
    <w:rsid w:val="B3F8B58F"/>
    <w:rsid w:val="B6DBC7A0"/>
    <w:rsid w:val="B7CF9C12"/>
    <w:rsid w:val="B9F7AE5B"/>
    <w:rsid w:val="BB3C6EC8"/>
    <w:rsid w:val="BB7F6EA1"/>
    <w:rsid w:val="BD7F2DB1"/>
    <w:rsid w:val="BEEE17B7"/>
    <w:rsid w:val="BFBB9C3A"/>
    <w:rsid w:val="BFFF75AE"/>
    <w:rsid w:val="CFD7835C"/>
    <w:rsid w:val="D1CF3315"/>
    <w:rsid w:val="D5D4821C"/>
    <w:rsid w:val="D7D6AC10"/>
    <w:rsid w:val="DD9C1C6E"/>
    <w:rsid w:val="DE5FD3AE"/>
    <w:rsid w:val="DF76D7C2"/>
    <w:rsid w:val="DF7B6FD9"/>
    <w:rsid w:val="DFBC23B1"/>
    <w:rsid w:val="E77F4DB3"/>
    <w:rsid w:val="E7BA78A8"/>
    <w:rsid w:val="E7FECFD2"/>
    <w:rsid w:val="E9FB7CCF"/>
    <w:rsid w:val="ED1F8A8B"/>
    <w:rsid w:val="EDDFFEEA"/>
    <w:rsid w:val="EE8553D6"/>
    <w:rsid w:val="EF7FA12F"/>
    <w:rsid w:val="EF872629"/>
    <w:rsid w:val="EF956BA4"/>
    <w:rsid w:val="EFA51FE9"/>
    <w:rsid w:val="EFF5209A"/>
    <w:rsid w:val="F3B4850C"/>
    <w:rsid w:val="F9F75DC9"/>
    <w:rsid w:val="F9FE0101"/>
    <w:rsid w:val="FB4FBF87"/>
    <w:rsid w:val="FB9FF488"/>
    <w:rsid w:val="FBEF64B9"/>
    <w:rsid w:val="FBF35D89"/>
    <w:rsid w:val="FBFA2242"/>
    <w:rsid w:val="FCF154F0"/>
    <w:rsid w:val="FD4B4469"/>
    <w:rsid w:val="FD7A26C6"/>
    <w:rsid w:val="FDDF8264"/>
    <w:rsid w:val="FDFAD377"/>
    <w:rsid w:val="FDFBF0A7"/>
    <w:rsid w:val="FE773BB3"/>
    <w:rsid w:val="FEAE2209"/>
    <w:rsid w:val="FEFEA12B"/>
    <w:rsid w:val="FEFFB148"/>
    <w:rsid w:val="FF4F8B2E"/>
    <w:rsid w:val="FFBFD62D"/>
    <w:rsid w:val="FFE73144"/>
    <w:rsid w:val="FFE9D4CD"/>
    <w:rsid w:val="FFF05B35"/>
    <w:rsid w:val="FFFD34C0"/>
    <w:rsid w:val="FFFF2C0F"/>
    <w:rsid w:val="FF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sv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2021-08-19T00:02:00Z</dcterms:created>
  <dc:creator>anhtt</dc:creator>
  <cp:lastModifiedBy>anhtt</cp:lastModifiedBy>
  <dcterms:modified xsi:type="dcterms:W3CDTF">2021-08-18T15:32:42Z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