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CAAD2B" w14:textId="02D326E9" w:rsidR="00A25EF2" w:rsidRPr="004A39C2" w:rsidRDefault="004A39C2" w:rsidP="004A39C2">
      <w:pPr>
        <w:jc w:val="center"/>
        <w:rPr>
          <w:b/>
          <w:bCs/>
          <w:sz w:val="32"/>
          <w:szCs w:val="32"/>
        </w:rPr>
      </w:pPr>
      <w:r w:rsidRPr="004A39C2">
        <w:rPr>
          <w:b/>
          <w:bCs/>
          <w:sz w:val="32"/>
          <w:szCs w:val="32"/>
        </w:rPr>
        <w:t>Future enhancements</w:t>
      </w:r>
    </w:p>
    <w:p w14:paraId="210E84E8" w14:textId="77777777" w:rsidR="004A39C2" w:rsidRPr="004A39C2" w:rsidRDefault="004A39C2" w:rsidP="004A39C2">
      <w:pPr>
        <w:spacing w:after="0"/>
      </w:pPr>
      <w:r>
        <w:t>Bayesian drift filtering instead of recursive cum-sum</w:t>
      </w:r>
      <w:r>
        <w:br/>
      </w:r>
      <w:r w:rsidRPr="004A39C2">
        <w:t>Instead of:</w:t>
      </w:r>
    </w:p>
    <w:p w14:paraId="450D6A09" w14:textId="77777777" w:rsidR="004A39C2" w:rsidRPr="004A39C2" w:rsidRDefault="004A39C2" w:rsidP="004A39C2">
      <w:pPr>
        <w:spacing w:after="0"/>
      </w:pPr>
      <w:r w:rsidRPr="004A39C2">
        <w:t>price = exp(</w:t>
      </w:r>
      <w:proofErr w:type="spellStart"/>
      <w:r w:rsidRPr="004A39C2">
        <w:t>cumsum</w:t>
      </w:r>
      <w:proofErr w:type="spellEnd"/>
      <w:r w:rsidRPr="004A39C2">
        <w:t>(</w:t>
      </w:r>
      <w:proofErr w:type="spellStart"/>
      <w:r w:rsidRPr="004A39C2">
        <w:t>logrets</w:t>
      </w:r>
      <w:proofErr w:type="spellEnd"/>
      <w:r w:rsidRPr="004A39C2">
        <w:t>))</w:t>
      </w:r>
    </w:p>
    <w:p w14:paraId="2EA9A620" w14:textId="77777777" w:rsidR="004A39C2" w:rsidRPr="004A39C2" w:rsidRDefault="004A39C2" w:rsidP="004A39C2">
      <w:pPr>
        <w:spacing w:after="0"/>
      </w:pPr>
      <w:r w:rsidRPr="004A39C2">
        <w:t>Apply:</w:t>
      </w:r>
    </w:p>
    <w:p w14:paraId="3D56DEB6" w14:textId="77777777" w:rsidR="004A39C2" w:rsidRPr="004A39C2" w:rsidRDefault="004A39C2" w:rsidP="004A39C2">
      <w:pPr>
        <w:spacing w:after="0"/>
      </w:pPr>
      <w:r w:rsidRPr="004A39C2">
        <w:t>rolling adjustment factor</w:t>
      </w:r>
    </w:p>
    <w:p w14:paraId="48AAB1BA" w14:textId="77777777" w:rsidR="004A39C2" w:rsidRPr="004A39C2" w:rsidRDefault="004A39C2" w:rsidP="004A39C2">
      <w:pPr>
        <w:spacing w:after="0"/>
      </w:pPr>
      <w:r w:rsidRPr="004A39C2">
        <w:t>Example:</w:t>
      </w:r>
    </w:p>
    <w:p w14:paraId="5770FC98" w14:textId="77777777" w:rsidR="004A39C2" w:rsidRPr="004A39C2" w:rsidRDefault="004A39C2" w:rsidP="004A39C2">
      <w:pPr>
        <w:numPr>
          <w:ilvl w:val="0"/>
          <w:numId w:val="1"/>
        </w:numPr>
        <w:spacing w:after="0"/>
      </w:pPr>
      <w:r w:rsidRPr="004A39C2">
        <w:t>if ensemble error was negative last month → soften positive drift</w:t>
      </w:r>
    </w:p>
    <w:p w14:paraId="24972CC3" w14:textId="77777777" w:rsidR="004A39C2" w:rsidRPr="004A39C2" w:rsidRDefault="004A39C2" w:rsidP="004A39C2">
      <w:pPr>
        <w:numPr>
          <w:ilvl w:val="0"/>
          <w:numId w:val="1"/>
        </w:numPr>
        <w:spacing w:after="0"/>
      </w:pPr>
      <w:r w:rsidRPr="004A39C2">
        <w:t>if error positive → damp long tail</w:t>
      </w:r>
    </w:p>
    <w:p w14:paraId="569CEAA3" w14:textId="77777777" w:rsidR="004A39C2" w:rsidRPr="004A39C2" w:rsidRDefault="004A39C2" w:rsidP="004A39C2">
      <w:pPr>
        <w:spacing w:after="0"/>
      </w:pPr>
      <w:r w:rsidRPr="004A39C2">
        <w:t>Formally:</w:t>
      </w:r>
    </w:p>
    <w:p w14:paraId="5CE25916" w14:textId="77777777" w:rsidR="004A39C2" w:rsidRPr="004A39C2" w:rsidRDefault="004A39C2" w:rsidP="004A39C2">
      <w:pPr>
        <w:spacing w:after="0"/>
      </w:pPr>
      <w:proofErr w:type="spellStart"/>
      <w:r w:rsidRPr="004A39C2">
        <w:t>P_t</w:t>
      </w:r>
      <w:proofErr w:type="spellEnd"/>
      <w:r w:rsidRPr="004A39C2">
        <w:t xml:space="preserve"> = P_{t-1} * </w:t>
      </w:r>
      <w:proofErr w:type="gramStart"/>
      <w:r w:rsidRPr="004A39C2">
        <w:t>exp(</w:t>
      </w:r>
      <w:proofErr w:type="spellStart"/>
      <w:proofErr w:type="gramEnd"/>
      <w:r w:rsidRPr="004A39C2">
        <w:t>pred_log_ret</w:t>
      </w:r>
      <w:proofErr w:type="spellEnd"/>
      <w:r w:rsidRPr="004A39C2">
        <w:t xml:space="preserve"> - </w:t>
      </w:r>
      <w:proofErr w:type="spellStart"/>
      <w:r w:rsidRPr="004A39C2">
        <w:t>drift_adj</w:t>
      </w:r>
      <w:proofErr w:type="spellEnd"/>
      <w:r w:rsidRPr="004A39C2">
        <w:t>)</w:t>
      </w:r>
    </w:p>
    <w:p w14:paraId="72809414" w14:textId="77777777" w:rsidR="004A39C2" w:rsidRPr="004A39C2" w:rsidRDefault="004A39C2" w:rsidP="004A39C2">
      <w:pPr>
        <w:spacing w:after="0"/>
      </w:pPr>
      <w:proofErr w:type="spellStart"/>
      <w:r w:rsidRPr="004A39C2">
        <w:t>drift_adj</w:t>
      </w:r>
      <w:proofErr w:type="spellEnd"/>
      <w:r w:rsidRPr="004A39C2">
        <w:t xml:space="preserve"> learned from past drift patterns.</w:t>
      </w:r>
    </w:p>
    <w:p w14:paraId="041876E0" w14:textId="49BDC378" w:rsidR="004A39C2" w:rsidRDefault="004A39C2"/>
    <w:p w14:paraId="28BD4EF6" w14:textId="77777777" w:rsidR="00D72CCA" w:rsidRDefault="00D72CCA"/>
    <w:p w14:paraId="4A256E5D" w14:textId="2EC22FC4" w:rsidR="00D72CCA" w:rsidRDefault="00D72CCA" w:rsidP="00D72CCA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Current enhancements</w:t>
      </w:r>
    </w:p>
    <w:p w14:paraId="5FC62D88" w14:textId="5177A2CA" w:rsidR="00D72CCA" w:rsidRDefault="00D72CCA" w:rsidP="00D72CCA">
      <w:r>
        <w:t>Remove XGB</w:t>
      </w:r>
    </w:p>
    <w:p w14:paraId="09D8DAC0" w14:textId="35C18DA2" w:rsidR="00D72CCA" w:rsidRDefault="00D72CCA" w:rsidP="00D72CCA">
      <w:r>
        <w:t>Add Ridge/</w:t>
      </w:r>
      <w:proofErr w:type="spellStart"/>
      <w:r>
        <w:t>ElasticNet</w:t>
      </w:r>
      <w:proofErr w:type="spellEnd"/>
      <w:r>
        <w:t xml:space="preserve"> model</w:t>
      </w:r>
    </w:p>
    <w:p w14:paraId="28C0E28F" w14:textId="24FCCC94" w:rsidR="00D72CCA" w:rsidRDefault="00D72CCA" w:rsidP="00D72CCA">
      <w:r>
        <w:t>Ridge NNLS</w:t>
      </w:r>
    </w:p>
    <w:p w14:paraId="5CB37C1B" w14:textId="76A9C60F" w:rsidR="00D72CCA" w:rsidRDefault="00AA1EE0" w:rsidP="00D72CCA">
      <w:proofErr w:type="gramStart"/>
      <w:r>
        <w:t>12</w:t>
      </w:r>
      <w:r w:rsidR="00D72CCA">
        <w:t xml:space="preserve"> month</w:t>
      </w:r>
      <w:proofErr w:type="gramEnd"/>
      <w:r w:rsidR="00D72CCA">
        <w:t xml:space="preserve"> error memory weights</w:t>
      </w:r>
    </w:p>
    <w:p w14:paraId="7C3EE5C6" w14:textId="77777777" w:rsidR="00AA1EE0" w:rsidRDefault="00D72CCA" w:rsidP="00D72CCA">
      <w:r>
        <w:t>Momentum regime classification</w:t>
      </w:r>
    </w:p>
    <w:p w14:paraId="1166262F" w14:textId="77777777" w:rsidR="00AA1EE0" w:rsidRPr="00AA1EE0" w:rsidRDefault="00AA1EE0" w:rsidP="00AA1EE0">
      <w:pPr>
        <w:ind w:left="720"/>
      </w:pPr>
      <w:r w:rsidRPr="00AA1EE0">
        <w:t xml:space="preserve">We’ll implement </w:t>
      </w:r>
      <w:r w:rsidRPr="00AA1EE0">
        <w:rPr>
          <w:b/>
          <w:bCs/>
        </w:rPr>
        <w:t>simple, interpretable regimes</w:t>
      </w:r>
      <w:r w:rsidRPr="00AA1EE0">
        <w:t>, for each month M:</w:t>
      </w:r>
    </w:p>
    <w:p w14:paraId="16D386C9" w14:textId="77777777" w:rsidR="00AA1EE0" w:rsidRPr="00AA1EE0" w:rsidRDefault="00AA1EE0" w:rsidP="00AA1EE0">
      <w:pPr>
        <w:ind w:left="720"/>
      </w:pPr>
      <w:r w:rsidRPr="00AA1EE0">
        <w:t>Examples:</w:t>
      </w:r>
    </w:p>
    <w:p w14:paraId="4BE678DA" w14:textId="77777777" w:rsidR="00AA1EE0" w:rsidRPr="00AA1EE0" w:rsidRDefault="00AA1EE0" w:rsidP="00AA1EE0">
      <w:pPr>
        <w:numPr>
          <w:ilvl w:val="0"/>
          <w:numId w:val="2"/>
        </w:numPr>
        <w:tabs>
          <w:tab w:val="clear" w:pos="720"/>
          <w:tab w:val="num" w:pos="1440"/>
        </w:tabs>
        <w:ind w:left="1440"/>
      </w:pPr>
      <w:r w:rsidRPr="00AA1EE0">
        <w:t>Compute average ADX / volatility / |return| over the month before M</w:t>
      </w:r>
    </w:p>
    <w:p w14:paraId="63B726FF" w14:textId="77777777" w:rsidR="00AA1EE0" w:rsidRPr="00AA1EE0" w:rsidRDefault="00AA1EE0" w:rsidP="00AA1EE0">
      <w:pPr>
        <w:numPr>
          <w:ilvl w:val="0"/>
          <w:numId w:val="2"/>
        </w:numPr>
        <w:tabs>
          <w:tab w:val="clear" w:pos="720"/>
          <w:tab w:val="num" w:pos="1440"/>
        </w:tabs>
        <w:ind w:left="1440"/>
      </w:pPr>
      <w:r w:rsidRPr="00AA1EE0">
        <w:t>Define regimes like:</w:t>
      </w:r>
    </w:p>
    <w:p w14:paraId="046002BF" w14:textId="77777777" w:rsidR="00AA1EE0" w:rsidRPr="00AA1EE0" w:rsidRDefault="00AA1EE0" w:rsidP="00AA1EE0">
      <w:pPr>
        <w:numPr>
          <w:ilvl w:val="1"/>
          <w:numId w:val="2"/>
        </w:numPr>
        <w:tabs>
          <w:tab w:val="clear" w:pos="1440"/>
          <w:tab w:val="num" w:pos="2160"/>
        </w:tabs>
        <w:ind w:left="2160"/>
      </w:pPr>
      <w:r w:rsidRPr="00AA1EE0">
        <w:t>Trendy: ADX high, volatility moderate</w:t>
      </w:r>
    </w:p>
    <w:p w14:paraId="72560165" w14:textId="77777777" w:rsidR="00AA1EE0" w:rsidRPr="00AA1EE0" w:rsidRDefault="00AA1EE0" w:rsidP="00AA1EE0">
      <w:pPr>
        <w:numPr>
          <w:ilvl w:val="1"/>
          <w:numId w:val="2"/>
        </w:numPr>
        <w:tabs>
          <w:tab w:val="clear" w:pos="1440"/>
          <w:tab w:val="num" w:pos="2160"/>
        </w:tabs>
        <w:ind w:left="2160"/>
      </w:pPr>
      <w:r w:rsidRPr="00AA1EE0">
        <w:t>Choppy-vol: volatility very high, ADX moderate</w:t>
      </w:r>
    </w:p>
    <w:p w14:paraId="68807FBE" w14:textId="77777777" w:rsidR="00AA1EE0" w:rsidRPr="00AA1EE0" w:rsidRDefault="00AA1EE0" w:rsidP="00AA1EE0">
      <w:pPr>
        <w:numPr>
          <w:ilvl w:val="1"/>
          <w:numId w:val="2"/>
        </w:numPr>
        <w:tabs>
          <w:tab w:val="clear" w:pos="1440"/>
          <w:tab w:val="num" w:pos="2160"/>
        </w:tabs>
        <w:ind w:left="2160"/>
      </w:pPr>
      <w:r w:rsidRPr="00AA1EE0">
        <w:t>Mean-reverting: ADX low, volatility low</w:t>
      </w:r>
    </w:p>
    <w:p w14:paraId="24B18633" w14:textId="77777777" w:rsidR="00AA1EE0" w:rsidRPr="00AA1EE0" w:rsidRDefault="00AA1EE0" w:rsidP="00AA1EE0">
      <w:pPr>
        <w:numPr>
          <w:ilvl w:val="0"/>
          <w:numId w:val="2"/>
        </w:numPr>
        <w:tabs>
          <w:tab w:val="clear" w:pos="720"/>
          <w:tab w:val="num" w:pos="1440"/>
        </w:tabs>
        <w:ind w:left="1440"/>
      </w:pPr>
      <w:r w:rsidRPr="00AA1EE0">
        <w:t>For each regime, define a weight prior:</w:t>
      </w:r>
    </w:p>
    <w:p w14:paraId="497614C4" w14:textId="77777777" w:rsidR="00AA1EE0" w:rsidRPr="00AA1EE0" w:rsidRDefault="00AA1EE0" w:rsidP="00AA1EE0">
      <w:pPr>
        <w:numPr>
          <w:ilvl w:val="1"/>
          <w:numId w:val="2"/>
        </w:numPr>
        <w:tabs>
          <w:tab w:val="clear" w:pos="1440"/>
          <w:tab w:val="num" w:pos="2160"/>
        </w:tabs>
        <w:ind w:left="2160"/>
      </w:pPr>
      <w:r w:rsidRPr="00AA1EE0">
        <w:t>Trendy → higher LSTM + some TCN</w:t>
      </w:r>
    </w:p>
    <w:p w14:paraId="52076C8F" w14:textId="77777777" w:rsidR="00AA1EE0" w:rsidRPr="00AA1EE0" w:rsidRDefault="00AA1EE0" w:rsidP="00AA1EE0">
      <w:pPr>
        <w:numPr>
          <w:ilvl w:val="1"/>
          <w:numId w:val="2"/>
        </w:numPr>
        <w:tabs>
          <w:tab w:val="clear" w:pos="1440"/>
          <w:tab w:val="num" w:pos="2160"/>
        </w:tabs>
        <w:ind w:left="2160"/>
      </w:pPr>
      <w:r w:rsidRPr="00AA1EE0">
        <w:t>Vol spike → higher TCN + some Ridge</w:t>
      </w:r>
    </w:p>
    <w:p w14:paraId="01DC7D20" w14:textId="77777777" w:rsidR="00AA1EE0" w:rsidRPr="00AA1EE0" w:rsidRDefault="00AA1EE0" w:rsidP="00AA1EE0">
      <w:pPr>
        <w:numPr>
          <w:ilvl w:val="1"/>
          <w:numId w:val="2"/>
        </w:numPr>
        <w:tabs>
          <w:tab w:val="clear" w:pos="1440"/>
          <w:tab w:val="num" w:pos="2160"/>
        </w:tabs>
        <w:ind w:left="2160"/>
      </w:pPr>
      <w:r w:rsidRPr="00AA1EE0">
        <w:t>Calm regime → more Ridge / Light model</w:t>
      </w:r>
    </w:p>
    <w:p w14:paraId="02B8D992" w14:textId="77777777" w:rsidR="00AA1EE0" w:rsidRPr="00AA1EE0" w:rsidRDefault="00AA1EE0" w:rsidP="00AA1EE0">
      <w:pPr>
        <w:ind w:left="720"/>
      </w:pPr>
      <w:r w:rsidRPr="00AA1EE0">
        <w:t>We won’t go crazy ML here; a rule-based regime prior + ridge weights + 12-month memory is already very powerful.</w:t>
      </w:r>
    </w:p>
    <w:p w14:paraId="096E0D0A" w14:textId="5888F671" w:rsidR="00D72CCA" w:rsidRDefault="00AA1EE0" w:rsidP="00AA1EE0">
      <w:pPr>
        <w:ind w:left="720"/>
      </w:pPr>
      <w:r w:rsidRPr="00AA1EE0">
        <w:t>Regime prior influences the base weights before memory smoothing.</w:t>
      </w:r>
      <w:r w:rsidR="00D72CCA">
        <w:br/>
      </w:r>
      <w:r w:rsidR="00D72CCA">
        <w:br/>
      </w:r>
      <w:r w:rsidR="00D72CCA">
        <w:lastRenderedPageBreak/>
        <w:t xml:space="preserve">adding </w:t>
      </w:r>
      <w:proofErr w:type="spellStart"/>
      <w:r w:rsidR="00D72CCA">
        <w:t>lstm</w:t>
      </w:r>
      <w:proofErr w:type="spellEnd"/>
      <w:r w:rsidR="00D72CCA">
        <w:t xml:space="preserve"> and tcn new models that predict directly for all days for </w:t>
      </w:r>
      <w:proofErr w:type="gramStart"/>
      <w:r w:rsidR="00D72CCA">
        <w:t>comparison</w:t>
      </w:r>
      <w:r>
        <w:t>(</w:t>
      </w:r>
      <w:proofErr w:type="gramEnd"/>
      <w:r>
        <w:t>22 trading days horizon)</w:t>
      </w:r>
    </w:p>
    <w:p w14:paraId="38CC23A5" w14:textId="77777777" w:rsidR="00D72CCA" w:rsidRPr="00D72CCA" w:rsidRDefault="00D72CCA" w:rsidP="00D72CCA"/>
    <w:sectPr w:rsidR="00D72CCA" w:rsidRPr="00D72CC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791B3C"/>
    <w:multiLevelType w:val="multilevel"/>
    <w:tmpl w:val="24D45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BEF354B"/>
    <w:multiLevelType w:val="multilevel"/>
    <w:tmpl w:val="552E5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64183212">
    <w:abstractNumId w:val="1"/>
  </w:num>
  <w:num w:numId="2" w16cid:durableId="19380573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39C2"/>
    <w:rsid w:val="004A39C2"/>
    <w:rsid w:val="00652BB7"/>
    <w:rsid w:val="006D3DEF"/>
    <w:rsid w:val="00791865"/>
    <w:rsid w:val="00A25EF2"/>
    <w:rsid w:val="00AA1EE0"/>
    <w:rsid w:val="00C95FC9"/>
    <w:rsid w:val="00D72CCA"/>
    <w:rsid w:val="00D97A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73318A"/>
  <w15:chartTrackingRefBased/>
  <w15:docId w15:val="{C4103510-A54A-4692-88F6-5B5D38150F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A39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A39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A39C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A39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A39C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A39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A39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A39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A39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A39C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A39C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A39C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A39C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A39C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A39C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A39C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A39C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A39C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A39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A39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A39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A39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A39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A39C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A39C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A39C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A39C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A39C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A39C2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4A39C2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2</Pages>
  <Words>174</Words>
  <Characters>1040</Characters>
  <Application>Microsoft Office Word</Application>
  <DocSecurity>0</DocSecurity>
  <Lines>47</Lines>
  <Paragraphs>41</Paragraphs>
  <ScaleCrop>false</ScaleCrop>
  <Company/>
  <LinksUpToDate>false</LinksUpToDate>
  <CharactersWithSpaces>1173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Daksh Shah - Tecnoprism</dc:creator>
  <cp:keywords/>
  <dc:description/>
  <cp:lastModifiedBy>Daksh Shah - Tecnoprism</cp:lastModifiedBy>
  <cp:revision>3</cp:revision>
  <dcterms:created xsi:type="dcterms:W3CDTF">2025-12-01T11:45:00Z</dcterms:created>
  <dcterms:modified xsi:type="dcterms:W3CDTF">2025-12-02T06:47:00Z</dcterms:modified>
</cp:coreProperties>
</file>