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rFonts w:ascii="Comfortaa" w:cs="Comfortaa" w:eastAsia="Comfortaa" w:hAnsi="Comfortaa"/>
        </w:rPr>
      </w:pPr>
      <w:bookmarkStart w:colFirst="0" w:colLast="0" w:name="_vv6hhsey2et3" w:id="0"/>
      <w:bookmarkEnd w:id="0"/>
      <w:r w:rsidDel="00000000" w:rsidR="00000000" w:rsidRPr="00000000">
        <w:rPr>
          <w:rFonts w:ascii="Comfortaa" w:cs="Comfortaa" w:eastAsia="Comfortaa" w:hAnsi="Comfortaa"/>
          <w:rtl w:val="0"/>
        </w:rPr>
        <w:t xml:space="preserve">Info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SeatingAssignmentSystem.class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is the version without print statements and debug things.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SeatingAssignmentSystemTest.class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contains print statements and statistics such as percent improvement, number of iterations, swaps performed, etc.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Planned features and upgrades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Blacklist support (or connection weightings)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Insufficient number of tables support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Timeout and improvement threshold configuration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Two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assignTables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methods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“Vanilla”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assignTables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that follows UML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assignTables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with options and configuration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HashMap&lt;Student, HashMap&lt;Student, Double&gt;&gt; 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Maps Students to HashMaps of those students’ partners, and the intensity/weight of those connections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 A:{B:10, C:1}, B:{A:-1, C:1}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Student A will like B 10 times more than C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Student B dislikes A and likes C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k8296fpnbmpp" w:id="1"/>
      <w:bookmarkEnd w:id="1"/>
      <w:r w:rsidDel="00000000" w:rsidR="00000000" w:rsidRPr="00000000">
        <w:rPr>
          <w:rtl w:val="0"/>
        </w:rPr>
        <w:t xml:space="preserve">Put comments/feedback below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