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216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60E9AD"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10F16998" w14:textId="77777777" w:rsidR="0043611E" w:rsidRDefault="0043611E" w:rsidP="00D53CAD">
      <w:pPr>
        <w:spacing w:line="360" w:lineRule="auto"/>
        <w:jc w:val="both"/>
        <w:rPr>
          <w:rFonts w:ascii="Times New Roman" w:hAnsi="Times New Roman" w:cs="Times New Roman"/>
          <w:sz w:val="24"/>
          <w:lang w:val="es-ES"/>
        </w:rPr>
      </w:pPr>
    </w:p>
    <w:p w14:paraId="186C943C" w14:textId="77777777" w:rsidR="0043611E" w:rsidRDefault="0043611E" w:rsidP="00D53CAD">
      <w:pPr>
        <w:spacing w:line="360" w:lineRule="auto"/>
        <w:jc w:val="both"/>
        <w:rPr>
          <w:rFonts w:ascii="Times New Roman" w:hAnsi="Times New Roman" w:cs="Times New Roman"/>
          <w:sz w:val="24"/>
          <w:lang w:val="es-ES"/>
        </w:rPr>
      </w:pPr>
    </w:p>
    <w:p w14:paraId="187F7520" w14:textId="77777777" w:rsidR="0043611E" w:rsidRDefault="0043611E" w:rsidP="00D53CAD">
      <w:pPr>
        <w:spacing w:line="360" w:lineRule="auto"/>
        <w:jc w:val="both"/>
        <w:rPr>
          <w:rFonts w:ascii="Times New Roman" w:hAnsi="Times New Roman" w:cs="Times New Roman"/>
          <w:sz w:val="24"/>
          <w:lang w:val="es-ES"/>
        </w:rPr>
      </w:pPr>
    </w:p>
    <w:p w14:paraId="6CBD105C"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2C297B0E"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4E6295A3" w14:textId="77777777" w:rsidR="0043611E" w:rsidRDefault="0043611E" w:rsidP="00D53CAD">
      <w:pPr>
        <w:spacing w:line="360" w:lineRule="auto"/>
        <w:jc w:val="both"/>
        <w:rPr>
          <w:rFonts w:ascii="Times New Roman" w:hAnsi="Times New Roman" w:cs="Times New Roman"/>
          <w:sz w:val="24"/>
          <w:lang w:val="es-ES"/>
        </w:rPr>
      </w:pPr>
    </w:p>
    <w:p w14:paraId="371367FB" w14:textId="77777777" w:rsidR="00E54A72" w:rsidRDefault="00E54A72" w:rsidP="00D53CAD">
      <w:pPr>
        <w:spacing w:line="360" w:lineRule="auto"/>
        <w:jc w:val="both"/>
        <w:rPr>
          <w:rFonts w:ascii="Times New Roman" w:hAnsi="Times New Roman" w:cs="Times New Roman"/>
          <w:sz w:val="24"/>
          <w:lang w:val="es-ES"/>
        </w:rPr>
      </w:pPr>
    </w:p>
    <w:p w14:paraId="7E88D2E2" w14:textId="77777777" w:rsidR="0043611E" w:rsidRDefault="0043611E" w:rsidP="00D53CAD">
      <w:pPr>
        <w:spacing w:line="360" w:lineRule="auto"/>
        <w:jc w:val="both"/>
        <w:rPr>
          <w:rFonts w:ascii="Times New Roman" w:hAnsi="Times New Roman" w:cs="Times New Roman"/>
          <w:sz w:val="24"/>
          <w:lang w:val="es-ES"/>
        </w:rPr>
      </w:pPr>
    </w:p>
    <w:p w14:paraId="620F2BF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7B16E3A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8290CC2" w14:textId="77777777" w:rsidR="0043611E" w:rsidRDefault="0043611E" w:rsidP="000F6E2A">
      <w:pPr>
        <w:spacing w:line="360" w:lineRule="auto"/>
        <w:jc w:val="center"/>
        <w:rPr>
          <w:rFonts w:ascii="Times New Roman" w:hAnsi="Times New Roman" w:cs="Times New Roman"/>
          <w:sz w:val="24"/>
          <w:lang w:val="es-ES"/>
        </w:rPr>
      </w:pPr>
    </w:p>
    <w:p w14:paraId="19DB4F36" w14:textId="77777777" w:rsidR="0043611E" w:rsidRDefault="0043611E" w:rsidP="000F6E2A">
      <w:pPr>
        <w:spacing w:line="360" w:lineRule="auto"/>
        <w:jc w:val="center"/>
        <w:rPr>
          <w:rFonts w:ascii="Times New Roman" w:hAnsi="Times New Roman" w:cs="Times New Roman"/>
          <w:sz w:val="24"/>
          <w:lang w:val="es-ES"/>
        </w:rPr>
      </w:pPr>
    </w:p>
    <w:p w14:paraId="0D7A9134" w14:textId="77777777" w:rsidR="0043611E" w:rsidRDefault="0043611E" w:rsidP="000F6E2A">
      <w:pPr>
        <w:spacing w:line="360" w:lineRule="auto"/>
        <w:jc w:val="center"/>
        <w:rPr>
          <w:rFonts w:ascii="Times New Roman" w:hAnsi="Times New Roman" w:cs="Times New Roman"/>
          <w:sz w:val="24"/>
          <w:lang w:val="es-ES"/>
        </w:rPr>
      </w:pPr>
    </w:p>
    <w:p w14:paraId="32212F6A" w14:textId="77777777" w:rsidR="0043611E" w:rsidRDefault="0043611E" w:rsidP="000F6E2A">
      <w:pPr>
        <w:spacing w:line="360" w:lineRule="auto"/>
        <w:jc w:val="center"/>
        <w:rPr>
          <w:rFonts w:ascii="Times New Roman" w:hAnsi="Times New Roman" w:cs="Times New Roman"/>
          <w:sz w:val="24"/>
          <w:lang w:val="es-ES"/>
        </w:rPr>
      </w:pPr>
    </w:p>
    <w:p w14:paraId="3E24BFD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22E055C7"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3476F63" w14:textId="77777777" w:rsidR="0043611E" w:rsidRDefault="0043611E" w:rsidP="00D53CAD">
      <w:pPr>
        <w:spacing w:line="360" w:lineRule="auto"/>
        <w:jc w:val="both"/>
        <w:rPr>
          <w:rFonts w:ascii="Times New Roman" w:hAnsi="Times New Roman" w:cs="Times New Roman"/>
          <w:sz w:val="24"/>
          <w:lang w:val="es-ES"/>
        </w:rPr>
      </w:pPr>
    </w:p>
    <w:p w14:paraId="3688F65E" w14:textId="77777777" w:rsidR="000F6E2A" w:rsidRDefault="000F6E2A" w:rsidP="00D53CAD">
      <w:pPr>
        <w:spacing w:line="360" w:lineRule="auto"/>
        <w:jc w:val="both"/>
        <w:rPr>
          <w:rFonts w:ascii="Times New Roman" w:hAnsi="Times New Roman" w:cs="Times New Roman"/>
          <w:sz w:val="24"/>
          <w:lang w:val="es-ES"/>
        </w:rPr>
      </w:pPr>
    </w:p>
    <w:p w14:paraId="3F603FFA" w14:textId="77777777" w:rsidR="0043611E" w:rsidRDefault="0043611E" w:rsidP="00D53CAD">
      <w:pPr>
        <w:spacing w:line="360" w:lineRule="auto"/>
        <w:jc w:val="both"/>
        <w:rPr>
          <w:rFonts w:ascii="Times New Roman" w:hAnsi="Times New Roman" w:cs="Times New Roman"/>
          <w:sz w:val="24"/>
          <w:lang w:val="es-ES"/>
        </w:rPr>
      </w:pPr>
    </w:p>
    <w:p w14:paraId="6A832CC3"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55937F7"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0AC4D3A1"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3BF7733F"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19EB4D6E" w14:textId="3230D976" w:rsidR="004C010E" w:rsidRDefault="00405747">
          <w:pPr>
            <w:pStyle w:val="TDC1"/>
            <w:tabs>
              <w:tab w:val="right" w:leader="dot" w:pos="8828"/>
            </w:tabs>
            <w:rPr>
              <w:rFonts w:eastAsiaTheme="minorEastAsia"/>
              <w:noProof/>
              <w:kern w:val="2"/>
              <w:sz w:val="24"/>
              <w:szCs w:val="24"/>
              <w:lang w:val="es-ES" w:eastAsia="es-E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672808" w:history="1">
            <w:r w:rsidR="004C010E" w:rsidRPr="00D70B4B">
              <w:rPr>
                <w:rStyle w:val="Hipervnculo"/>
                <w:rFonts w:ascii="Times New Roman" w:hAnsi="Times New Roman" w:cs="Times New Roman"/>
                <w:b/>
                <w:bCs/>
                <w:noProof/>
                <w:lang w:val="es-ES"/>
              </w:rPr>
              <w:t>Semana 1</w:t>
            </w:r>
            <w:r w:rsidR="004C010E" w:rsidRPr="00D70B4B">
              <w:rPr>
                <w:rStyle w:val="Hipervnculo"/>
                <w:rFonts w:ascii="Times New Roman" w:hAnsi="Times New Roman" w:cs="Times New Roman"/>
                <w:noProof/>
                <w:lang w:val="es-ES"/>
              </w:rPr>
              <w:t xml:space="preserve"> 15/08:</w:t>
            </w:r>
            <w:r w:rsidR="004C010E">
              <w:rPr>
                <w:noProof/>
                <w:webHidden/>
              </w:rPr>
              <w:tab/>
            </w:r>
            <w:r w:rsidR="004C010E">
              <w:rPr>
                <w:noProof/>
                <w:webHidden/>
              </w:rPr>
              <w:fldChar w:fldCharType="begin"/>
            </w:r>
            <w:r w:rsidR="004C010E">
              <w:rPr>
                <w:noProof/>
                <w:webHidden/>
              </w:rPr>
              <w:instrText xml:space="preserve"> PAGEREF _Toc243672808 \h </w:instrText>
            </w:r>
            <w:r w:rsidR="004C010E">
              <w:rPr>
                <w:noProof/>
                <w:webHidden/>
              </w:rPr>
            </w:r>
            <w:r w:rsidR="004C010E">
              <w:rPr>
                <w:noProof/>
                <w:webHidden/>
              </w:rPr>
              <w:fldChar w:fldCharType="separate"/>
            </w:r>
            <w:r w:rsidR="004C010E">
              <w:rPr>
                <w:noProof/>
                <w:webHidden/>
              </w:rPr>
              <w:t>3</w:t>
            </w:r>
            <w:r w:rsidR="004C010E">
              <w:rPr>
                <w:noProof/>
                <w:webHidden/>
              </w:rPr>
              <w:fldChar w:fldCharType="end"/>
            </w:r>
          </w:hyperlink>
        </w:p>
        <w:p w14:paraId="73062B35" w14:textId="0DAA767F"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09" w:history="1">
            <w:r w:rsidR="004C010E" w:rsidRPr="00D70B4B">
              <w:rPr>
                <w:rStyle w:val="Hipervnculo"/>
                <w:rFonts w:ascii="Times New Roman" w:hAnsi="Times New Roman" w:cs="Times New Roman"/>
                <w:b/>
                <w:bCs/>
                <w:noProof/>
                <w:lang w:val="es-ES"/>
              </w:rPr>
              <w:t xml:space="preserve">Semana 2 </w:t>
            </w:r>
            <w:r w:rsidR="004C010E" w:rsidRPr="00D70B4B">
              <w:rPr>
                <w:rStyle w:val="Hipervnculo"/>
                <w:rFonts w:ascii="Times New Roman" w:hAnsi="Times New Roman" w:cs="Times New Roman"/>
                <w:noProof/>
                <w:lang w:val="es-ES"/>
              </w:rPr>
              <w:t>22/08:</w:t>
            </w:r>
            <w:r w:rsidR="004C010E">
              <w:rPr>
                <w:noProof/>
                <w:webHidden/>
              </w:rPr>
              <w:tab/>
            </w:r>
            <w:r w:rsidR="004C010E">
              <w:rPr>
                <w:noProof/>
                <w:webHidden/>
              </w:rPr>
              <w:fldChar w:fldCharType="begin"/>
            </w:r>
            <w:r w:rsidR="004C010E">
              <w:rPr>
                <w:noProof/>
                <w:webHidden/>
              </w:rPr>
              <w:instrText xml:space="preserve"> PAGEREF _Toc243672809 \h </w:instrText>
            </w:r>
            <w:r w:rsidR="004C010E">
              <w:rPr>
                <w:noProof/>
                <w:webHidden/>
              </w:rPr>
            </w:r>
            <w:r w:rsidR="004C010E">
              <w:rPr>
                <w:noProof/>
                <w:webHidden/>
              </w:rPr>
              <w:fldChar w:fldCharType="separate"/>
            </w:r>
            <w:r w:rsidR="004C010E">
              <w:rPr>
                <w:noProof/>
                <w:webHidden/>
              </w:rPr>
              <w:t>5</w:t>
            </w:r>
            <w:r w:rsidR="004C010E">
              <w:rPr>
                <w:noProof/>
                <w:webHidden/>
              </w:rPr>
              <w:fldChar w:fldCharType="end"/>
            </w:r>
          </w:hyperlink>
        </w:p>
        <w:p w14:paraId="4EB47D93" w14:textId="3F79B897"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0" w:history="1">
            <w:r w:rsidR="004C010E" w:rsidRPr="00D70B4B">
              <w:rPr>
                <w:rStyle w:val="Hipervnculo"/>
                <w:rFonts w:ascii="Times New Roman" w:hAnsi="Times New Roman" w:cs="Times New Roman"/>
                <w:b/>
                <w:bCs/>
                <w:noProof/>
                <w:lang w:val="es-ES"/>
              </w:rPr>
              <w:t xml:space="preserve">Semana 4 </w:t>
            </w:r>
            <w:r w:rsidR="004C010E" w:rsidRPr="00D70B4B">
              <w:rPr>
                <w:rStyle w:val="Hipervnculo"/>
                <w:rFonts w:ascii="Times New Roman" w:hAnsi="Times New Roman" w:cs="Times New Roman"/>
                <w:noProof/>
                <w:lang w:val="es-ES"/>
              </w:rPr>
              <w:t>04/09:</w:t>
            </w:r>
            <w:r w:rsidR="004C010E">
              <w:rPr>
                <w:noProof/>
                <w:webHidden/>
              </w:rPr>
              <w:tab/>
            </w:r>
            <w:r w:rsidR="004C010E">
              <w:rPr>
                <w:noProof/>
                <w:webHidden/>
              </w:rPr>
              <w:fldChar w:fldCharType="begin"/>
            </w:r>
            <w:r w:rsidR="004C010E">
              <w:rPr>
                <w:noProof/>
                <w:webHidden/>
              </w:rPr>
              <w:instrText xml:space="preserve"> PAGEREF _Toc243672810 \h </w:instrText>
            </w:r>
            <w:r w:rsidR="004C010E">
              <w:rPr>
                <w:noProof/>
                <w:webHidden/>
              </w:rPr>
            </w:r>
            <w:r w:rsidR="004C010E">
              <w:rPr>
                <w:noProof/>
                <w:webHidden/>
              </w:rPr>
              <w:fldChar w:fldCharType="separate"/>
            </w:r>
            <w:r w:rsidR="004C010E">
              <w:rPr>
                <w:noProof/>
                <w:webHidden/>
              </w:rPr>
              <w:t>14</w:t>
            </w:r>
            <w:r w:rsidR="004C010E">
              <w:rPr>
                <w:noProof/>
                <w:webHidden/>
              </w:rPr>
              <w:fldChar w:fldCharType="end"/>
            </w:r>
          </w:hyperlink>
        </w:p>
        <w:p w14:paraId="7D424AD6" w14:textId="6A0C97D8"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1" w:history="1">
            <w:r w:rsidR="004C010E" w:rsidRPr="00D70B4B">
              <w:rPr>
                <w:rStyle w:val="Hipervnculo"/>
                <w:rFonts w:ascii="Times New Roman" w:eastAsiaTheme="majorEastAsia" w:hAnsi="Times New Roman" w:cs="Times New Roman"/>
                <w:b/>
                <w:bCs/>
                <w:noProof/>
                <w:lang w:val="es-ES"/>
              </w:rPr>
              <w:t xml:space="preserve">Semana 4 </w:t>
            </w:r>
            <w:r w:rsidR="004C010E" w:rsidRPr="00D70B4B">
              <w:rPr>
                <w:rStyle w:val="Hipervnculo"/>
                <w:rFonts w:ascii="Times New Roman" w:eastAsiaTheme="majorEastAsia" w:hAnsi="Times New Roman" w:cs="Times New Roman"/>
                <w:noProof/>
                <w:lang w:val="es-ES"/>
              </w:rPr>
              <w:t>18/09:</w:t>
            </w:r>
            <w:r w:rsidR="004C010E">
              <w:rPr>
                <w:noProof/>
                <w:webHidden/>
              </w:rPr>
              <w:tab/>
            </w:r>
            <w:r w:rsidR="004C010E">
              <w:rPr>
                <w:noProof/>
                <w:webHidden/>
              </w:rPr>
              <w:fldChar w:fldCharType="begin"/>
            </w:r>
            <w:r w:rsidR="004C010E">
              <w:rPr>
                <w:noProof/>
                <w:webHidden/>
              </w:rPr>
              <w:instrText xml:space="preserve"> PAGEREF _Toc243672811 \h </w:instrText>
            </w:r>
            <w:r w:rsidR="004C010E">
              <w:rPr>
                <w:noProof/>
                <w:webHidden/>
              </w:rPr>
            </w:r>
            <w:r w:rsidR="004C010E">
              <w:rPr>
                <w:noProof/>
                <w:webHidden/>
              </w:rPr>
              <w:fldChar w:fldCharType="separate"/>
            </w:r>
            <w:r w:rsidR="004C010E">
              <w:rPr>
                <w:noProof/>
                <w:webHidden/>
              </w:rPr>
              <w:t>22</w:t>
            </w:r>
            <w:r w:rsidR="004C010E">
              <w:rPr>
                <w:noProof/>
                <w:webHidden/>
              </w:rPr>
              <w:fldChar w:fldCharType="end"/>
            </w:r>
          </w:hyperlink>
        </w:p>
        <w:p w14:paraId="733DFD28" w14:textId="2850FBF9"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2" w:history="1">
            <w:r w:rsidR="004C010E" w:rsidRPr="00D70B4B">
              <w:rPr>
                <w:rStyle w:val="Hipervnculo"/>
                <w:rFonts w:ascii="Times New Roman" w:hAnsi="Times New Roman" w:cs="Times New Roman"/>
                <w:b/>
                <w:bCs/>
                <w:noProof/>
                <w:lang w:val="es-ES"/>
              </w:rPr>
              <w:t>Semana 5</w:t>
            </w:r>
            <w:r w:rsidR="004C010E" w:rsidRPr="00D70B4B">
              <w:rPr>
                <w:rStyle w:val="Hipervnculo"/>
                <w:rFonts w:ascii="Times New Roman" w:hAnsi="Times New Roman" w:cs="Times New Roman"/>
                <w:noProof/>
                <w:lang w:val="es-ES"/>
              </w:rPr>
              <w:t xml:space="preserve"> 12/09</w:t>
            </w:r>
            <w:r w:rsidR="004C010E">
              <w:rPr>
                <w:noProof/>
                <w:webHidden/>
              </w:rPr>
              <w:tab/>
            </w:r>
            <w:r w:rsidR="004C010E">
              <w:rPr>
                <w:noProof/>
                <w:webHidden/>
              </w:rPr>
              <w:fldChar w:fldCharType="begin"/>
            </w:r>
            <w:r w:rsidR="004C010E">
              <w:rPr>
                <w:noProof/>
                <w:webHidden/>
              </w:rPr>
              <w:instrText xml:space="preserve"> PAGEREF _Toc243672812 \h </w:instrText>
            </w:r>
            <w:r w:rsidR="004C010E">
              <w:rPr>
                <w:noProof/>
                <w:webHidden/>
              </w:rPr>
            </w:r>
            <w:r w:rsidR="004C010E">
              <w:rPr>
                <w:noProof/>
                <w:webHidden/>
              </w:rPr>
              <w:fldChar w:fldCharType="separate"/>
            </w:r>
            <w:r w:rsidR="004C010E">
              <w:rPr>
                <w:noProof/>
                <w:webHidden/>
              </w:rPr>
              <w:t>31</w:t>
            </w:r>
            <w:r w:rsidR="004C010E">
              <w:rPr>
                <w:noProof/>
                <w:webHidden/>
              </w:rPr>
              <w:fldChar w:fldCharType="end"/>
            </w:r>
          </w:hyperlink>
        </w:p>
        <w:p w14:paraId="2C25ECD5" w14:textId="3D4E22B9"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3" w:history="1">
            <w:r w:rsidR="004C010E" w:rsidRPr="00D70B4B">
              <w:rPr>
                <w:rStyle w:val="Hipervnculo"/>
                <w:rFonts w:ascii="Times New Roman" w:eastAsiaTheme="majorEastAsia" w:hAnsi="Times New Roman" w:cs="Times New Roman"/>
                <w:b/>
                <w:bCs/>
                <w:noProof/>
                <w:lang w:val="es-ES"/>
              </w:rPr>
              <w:t>Semana 5</w:t>
            </w:r>
            <w:r w:rsidR="004C010E" w:rsidRPr="00D70B4B">
              <w:rPr>
                <w:rStyle w:val="Hipervnculo"/>
                <w:rFonts w:ascii="Times New Roman" w:eastAsiaTheme="majorEastAsia" w:hAnsi="Times New Roman" w:cs="Times New Roman"/>
                <w:noProof/>
                <w:lang w:val="es-ES"/>
              </w:rPr>
              <w:t xml:space="preserve"> 18/09</w:t>
            </w:r>
            <w:r w:rsidR="004C010E">
              <w:rPr>
                <w:noProof/>
                <w:webHidden/>
              </w:rPr>
              <w:tab/>
            </w:r>
            <w:r w:rsidR="004C010E">
              <w:rPr>
                <w:noProof/>
                <w:webHidden/>
              </w:rPr>
              <w:fldChar w:fldCharType="begin"/>
            </w:r>
            <w:r w:rsidR="004C010E">
              <w:rPr>
                <w:noProof/>
                <w:webHidden/>
              </w:rPr>
              <w:instrText xml:space="preserve"> PAGEREF _Toc243672813 \h </w:instrText>
            </w:r>
            <w:r w:rsidR="004C010E">
              <w:rPr>
                <w:noProof/>
                <w:webHidden/>
              </w:rPr>
            </w:r>
            <w:r w:rsidR="004C010E">
              <w:rPr>
                <w:noProof/>
                <w:webHidden/>
              </w:rPr>
              <w:fldChar w:fldCharType="separate"/>
            </w:r>
            <w:r w:rsidR="004C010E">
              <w:rPr>
                <w:noProof/>
                <w:webHidden/>
              </w:rPr>
              <w:t>43</w:t>
            </w:r>
            <w:r w:rsidR="004C010E">
              <w:rPr>
                <w:noProof/>
                <w:webHidden/>
              </w:rPr>
              <w:fldChar w:fldCharType="end"/>
            </w:r>
          </w:hyperlink>
        </w:p>
        <w:p w14:paraId="45FB6040" w14:textId="688C943F"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4" w:history="1">
            <w:r w:rsidR="004C010E" w:rsidRPr="00D70B4B">
              <w:rPr>
                <w:rStyle w:val="Hipervnculo"/>
                <w:rFonts w:ascii="Times New Roman" w:hAnsi="Times New Roman" w:cs="Times New Roman"/>
                <w:b/>
                <w:bCs/>
                <w:noProof/>
                <w:lang w:val="es-ES"/>
              </w:rPr>
              <w:t xml:space="preserve">Semana 7 </w:t>
            </w:r>
            <w:r w:rsidR="004C010E" w:rsidRPr="00D70B4B">
              <w:rPr>
                <w:rStyle w:val="Hipervnculo"/>
                <w:rFonts w:ascii="Times New Roman" w:hAnsi="Times New Roman" w:cs="Times New Roman"/>
                <w:noProof/>
                <w:lang w:val="es-ES"/>
              </w:rPr>
              <w:t>Adapter</w:t>
            </w:r>
            <w:r w:rsidR="004C010E">
              <w:rPr>
                <w:noProof/>
                <w:webHidden/>
              </w:rPr>
              <w:tab/>
            </w:r>
            <w:r w:rsidR="004C010E">
              <w:rPr>
                <w:noProof/>
                <w:webHidden/>
              </w:rPr>
              <w:fldChar w:fldCharType="begin"/>
            </w:r>
            <w:r w:rsidR="004C010E">
              <w:rPr>
                <w:noProof/>
                <w:webHidden/>
              </w:rPr>
              <w:instrText xml:space="preserve"> PAGEREF _Toc243672814 \h </w:instrText>
            </w:r>
            <w:r w:rsidR="004C010E">
              <w:rPr>
                <w:noProof/>
                <w:webHidden/>
              </w:rPr>
            </w:r>
            <w:r w:rsidR="004C010E">
              <w:rPr>
                <w:noProof/>
                <w:webHidden/>
              </w:rPr>
              <w:fldChar w:fldCharType="separate"/>
            </w:r>
            <w:r w:rsidR="004C010E">
              <w:rPr>
                <w:noProof/>
                <w:webHidden/>
              </w:rPr>
              <w:t>51</w:t>
            </w:r>
            <w:r w:rsidR="004C010E">
              <w:rPr>
                <w:noProof/>
                <w:webHidden/>
              </w:rPr>
              <w:fldChar w:fldCharType="end"/>
            </w:r>
          </w:hyperlink>
        </w:p>
        <w:p w14:paraId="57A84BEB" w14:textId="3A312A3D" w:rsidR="004C010E" w:rsidRDefault="00000000">
          <w:pPr>
            <w:pStyle w:val="TDC1"/>
            <w:tabs>
              <w:tab w:val="right" w:leader="dot" w:pos="8828"/>
            </w:tabs>
            <w:rPr>
              <w:rFonts w:eastAsiaTheme="minorEastAsia"/>
              <w:noProof/>
              <w:kern w:val="2"/>
              <w:sz w:val="24"/>
              <w:szCs w:val="24"/>
              <w:lang w:val="es-ES" w:eastAsia="es-ES"/>
              <w14:ligatures w14:val="standardContextual"/>
            </w:rPr>
          </w:pPr>
          <w:hyperlink w:anchor="_Toc243672815" w:history="1">
            <w:r w:rsidR="004C010E" w:rsidRPr="00D70B4B">
              <w:rPr>
                <w:rStyle w:val="Hipervnculo"/>
                <w:rFonts w:ascii="Times New Roman" w:hAnsi="Times New Roman" w:cs="Times New Roman"/>
                <w:b/>
                <w:bCs/>
                <w:noProof/>
                <w:lang w:val="es-ES"/>
              </w:rPr>
              <w:t xml:space="preserve">Semana 7 </w:t>
            </w:r>
            <w:r w:rsidR="004C010E" w:rsidRPr="00D70B4B">
              <w:rPr>
                <w:rStyle w:val="Hipervnculo"/>
                <w:rFonts w:ascii="Times New Roman" w:hAnsi="Times New Roman" w:cs="Times New Roman"/>
                <w:noProof/>
                <w:lang w:val="es-ES"/>
              </w:rPr>
              <w:t>Bridge</w:t>
            </w:r>
            <w:r w:rsidR="004C010E">
              <w:rPr>
                <w:noProof/>
                <w:webHidden/>
              </w:rPr>
              <w:tab/>
            </w:r>
            <w:r w:rsidR="004C010E">
              <w:rPr>
                <w:noProof/>
                <w:webHidden/>
              </w:rPr>
              <w:fldChar w:fldCharType="begin"/>
            </w:r>
            <w:r w:rsidR="004C010E">
              <w:rPr>
                <w:noProof/>
                <w:webHidden/>
              </w:rPr>
              <w:instrText xml:space="preserve"> PAGEREF _Toc243672815 \h </w:instrText>
            </w:r>
            <w:r w:rsidR="004C010E">
              <w:rPr>
                <w:noProof/>
                <w:webHidden/>
              </w:rPr>
            </w:r>
            <w:r w:rsidR="004C010E">
              <w:rPr>
                <w:noProof/>
                <w:webHidden/>
              </w:rPr>
              <w:fldChar w:fldCharType="separate"/>
            </w:r>
            <w:r w:rsidR="004C010E">
              <w:rPr>
                <w:noProof/>
                <w:webHidden/>
              </w:rPr>
              <w:t>58</w:t>
            </w:r>
            <w:r w:rsidR="004C010E">
              <w:rPr>
                <w:noProof/>
                <w:webHidden/>
              </w:rPr>
              <w:fldChar w:fldCharType="end"/>
            </w:r>
          </w:hyperlink>
        </w:p>
        <w:p w14:paraId="3E34767B" w14:textId="6E7559F3"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7DB2129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38016C1"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3672808"/>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53F5B32B"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13E75649"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2CE5E3F2"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A6681F3"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19940240"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5E2702DA"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19A5487A"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74DA3DA5"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737BCE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6FA0F866"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0D66447D"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275E246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61A6AD8C"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525CCDEB" w14:textId="77777777" w:rsidR="00E54A72" w:rsidRDefault="00E54A72" w:rsidP="00D53CAD">
      <w:pPr>
        <w:spacing w:line="360" w:lineRule="auto"/>
        <w:ind w:firstLine="708"/>
        <w:jc w:val="both"/>
        <w:rPr>
          <w:rFonts w:ascii="Times New Roman" w:hAnsi="Times New Roman" w:cs="Times New Roman"/>
          <w:sz w:val="24"/>
        </w:rPr>
      </w:pPr>
    </w:p>
    <w:p w14:paraId="4D548617" w14:textId="77777777" w:rsidR="0064242E" w:rsidRPr="00E54A72" w:rsidRDefault="0064242E" w:rsidP="00D53CAD">
      <w:pPr>
        <w:spacing w:line="360" w:lineRule="auto"/>
        <w:ind w:firstLine="708"/>
        <w:jc w:val="both"/>
        <w:rPr>
          <w:rFonts w:ascii="Times New Roman" w:hAnsi="Times New Roman" w:cs="Times New Roman"/>
          <w:sz w:val="24"/>
        </w:rPr>
      </w:pPr>
    </w:p>
    <w:p w14:paraId="3EA8F267"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72682F48"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21EAE381"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4B269990"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22DE1104"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3C3F88EA" w14:textId="77777777" w:rsidR="0064242E" w:rsidRPr="0064242E" w:rsidRDefault="0064242E" w:rsidP="0064242E">
      <w:pPr>
        <w:spacing w:line="360" w:lineRule="auto"/>
        <w:ind w:left="360"/>
        <w:jc w:val="both"/>
        <w:rPr>
          <w:rFonts w:ascii="Times New Roman" w:hAnsi="Times New Roman" w:cs="Times New Roman"/>
          <w:sz w:val="24"/>
        </w:rPr>
      </w:pPr>
    </w:p>
    <w:p w14:paraId="6C745744"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4644B8E0"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3672809"/>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557535E0"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0CA0BDAD" w14:textId="77777777" w:rsidR="0064242E" w:rsidRPr="0064242E" w:rsidRDefault="0064242E" w:rsidP="0064242E">
      <w:pPr>
        <w:spacing w:line="360" w:lineRule="auto"/>
        <w:jc w:val="center"/>
        <w:rPr>
          <w:rFonts w:ascii="Times New Roman" w:hAnsi="Times New Roman" w:cs="Times New Roman"/>
          <w:b/>
          <w:bCs/>
          <w:sz w:val="24"/>
        </w:rPr>
      </w:pPr>
    </w:p>
    <w:p w14:paraId="0D994D86"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Empezamos a implementar el primer patrón sobre la base que dejamos en la semana 1.  revisamos el código inicial del sistema y notamos que la configuración, el logging y las conexiones a base de datos estaban repartidos por todos lados sin ningún control, cada clase con sus propios valores hard-codeados. Decidimos aplicar Singleton en tres partes puntuales: ConfiguracionGlobal, LoggerCentralizado y PoolConexionesDB.</w:t>
      </w:r>
    </w:p>
    <w:p w14:paraId="4D3FBF95" w14:textId="77777777" w:rsidR="0064242E" w:rsidRPr="00F645F7" w:rsidRDefault="0064242E" w:rsidP="00D53CAD">
      <w:pPr>
        <w:spacing w:line="360" w:lineRule="auto"/>
        <w:jc w:val="both"/>
        <w:rPr>
          <w:rFonts w:ascii="Times New Roman" w:hAnsi="Times New Roman" w:cs="Times New Roman"/>
          <w:sz w:val="24"/>
        </w:rPr>
      </w:pPr>
    </w:p>
    <w:p w14:paraId="21A58FEC"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La razón principal es que en una plataforma de votación no puede haber "varias versiones" corriendo de estas tres cosas al mismo tiempo. Si dos módulos leyeran configuraciones distintas, o si hubiera más de un logger escribiendo por separado, se pierde el control sobre lo que realmente pasó durante el proceso, y eso justo choca con lo que pedía el proyecto desde el principio en la parte de auditoría.</w:t>
      </w:r>
    </w:p>
    <w:p w14:paraId="678F0D93" w14:textId="77777777" w:rsidR="0064242E" w:rsidRDefault="001F007B" w:rsidP="0064242E">
      <w:pPr>
        <w:spacing w:line="360" w:lineRule="auto"/>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60288" behindDoc="0" locked="0" layoutInCell="1" allowOverlap="1" wp14:anchorId="5D85B71D" wp14:editId="6DCEAF18">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UML del patrón</w:t>
      </w:r>
    </w:p>
    <w:p w14:paraId="7608AD1F" w14:textId="77777777" w:rsidR="0064242E" w:rsidRPr="0064242E" w:rsidRDefault="0064242E" w:rsidP="001F007B">
      <w:pPr>
        <w:spacing w:line="360" w:lineRule="auto"/>
        <w:rPr>
          <w:rFonts w:ascii="Times New Roman" w:hAnsi="Times New Roman" w:cs="Times New Roman"/>
          <w:b/>
          <w:bCs/>
          <w:sz w:val="24"/>
        </w:rPr>
      </w:pPr>
    </w:p>
    <w:p w14:paraId="45E66D9B"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407AA27"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En el desarrollo de SecureBallot, aplicamos el patrón Singleton en tres componentes clave: ConfiguracionGlobal, LoggerCentralizado y PoolConexionesDB. En JavaScript implementamos los tres ingredientes clásicos de la teoría orientada a objetos (adaptados mediante la sintaxis moderna con #):</w:t>
      </w:r>
    </w:p>
    <w:p w14:paraId="251761A7" w14:textId="77777777" w:rsidR="00D53CAD" w:rsidRPr="00D53CAD" w:rsidRDefault="00D53CAD" w:rsidP="00D53CAD">
      <w:pPr>
        <w:spacing w:line="360" w:lineRule="auto"/>
        <w:jc w:val="both"/>
        <w:rPr>
          <w:rFonts w:ascii="Times New Roman" w:hAnsi="Times New Roman" w:cs="Times New Roman"/>
          <w:bCs/>
          <w:sz w:val="24"/>
          <w:lang w:val="es-ES"/>
        </w:rPr>
      </w:pPr>
    </w:p>
    <w:p w14:paraId="0D0A0216"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(static #instancia = null) que almacena la única instancia existente.</w:t>
      </w:r>
    </w:p>
    <w:p w14:paraId="53FEC53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(throw new Error(...)) para bloquear el uso de new.</w:t>
      </w:r>
    </w:p>
    <w:p w14:paraId="6FE14DF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(obtenerInstancia()) que actúa como la única puerta de entrada permitida (aplicando lazy initialization).</w:t>
      </w:r>
    </w:p>
    <w:p w14:paraId="3178B4EE" w14:textId="77777777" w:rsidR="002E6A5B" w:rsidRPr="002E6A5B" w:rsidRDefault="002E6A5B" w:rsidP="002E6A5B">
      <w:pPr>
        <w:spacing w:line="360" w:lineRule="auto"/>
        <w:jc w:val="both"/>
        <w:rPr>
          <w:rFonts w:ascii="Times New Roman" w:hAnsi="Times New Roman" w:cs="Times New Roman"/>
          <w:bCs/>
          <w:sz w:val="24"/>
          <w:lang w:val="es-ES"/>
        </w:rPr>
      </w:pPr>
    </w:p>
    <w:p w14:paraId="7EC1CAED"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6B92D657"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Implementacion del patron en el código </w:t>
      </w:r>
    </w:p>
    <w:p w14:paraId="7B35A55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414DD6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3F7FDB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71A07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C90740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3CC0E2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(auth, conteo, auditoría) trabaje con una copia distinta</w:t>
      </w:r>
    </w:p>
    <w:p w14:paraId="4EB48E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7FD2BCD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297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 xml:space="preserve"> {</w:t>
      </w:r>
    </w:p>
    <w:p w14:paraId="42A1F4D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 aquí y solo aquí vive la</w:t>
      </w:r>
    </w:p>
    <w:p w14:paraId="5A3B5F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32BA92B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A9AA5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BCF2F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40C1FF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D63FD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300F897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5F1A57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10A91F1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43196C9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ConfiguracionGlobal.obtenerInstancia(),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68F85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0CD12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C0253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5F61D3B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70376D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6AF3A0E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r>
        <w:rPr>
          <w:rFonts w:ascii="Consolas" w:eastAsia="Times New Roman" w:hAnsi="Consolas" w:cs="Times New Roman"/>
          <w:color w:val="DAD6DA"/>
          <w:sz w:val="21"/>
          <w:szCs w:val="21"/>
          <w:lang w:val="en-US" w:eastAsia="es-CO"/>
        </w:rPr>
        <w:t>,</w:t>
      </w:r>
    </w:p>
    <w:p w14:paraId="1F71771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EF39D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r>
        <w:rPr>
          <w:rFonts w:ascii="Consolas" w:eastAsia="Times New Roman" w:hAnsi="Consolas" w:cs="Times New Roman"/>
          <w:color w:val="DAD6DA"/>
          <w:sz w:val="21"/>
          <w:szCs w:val="21"/>
          <w:lang w:val="en-US" w:eastAsia="es-CO"/>
        </w:rPr>
        <w:t>,</w:t>
      </w:r>
    </w:p>
    <w:p w14:paraId="42F2FA4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r>
        <w:rPr>
          <w:rFonts w:ascii="Consolas" w:eastAsia="Times New Roman" w:hAnsi="Consolas" w:cs="Times New Roman"/>
          <w:color w:val="DAD6DA"/>
          <w:sz w:val="21"/>
          <w:szCs w:val="21"/>
          <w:lang w:val="en-US" w:eastAsia="es-CO"/>
        </w:rPr>
        <w:t>,</w:t>
      </w:r>
    </w:p>
    <w:p w14:paraId="7E77AE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apiKey</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r>
        <w:rPr>
          <w:rFonts w:ascii="Consolas" w:eastAsia="Times New Roman" w:hAnsi="Consolas" w:cs="Times New Roman"/>
          <w:color w:val="DAD6DA"/>
          <w:sz w:val="21"/>
          <w:szCs w:val="21"/>
          <w:lang w:val="en-US" w:eastAsia="es-CO"/>
        </w:rPr>
        <w:t>,</w:t>
      </w:r>
    </w:p>
    <w:p w14:paraId="507B21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parseInt</w:t>
      </w:r>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EB003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8B06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SMTP_HOST</w:t>
      </w:r>
      <w:r>
        <w:rPr>
          <w:rFonts w:ascii="Consolas" w:eastAsia="Times New Roman" w:hAnsi="Consolas" w:cs="Times New Roman"/>
          <w:color w:val="DAD6DA"/>
          <w:sz w:val="21"/>
          <w:szCs w:val="21"/>
          <w:lang w:val="en-US" w:eastAsia="es-CO"/>
        </w:rPr>
        <w:t>,</w:t>
      </w:r>
    </w:p>
    <w:p w14:paraId="2D8A1A1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617C8C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SMTP_USER</w:t>
      </w:r>
      <w:r>
        <w:rPr>
          <w:rFonts w:ascii="Consolas" w:eastAsia="Times New Roman" w:hAnsi="Consolas" w:cs="Times New Roman"/>
          <w:color w:val="DAD6DA"/>
          <w:sz w:val="21"/>
          <w:szCs w:val="21"/>
          <w:lang w:val="en-US" w:eastAsia="es-CO"/>
        </w:rPr>
        <w:t>,</w:t>
      </w:r>
    </w:p>
    <w:p w14:paraId="797DA39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SMTP_PASS</w:t>
      </w:r>
      <w:r>
        <w:rPr>
          <w:rFonts w:ascii="Consolas" w:eastAsia="Times New Roman" w:hAnsi="Consolas" w:cs="Times New Roman"/>
          <w:color w:val="DAD6DA"/>
          <w:sz w:val="21"/>
          <w:szCs w:val="21"/>
          <w:lang w:val="en-US" w:eastAsia="es-CO"/>
        </w:rPr>
        <w:t>,</w:t>
      </w:r>
    </w:p>
    <w:p w14:paraId="63FA1EB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D792F5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D1912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DF6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7ADB16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D7B024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31313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 {</w:t>
      </w:r>
    </w:p>
    <w:p w14:paraId="0DCF52A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65A1FA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121115D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dbHost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dbUser</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dbPass</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apiKey</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347ED42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09EE0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A06F9F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
    <w:p w14:paraId="28AF5F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6AEFAB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79B2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583E0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3903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194D54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 única puerta de entrada.</w:t>
      </w:r>
    </w:p>
    <w:p w14:paraId="46BF608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(lazy initialization), si ya</w:t>
      </w:r>
    </w:p>
    <w:p w14:paraId="36E7453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156C9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596F17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5D66D6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E2F04C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CD6CDE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67A737E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5181F8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7DBDD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get</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47E854A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3704F81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AF622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7544D8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urlConexionDB</w:t>
      </w:r>
      <w:r>
        <w:rPr>
          <w:rFonts w:ascii="Consolas" w:eastAsia="Times New Roman" w:hAnsi="Consolas" w:cs="Times New Roman"/>
          <w:color w:val="DAD6DA"/>
          <w:sz w:val="21"/>
          <w:szCs w:val="21"/>
          <w:lang w:eastAsia="es-CO"/>
        </w:rPr>
        <w:t>() {</w:t>
      </w:r>
    </w:p>
    <w:p w14:paraId="282FF19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5253FFC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`jdbc:postgresql://</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/sistema_votacion`</w:t>
      </w:r>
      <w:r>
        <w:rPr>
          <w:rFonts w:ascii="Consolas" w:eastAsia="Times New Roman" w:hAnsi="Consolas" w:cs="Times New Roman"/>
          <w:color w:val="DAD6DA"/>
          <w:sz w:val="21"/>
          <w:szCs w:val="21"/>
          <w:lang w:eastAsia="es-CO"/>
        </w:rPr>
        <w:t>;</w:t>
      </w:r>
    </w:p>
    <w:p w14:paraId="7B87570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223293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9F13CA8" w14:textId="77777777" w:rsidR="00A639AA" w:rsidRDefault="00A639AA" w:rsidP="00A639AA">
      <w:pPr>
        <w:spacing w:line="360" w:lineRule="auto"/>
        <w:jc w:val="both"/>
        <w:rPr>
          <w:rFonts w:ascii="Times New Roman" w:hAnsi="Times New Roman" w:cs="Times New Roman"/>
          <w:bCs/>
          <w:sz w:val="24"/>
          <w:lang w:val="es-ES"/>
        </w:rPr>
      </w:pPr>
    </w:p>
    <w:p w14:paraId="66B0E7C6" w14:textId="77777777" w:rsidR="002E6A5B" w:rsidRDefault="002E6A5B" w:rsidP="00A639AA">
      <w:pPr>
        <w:spacing w:line="360" w:lineRule="auto"/>
        <w:jc w:val="both"/>
        <w:rPr>
          <w:rFonts w:ascii="Times New Roman" w:hAnsi="Times New Roman" w:cs="Times New Roman"/>
          <w:bCs/>
          <w:sz w:val="24"/>
          <w:lang w:val="es-ES"/>
        </w:rPr>
      </w:pPr>
    </w:p>
    <w:p w14:paraId="2BB8829A"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2- Logger Centralizado (Singleton)</w:t>
      </w:r>
    </w:p>
    <w:p w14:paraId="60772875"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5657FA8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832E7B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23EFDC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3E53B1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4C19C03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12F0FC4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varias instancias del logger, el historial de eventos quedaría</w:t>
      </w:r>
    </w:p>
    <w:p w14:paraId="420A8C3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29B1760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18094A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76C885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9B70A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 xml:space="preserve"> {</w:t>
      </w:r>
    </w:p>
    <w:p w14:paraId="5E1156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3416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1B50346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EF7D9B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56924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BB00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9FBE0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3EE673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29D6F5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69DF7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52336C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12FA4D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277D4C4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CE4DD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LoggerCentralizado.obtenerInstancia(),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00DC3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30E09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1C9F5C9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AF7C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F4043F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0F7CBB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3F40ED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D983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BA68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1DA4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7F3CB0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64EA4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0436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16B1D80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3FBA185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614526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34DAA6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3303A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C4BDC8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7558FB8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71B5DF2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toISOString</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93FB4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nivel</w:t>
      </w:r>
      <w:r>
        <w:rPr>
          <w:rFonts w:ascii="Consolas" w:eastAsia="Times New Roman" w:hAnsi="Consolas" w:cs="Times New Roman"/>
          <w:color w:val="DAD6DA"/>
          <w:sz w:val="21"/>
          <w:szCs w:val="21"/>
          <w:lang w:val="en-US" w:eastAsia="es-CO"/>
        </w:rPr>
        <w:t>,</w:t>
      </w:r>
    </w:p>
    <w:p w14:paraId="4C02A6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1CAF584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0DD9B25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hashAnterior</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739CA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C47940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#hashDe</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05A76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10F502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6327B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Object.freeze: una vez guardada, la entrada no se puede modificar</w:t>
      </w:r>
    </w:p>
    <w:p w14:paraId="50F662C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17375B7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BC6D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4B136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71EF3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26F256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9F74B8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189DC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4E6AD1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72E221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6819224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registrarVoto</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idVotoAnonimo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mesaOColegio</w:t>
      </w:r>
      <w:r>
        <w:rPr>
          <w:rFonts w:ascii="Consolas" w:eastAsia="Times New Roman" w:hAnsi="Consolas" w:cs="Times New Roman"/>
          <w:color w:val="DAD6DA"/>
          <w:sz w:val="21"/>
          <w:szCs w:val="21"/>
          <w:lang w:eastAsia="es-CO"/>
        </w:rPr>
        <w:t>) {</w:t>
      </w:r>
    </w:p>
    <w:p w14:paraId="274565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C5B3E5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idVotoAnonimo</w:t>
      </w:r>
      <w:r>
        <w:rPr>
          <w:rFonts w:ascii="Consolas" w:eastAsia="Times New Roman" w:hAnsi="Consolas" w:cs="Times New Roman"/>
          <w:color w:val="DAD6DA"/>
          <w:sz w:val="21"/>
          <w:szCs w:val="21"/>
          <w:lang w:eastAsia="es-CO"/>
        </w:rPr>
        <w:t>,</w:t>
      </w:r>
    </w:p>
    <w:p w14:paraId="4372B5C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mesaOColegio</w:t>
      </w:r>
      <w:r>
        <w:rPr>
          <w:rFonts w:ascii="Consolas" w:eastAsia="Times New Roman" w:hAnsi="Consolas" w:cs="Times New Roman"/>
          <w:color w:val="DAD6DA"/>
          <w:sz w:val="21"/>
          <w:szCs w:val="21"/>
          <w:lang w:eastAsia="es-CO"/>
        </w:rPr>
        <w:t>,</w:t>
      </w:r>
    </w:p>
    <w:p w14:paraId="22B4023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EC59B9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DEE14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198DC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obtenerHistorial</w:t>
      </w:r>
      <w:r>
        <w:rPr>
          <w:rFonts w:ascii="Consolas" w:eastAsia="Times New Roman" w:hAnsi="Consolas" w:cs="Times New Roman"/>
          <w:color w:val="DAD6DA"/>
          <w:sz w:val="21"/>
          <w:szCs w:val="21"/>
          <w:lang w:eastAsia="es-CO"/>
        </w:rPr>
        <w:t>() {</w:t>
      </w:r>
    </w:p>
    <w:p w14:paraId="003F51A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82BD5C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B4D4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4B73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5188DA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0A2D0CA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7D4C37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6FEF282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val="en-US" w:eastAsia="es-CO"/>
        </w:rPr>
        <w:t>verificarIntegridad</w:t>
      </w:r>
      <w:r>
        <w:rPr>
          <w:rFonts w:ascii="Consolas" w:eastAsia="Times New Roman" w:hAnsi="Consolas" w:cs="Times New Roman"/>
          <w:color w:val="DAD6DA"/>
          <w:sz w:val="21"/>
          <w:szCs w:val="21"/>
          <w:lang w:val="en-US" w:eastAsia="es-CO"/>
        </w:rPr>
        <w:t>() {</w:t>
      </w:r>
    </w:p>
    <w:p w14:paraId="44E50F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28140A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DAD6DA"/>
          <w:sz w:val="21"/>
          <w:szCs w:val="21"/>
          <w:lang w:val="en-US" w:eastAsia="es-CO"/>
        </w:rPr>
        <w:t xml:space="preserve"> {</w:t>
      </w:r>
    </w:p>
    <w:p w14:paraId="539AD3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75AB58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hashAnterior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6365F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054B422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3354CA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EC95F0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2E4F8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3BC6558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2CB9599" w14:textId="77777777" w:rsidR="00C943D7" w:rsidRDefault="00C943D7" w:rsidP="00A639AA">
      <w:pPr>
        <w:spacing w:line="360" w:lineRule="auto"/>
        <w:jc w:val="both"/>
        <w:rPr>
          <w:rFonts w:ascii="Times New Roman" w:hAnsi="Times New Roman" w:cs="Times New Roman"/>
          <w:bCs/>
          <w:sz w:val="24"/>
          <w:lang w:val="es-ES"/>
        </w:rPr>
      </w:pPr>
    </w:p>
    <w:p w14:paraId="1736F6F6"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32ACEFD1"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2F79047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0ACED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150EB8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0C724D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2DD18C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170B9D6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33A314F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12694F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D1CE68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 xml:space="preserve"> {</w:t>
      </w:r>
    </w:p>
    <w:p w14:paraId="08C4A5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7B1C84A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101AB5D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BBDEC2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7019EDE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2DC8D7C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0D0B39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2AE6F6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78F509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6B7A651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518522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PoolConexionesDB.obtenerInstancia(),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B83F8C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0EB4C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(ConfiguracionGlobal)</w:t>
      </w:r>
    </w:p>
    <w:p w14:paraId="2DED0C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79F9797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2B6610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maxConexiones</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9B5922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5B3B9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AD4E9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4FEF21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539A5B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obtenerInstancia</w:t>
      </w:r>
      <w:r>
        <w:rPr>
          <w:rFonts w:ascii="Consolas" w:eastAsia="Times New Roman" w:hAnsi="Consolas" w:cs="Times New Roman"/>
          <w:color w:val="DAD6DA"/>
          <w:sz w:val="21"/>
          <w:szCs w:val="21"/>
          <w:lang w:val="en-US" w:eastAsia="es-CO"/>
        </w:rPr>
        <w:t>() {</w:t>
      </w:r>
    </w:p>
    <w:p w14:paraId="63AFADB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 xml:space="preserve"> {</w:t>
      </w:r>
    </w:p>
    <w:p w14:paraId="65A72DE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998BF2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53E9F2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w:t>
      </w:r>
    </w:p>
    <w:p w14:paraId="510A7AE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A193FB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5AF175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async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obtenerConexion</w:t>
      </w:r>
      <w:r>
        <w:rPr>
          <w:rFonts w:ascii="Consolas" w:eastAsia="Times New Roman" w:hAnsi="Consolas" w:cs="Times New Roman"/>
          <w:color w:val="DAD6DA"/>
          <w:sz w:val="21"/>
          <w:szCs w:val="21"/>
          <w:lang w:eastAsia="es-CO"/>
        </w:rPr>
        <w:t>() {</w:t>
      </w:r>
    </w:p>
    <w:p w14:paraId="3920459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61AA6E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7816E6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6B74CBF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7AC0BFA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#conexionesActivas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#maxConexiones)</w:t>
      </w:r>
      <w:r>
        <w:rPr>
          <w:rFonts w:ascii="Consolas" w:eastAsia="Times New Roman" w:hAnsi="Consolas" w:cs="Times New Roman"/>
          <w:color w:val="DAD6DA"/>
          <w:sz w:val="21"/>
          <w:szCs w:val="21"/>
          <w:lang w:val="en-US" w:eastAsia="es-CO"/>
        </w:rPr>
        <w:t xml:space="preserve"> {</w:t>
      </w:r>
    </w:p>
    <w:p w14:paraId="4F865C0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085BF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61B0E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67067E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F298F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786B193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p>
    <w:p w14:paraId="3FB3659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604E240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30C830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B030F4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0F6E66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194D9DD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1AE40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liberar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#liberarConexion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4F66C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CAD3C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3CEA3D6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1415A1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 {</w:t>
      </w:r>
    </w:p>
    <w:p w14:paraId="432A633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4C2C67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5E8BAC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2F5A601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9264A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CF93E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0D402C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07BFE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get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w:t>
      </w:r>
    </w:p>
    <w:p w14:paraId="5FE0B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w:t>
      </w:r>
    </w:p>
    <w:p w14:paraId="49F22D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ABC06B0"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A598AF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836122E" w14:textId="77777777" w:rsidR="00432B2E" w:rsidRDefault="00432B2E" w:rsidP="00A639AA">
      <w:pPr>
        <w:spacing w:line="360" w:lineRule="auto"/>
        <w:jc w:val="both"/>
        <w:rPr>
          <w:rFonts w:ascii="Times New Roman" w:hAnsi="Times New Roman" w:cs="Times New Roman"/>
          <w:bCs/>
          <w:sz w:val="24"/>
          <w:lang w:val="es-ES"/>
        </w:rPr>
      </w:pPr>
    </w:p>
    <w:p w14:paraId="7D645BBA" w14:textId="77777777" w:rsidR="004D5ED7" w:rsidRDefault="004D5ED7" w:rsidP="00A639AA">
      <w:pPr>
        <w:spacing w:line="360" w:lineRule="auto"/>
        <w:jc w:val="both"/>
        <w:rPr>
          <w:rFonts w:ascii="Times New Roman" w:hAnsi="Times New Roman" w:cs="Times New Roman"/>
          <w:bCs/>
          <w:sz w:val="24"/>
          <w:lang w:val="es-ES"/>
        </w:rPr>
      </w:pPr>
    </w:p>
    <w:p w14:paraId="0E1FF9CA"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2- Interpretacion y aporte del patron del proyecto</w:t>
      </w:r>
    </w:p>
    <w:p w14:paraId="7BBE80BD" w14:textId="77777777" w:rsidR="00535771" w:rsidRPr="00B8610C" w:rsidRDefault="00535771" w:rsidP="00535771">
      <w:pPr>
        <w:spacing w:line="360" w:lineRule="auto"/>
        <w:jc w:val="both"/>
        <w:rPr>
          <w:rFonts w:ascii="Times New Roman" w:hAnsi="Times New Roman" w:cs="Times New Roman"/>
        </w:rPr>
      </w:pPr>
    </w:p>
    <w:p w14:paraId="565DC201"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Para  SecureBallot apliqué Singleton en tres partes: ConfiguracionGlobal, LoggerCentralizado y PoolConexionesDB. Elegí estas tres porque en un sistema de votación no puede haber "varias versiones" de ellas funcionando a la vez, eso genera problemas.</w:t>
      </w:r>
    </w:p>
    <w:p w14:paraId="65E87734" w14:textId="77777777" w:rsidR="00535771" w:rsidRPr="00B8610C" w:rsidRDefault="00535771" w:rsidP="00535771">
      <w:pPr>
        <w:spacing w:line="360" w:lineRule="auto"/>
        <w:jc w:val="both"/>
        <w:rPr>
          <w:rFonts w:ascii="Times New Roman" w:hAnsi="Times New Roman" w:cs="Times New Roman"/>
        </w:rPr>
      </w:pPr>
    </w:p>
    <w:p w14:paraId="2231F3BD"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ConfiguracionGlobal es la más simple de explicar. Si cada parte del sistema (login, conteo, auditoría) tuviera su propia copia de la config —host de la BD, api keys, etc—, en algún momento una copia queda vieja y ya empieza el desorden, porque un módulo estaría usando datos distintos a otro sin que nadie se dé cuenta. Con Singleton hay una sola copia y todos leen de ahí.</w:t>
      </w:r>
    </w:p>
    <w:p w14:paraId="71605813" w14:textId="77777777" w:rsidR="00535771" w:rsidRPr="00B8610C" w:rsidRDefault="00535771" w:rsidP="00535771">
      <w:pPr>
        <w:spacing w:line="360" w:lineRule="auto"/>
        <w:jc w:val="both"/>
        <w:rPr>
          <w:rFonts w:ascii="Times New Roman" w:hAnsi="Times New Roman" w:cs="Times New Roman"/>
        </w:rPr>
      </w:pPr>
    </w:p>
    <w:p w14:paraId="181FB682"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 LoggerCentralizado la cosa es más delicada. Una plataforma de votación necesita poder mostrar qué pasó durante el proceso si alguien lo pide. Si hubiera varios loggers al mismo tiempo, el historial quedaría partido en pedazos y ya no se podría confiar en el orden real de los eventos. Por eso además de ser Singleton, cada registro guarda el hash del registro anterior (hashAnterior -&gt; hash), entonces si alguien edita algo después la cadena deja de cuadrar y verificarIntegridad() lo agarra. Esto es literal lo que pide el proyecto en la parte de auditoría.</w:t>
      </w:r>
    </w:p>
    <w:p w14:paraId="13A95865" w14:textId="77777777" w:rsidR="00535771" w:rsidRPr="00B8610C" w:rsidRDefault="00535771" w:rsidP="00535771">
      <w:pPr>
        <w:spacing w:line="360" w:lineRule="auto"/>
        <w:jc w:val="both"/>
        <w:rPr>
          <w:rFonts w:ascii="Times New Roman" w:hAnsi="Times New Roman" w:cs="Times New Roman"/>
        </w:rPr>
      </w:pPr>
    </w:p>
    <w:p w14:paraId="62B0D2E3"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Y PoolConexionesDB,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34973125" w14:textId="77777777" w:rsidR="00535771" w:rsidRPr="00B8610C" w:rsidRDefault="00535771" w:rsidP="00535771">
      <w:pPr>
        <w:spacing w:line="360" w:lineRule="auto"/>
        <w:jc w:val="both"/>
        <w:rPr>
          <w:rFonts w:ascii="Times New Roman" w:hAnsi="Times New Roman" w:cs="Times New Roman"/>
        </w:rPr>
      </w:pPr>
    </w:p>
    <w:p w14:paraId="27453AC0"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Con SOLID: por un lado cumple Responsabilidad Única porque cada clase además de hacer lo suyo también controla su propia creación (el #instancia y el bloqueo en el constructor). Por otro lado, hay que admitir que rompe un poco Inversión de Dependencias, porque llamar obtenerInstancia() desde cualquier lado del código te acopla directamente a esa clase en vez de depender de una abstracción. Aun así, para estos tres casos me pareció que valía la pena ese acoplamiento a cambio de tener una única fuente de verdad.</w:t>
      </w:r>
    </w:p>
    <w:p w14:paraId="25EB9737"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5A14ED0C"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FD6DDEB"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210C642E"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2D202A93" wp14:editId="460E10CF">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36BEA16" w14:textId="77777777" w:rsidR="0064242E" w:rsidRDefault="0064242E">
      <w:pPr>
        <w:rPr>
          <w:rFonts w:ascii="Times New Roman" w:eastAsiaTheme="majorEastAsia" w:hAnsi="Times New Roman" w:cs="Times New Roman"/>
          <w:b/>
          <w:bCs/>
          <w:sz w:val="24"/>
          <w:szCs w:val="24"/>
          <w:lang w:val="es-ES"/>
        </w:rPr>
      </w:pPr>
      <w:bookmarkStart w:id="2" w:name="_Hlk240622891"/>
    </w:p>
    <w:p w14:paraId="0E0042BC"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3672810"/>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3B0CD9C6" w14:textId="77777777" w:rsidR="000F6E2A" w:rsidRPr="000F6E2A" w:rsidRDefault="000F6E2A" w:rsidP="000F6E2A">
      <w:pPr>
        <w:rPr>
          <w:rFonts w:ascii="Times New Roman" w:hAnsi="Times New Roman" w:cs="Times New Roman"/>
          <w:sz w:val="24"/>
          <w:szCs w:val="24"/>
          <w:lang w:val="es-ES"/>
        </w:rPr>
      </w:pPr>
    </w:p>
    <w:p w14:paraId="770B5299"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086CB757" w14:textId="77777777" w:rsidR="00AB3957" w:rsidRDefault="00AB3957" w:rsidP="000F6E2A">
      <w:pPr>
        <w:jc w:val="center"/>
        <w:rPr>
          <w:rFonts w:ascii="Times New Roman" w:hAnsi="Times New Roman" w:cs="Times New Roman"/>
          <w:b/>
          <w:bCs/>
          <w:sz w:val="24"/>
          <w:szCs w:val="24"/>
          <w:lang w:val="es-ES"/>
        </w:rPr>
      </w:pPr>
    </w:p>
    <w:p w14:paraId="4DC22C8B"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En esta etapa se divide en dos fases está siendo la primera, en la cual se trabajó con el patrón de diseño Factory Method, continuando con el desarrollo de la plataforma de votación electrónica SecureBallot.</w:t>
      </w:r>
    </w:p>
    <w:p w14:paraId="2D33A338"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4A7B303" wp14:editId="1F6D3432">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31096334" w14:textId="77777777" w:rsidR="000F6E2A" w:rsidRDefault="000F6E2A" w:rsidP="000F6E2A">
      <w:pPr>
        <w:jc w:val="both"/>
        <w:rPr>
          <w:rFonts w:ascii="Times New Roman" w:hAnsi="Times New Roman" w:cs="Times New Roman"/>
          <w:b/>
          <w:bCs/>
          <w:sz w:val="24"/>
          <w:szCs w:val="24"/>
          <w:lang w:val="es-ES"/>
        </w:rPr>
      </w:pPr>
    </w:p>
    <w:p w14:paraId="502F7CC9"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8D2FC04"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trabajó el patrón Singleton, utilizado en SecureBallot para controlar la existencia de una única instancia de componentes como ConfiguracionGlobal, LoggerCentralizado y PoolConexionesDB.</w:t>
      </w:r>
    </w:p>
    <w:p w14:paraId="611B0CDA"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65C8FA82"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En un sistema como SecureBallot pueden existir diferentes formas de generar información a partir de los resultados electorales. Por ejemplo, los resultados pueden necesitar ser presentados como un reporte PDF, un archivo CSV o posteriormente en otros formatos.</w:t>
      </w:r>
    </w:p>
    <w:p w14:paraId="6A3F3BF8"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6EC84C5" w14:textId="77777777" w:rsidR="00AB3957" w:rsidRDefault="00AB3957" w:rsidP="000F6E2A">
      <w:pPr>
        <w:jc w:val="both"/>
        <w:rPr>
          <w:rFonts w:ascii="Times New Roman" w:hAnsi="Times New Roman" w:cs="Times New Roman"/>
          <w:sz w:val="24"/>
          <w:szCs w:val="24"/>
          <w:lang w:val="es-ES"/>
        </w:rPr>
      </w:pPr>
    </w:p>
    <w:p w14:paraId="0AAE2DB8"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571CAF81"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ReporteResultadosPDF</w:t>
      </w:r>
      <w:r>
        <w:rPr>
          <w:rFonts w:ascii="Consolas" w:eastAsia="Times New Roman" w:hAnsi="Consolas" w:cs="Times New Roman"/>
          <w:color w:val="CCCCCC"/>
          <w:sz w:val="21"/>
          <w:szCs w:val="21"/>
          <w:lang w:val="en-US" w:eastAsia="es-ES"/>
        </w:rPr>
        <w:t xml:space="preserve">(); </w:t>
      </w:r>
    </w:p>
    <w:p w14:paraId="0285C288"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608486A3"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ReporteResultadosCSV</w:t>
      </w:r>
      <w:r>
        <w:rPr>
          <w:rFonts w:ascii="Consolas" w:eastAsia="Times New Roman" w:hAnsi="Consolas" w:cs="Times New Roman"/>
          <w:color w:val="CCCCCC"/>
          <w:sz w:val="21"/>
          <w:szCs w:val="21"/>
          <w:lang w:val="en-US" w:eastAsia="es-ES"/>
        </w:rPr>
        <w:t xml:space="preserve">(); </w:t>
      </w:r>
    </w:p>
    <w:p w14:paraId="572E1400"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1DC22D5A"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3D529802"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249E550D" w14:textId="77777777" w:rsidR="00426CAF" w:rsidRDefault="00426CAF" w:rsidP="00426CAF">
      <w:pPr>
        <w:jc w:val="both"/>
        <w:rPr>
          <w:rFonts w:ascii="Times New Roman" w:hAnsi="Times New Roman" w:cs="Times New Roman"/>
          <w:sz w:val="24"/>
          <w:szCs w:val="24"/>
          <w:lang w:val="es-ES"/>
        </w:rPr>
      </w:pPr>
    </w:p>
    <w:p w14:paraId="6931A2C5"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03E519C"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61CD92AE"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Si la plataforma necesitara soportar nuevos formatos, una implementación basada en if o switch tendría que modificarse constantemente. Esto aumenta la posibilidad de errores y dificulta el mantenimiento del sistema.</w:t>
      </w:r>
    </w:p>
    <w:p w14:paraId="26810237"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3E3ECC20" w14:textId="77777777" w:rsidR="00AB3957" w:rsidRDefault="00AB3957" w:rsidP="00426CAF">
      <w:pPr>
        <w:spacing w:line="360" w:lineRule="auto"/>
        <w:jc w:val="both"/>
        <w:rPr>
          <w:rFonts w:ascii="Times New Roman" w:hAnsi="Times New Roman" w:cs="Times New Roman"/>
          <w:bCs/>
          <w:sz w:val="24"/>
          <w:szCs w:val="24"/>
        </w:rPr>
      </w:pPr>
    </w:p>
    <w:p w14:paraId="0A29C0CB"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7ED5E51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EC1954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1389291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(ReporteResultados) define el comportamiento común que deben cumplir los diferentes tipos de reportes.</w:t>
      </w:r>
    </w:p>
    <w:p w14:paraId="0FFA8F9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1A63F9E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Por otra parte, GeneradorReporte representa el creador y contiene el método de fábrica encargado de crear el producto. Los creadores concretos determinan qué tipo de reporte se debe generar.</w:t>
      </w:r>
    </w:p>
    <w:p w14:paraId="0876455F" w14:textId="77777777" w:rsidR="00AB3957" w:rsidRPr="00AB3957" w:rsidRDefault="00AB3957" w:rsidP="00AB3957">
      <w:pPr>
        <w:spacing w:line="360" w:lineRule="auto"/>
        <w:jc w:val="both"/>
        <w:rPr>
          <w:rFonts w:ascii="Times New Roman" w:hAnsi="Times New Roman" w:cs="Times New Roman"/>
          <w:bCs/>
          <w:sz w:val="24"/>
          <w:szCs w:val="24"/>
        </w:rPr>
      </w:pPr>
    </w:p>
    <w:p w14:paraId="3C500110"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Aplicación en SecureBallot</w:t>
      </w:r>
    </w:p>
    <w:p w14:paraId="64459B73"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5D6986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345638BF"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ReporteResultadosPDF</w:t>
      </w:r>
    </w:p>
    <w:p w14:paraId="6ACBBF9E"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ReporteResultadosCSV</w:t>
      </w:r>
    </w:p>
    <w:p w14:paraId="2582EE2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2AF6712F"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ReporteResultadosJSON</w:t>
      </w:r>
    </w:p>
    <w:p w14:paraId="4B60E1F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5EC92B3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generación de los reportes se integró con el LoggerCentralizado desarrollado anteriormente con Singleton. De esta manera, los eventos importantes relacionados con la generación de reportes continúan registrándose mediante el mismo mecanismo de auditoría del sistema.</w:t>
      </w:r>
    </w:p>
    <w:p w14:paraId="668C24E3" w14:textId="77777777" w:rsidR="00AB3957" w:rsidRPr="00426CAF" w:rsidRDefault="00AB3957" w:rsidP="00426CAF">
      <w:pPr>
        <w:spacing w:line="360" w:lineRule="auto"/>
        <w:jc w:val="both"/>
        <w:rPr>
          <w:rFonts w:ascii="Times New Roman" w:hAnsi="Times New Roman" w:cs="Times New Roman"/>
          <w:bCs/>
          <w:sz w:val="24"/>
          <w:szCs w:val="24"/>
        </w:rPr>
      </w:pPr>
    </w:p>
    <w:p w14:paraId="297009FC"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4A3BC324"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71BA179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(Open/Closed Principle):</w:t>
      </w:r>
    </w:p>
    <w:p w14:paraId="0B26E73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6E805AFA"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SRP (Single Responsibility Principle):</w:t>
      </w:r>
    </w:p>
    <w:p w14:paraId="4D2F25A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24C442D3"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(Dependency Inversion Principle):</w:t>
      </w:r>
    </w:p>
    <w:p w14:paraId="1844534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lógica general trabaja con la abstracción ReporteResultados en lugar de depender directamente de cada implementación concreta.</w:t>
      </w:r>
    </w:p>
    <w:p w14:paraId="103A7361"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(Liskov Substitution Principle):</w:t>
      </w:r>
    </w:p>
    <w:p w14:paraId="2D68FB6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diferentes reportes concretos pueden utilizarse como implementaciones de ReporteResultados, siempre que respeten el contrato definido por la abstracción.</w:t>
      </w:r>
    </w:p>
    <w:p w14:paraId="2F814382" w14:textId="77777777" w:rsidR="00AB3957" w:rsidRPr="00426CAF" w:rsidRDefault="00AB3957" w:rsidP="00426CAF">
      <w:pPr>
        <w:spacing w:line="360" w:lineRule="auto"/>
        <w:jc w:val="both"/>
        <w:rPr>
          <w:rFonts w:ascii="Times New Roman" w:hAnsi="Times New Roman" w:cs="Times New Roman"/>
          <w:bCs/>
          <w:sz w:val="24"/>
          <w:szCs w:val="24"/>
        </w:rPr>
      </w:pPr>
    </w:p>
    <w:p w14:paraId="0D07A8B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79DF7FA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E31962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1F59C6C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522CC3F9"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1A66F9F5"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7B8FDEF4"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59692442"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31A0EE4A"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5E25F7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5874C56C" w14:textId="77777777" w:rsidR="00AB3957" w:rsidRPr="00426CAF" w:rsidRDefault="00AB3957" w:rsidP="00426CAF">
      <w:pPr>
        <w:spacing w:line="360" w:lineRule="auto"/>
        <w:jc w:val="both"/>
        <w:rPr>
          <w:rFonts w:ascii="Times New Roman" w:hAnsi="Times New Roman" w:cs="Times New Roman"/>
          <w:bCs/>
          <w:sz w:val="24"/>
          <w:szCs w:val="24"/>
        </w:rPr>
      </w:pPr>
    </w:p>
    <w:p w14:paraId="12C6A9BD"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6A6A618B"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0E2CFFF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F639059" w14:textId="77777777" w:rsidR="00426CAF" w:rsidRPr="004451F4" w:rsidRDefault="00426CAF" w:rsidP="004451F4">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npx jest</w:t>
      </w:r>
    </w:p>
    <w:p w14:paraId="59A5915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3FC52C0A"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08C149EF" wp14:editId="7A3E118A">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0A3764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0A12DAE6"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Semana04_PFM/factory-method.test.js</w:t>
      </w:r>
    </w:p>
    <w:p w14:paraId="10644E1F"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Semana03/__tests__/singleton.test.js</w:t>
      </w:r>
    </w:p>
    <w:p w14:paraId="7315C75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258C2FE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0E16F48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w:t>
      </w:r>
    </w:p>
    <w:p w14:paraId="21B0CF8B"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1716C6D0"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Esto permite comprobar que la nueva implementación utiliza el mecanismo de auditoría existente en SecureBallot.</w:t>
      </w:r>
    </w:p>
    <w:p w14:paraId="5FD5DFB2" w14:textId="77777777" w:rsidR="00AB3957" w:rsidRDefault="00AB3957" w:rsidP="00426CAF">
      <w:pPr>
        <w:spacing w:line="360" w:lineRule="auto"/>
        <w:jc w:val="both"/>
        <w:rPr>
          <w:rFonts w:ascii="Times New Roman" w:hAnsi="Times New Roman" w:cs="Times New Roman"/>
          <w:bCs/>
          <w:sz w:val="24"/>
          <w:szCs w:val="24"/>
        </w:rPr>
      </w:pPr>
    </w:p>
    <w:p w14:paraId="2AF38A1B" w14:textId="77777777" w:rsidR="00AB3957" w:rsidRPr="00426CAF" w:rsidRDefault="00AB3957" w:rsidP="00426CAF">
      <w:pPr>
        <w:spacing w:line="360" w:lineRule="auto"/>
        <w:jc w:val="both"/>
        <w:rPr>
          <w:rFonts w:ascii="Times New Roman" w:hAnsi="Times New Roman" w:cs="Times New Roman"/>
          <w:bCs/>
          <w:sz w:val="24"/>
          <w:szCs w:val="24"/>
        </w:rPr>
      </w:pPr>
    </w:p>
    <w:p w14:paraId="5C05EA80"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6A020F48"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Factory Method permite que SecureBallot tenga una estructura más flexible para la generación de reportes. La lógica principal no necesita conocer directamente cada formato existente, ya que la creación de los objetos se delega en los creadores concretos.</w:t>
      </w:r>
    </w:p>
    <w:p w14:paraId="6C1134B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6B2132F7"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3AD14C1"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5202270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379FF53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0E8EDEE7"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1A0A05EF"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0D925647"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42049AF7" w14:textId="77777777" w:rsidR="004451F4" w:rsidRPr="004451F4" w:rsidRDefault="004451F4" w:rsidP="004451F4">
      <w:pPr>
        <w:spacing w:line="360" w:lineRule="auto"/>
        <w:jc w:val="both"/>
        <w:rPr>
          <w:rFonts w:ascii="Times New Roman" w:hAnsi="Times New Roman" w:cs="Times New Roman"/>
          <w:bCs/>
          <w:sz w:val="24"/>
          <w:szCs w:val="24"/>
        </w:rPr>
      </w:pPr>
    </w:p>
    <w:p w14:paraId="45B9BFE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020420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la semana se logró implementar y probar el patrón Factory Method dentro de SecureBallot, utilizando como caso de aplicación la generación de reportes de resultados electorales.</w:t>
      </w:r>
    </w:p>
    <w:p w14:paraId="7368DD5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1900DF1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517AC5C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E023004"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64F909A7"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3A33D26B" wp14:editId="711C334D">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0F443C7" w14:textId="77777777" w:rsidR="00405747" w:rsidRDefault="00405747" w:rsidP="00405747">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Estructura de archivos de Semana04</w:t>
      </w:r>
    </w:p>
    <w:p w14:paraId="75D909A6"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61E90868" wp14:editId="43F46C4D">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225415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Implementación de GeneradorReporte y los creadores concretos - 1</w:t>
      </w:r>
    </w:p>
    <w:p w14:paraId="0ED41923"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2EB9CBE" wp14:editId="73E8E589">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79D4FC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Implementación de GeneradorReporte y los creadores concretos - 2</w:t>
      </w:r>
    </w:p>
    <w:p w14:paraId="7AF22672" w14:textId="77777777" w:rsidR="00405747" w:rsidRDefault="00405747" w:rsidP="00405747">
      <w:pPr>
        <w:keepNext/>
        <w:jc w:val="center"/>
      </w:pPr>
      <w:r>
        <w:rPr>
          <w:noProof/>
          <w:lang w:eastAsia="es-CO"/>
        </w:rPr>
        <w:drawing>
          <wp:inline distT="0" distB="0" distL="0" distR="0" wp14:anchorId="48BAA1AB" wp14:editId="3AD9025A">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36B9E09F" w14:textId="77777777" w:rsidR="000E6AA7" w:rsidRDefault="00405747" w:rsidP="00941336">
      <w:pPr>
        <w:pStyle w:val="Descripcin"/>
        <w:jc w:val="cente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Implementación del nuevo formato JSON como evidencia de OCP.</w:t>
      </w:r>
    </w:p>
    <w:p w14:paraId="13EAFB52" w14:textId="77777777" w:rsidR="000E6AA7" w:rsidRDefault="000E6AA7">
      <w:pPr>
        <w:rPr>
          <w:i/>
          <w:iCs/>
          <w:color w:val="44546A" w:themeColor="text2"/>
          <w:sz w:val="18"/>
          <w:szCs w:val="18"/>
        </w:rPr>
      </w:pPr>
      <w:r>
        <w:br w:type="page"/>
      </w:r>
    </w:p>
    <w:p w14:paraId="38B83E2C"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3672811"/>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F35FF78"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25965E23"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323BF962" wp14:editId="41DAF167">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14A61964" w14:textId="77777777" w:rsidR="002245CF" w:rsidRDefault="00965B7A" w:rsidP="00965B7A">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UML Abstract factory</w:t>
      </w:r>
    </w:p>
    <w:p w14:paraId="4328DF67" w14:textId="77777777" w:rsidR="002245CF" w:rsidRDefault="002245CF" w:rsidP="002245CF">
      <w:pPr>
        <w:ind w:left="-993"/>
        <w:rPr>
          <w:rFonts w:ascii="Times New Roman" w:hAnsi="Times New Roman" w:cs="Times New Roman"/>
          <w:bCs/>
          <w:sz w:val="24"/>
          <w:szCs w:val="24"/>
        </w:rPr>
      </w:pPr>
    </w:p>
    <w:p w14:paraId="120F569A"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7179FFCC"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sesiones anteriores se trabajaron los patrones Singleton y Factory Method dentro de SecureBallot. Factory Method se utilizó para resolver la creación de un único producto (el reporte de resultados electorales) en distintos formatos, sin acoplar la lógica de negocio a cada formato concreto.</w:t>
      </w:r>
    </w:p>
    <w:p w14:paraId="70573B9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enfocado en un problema diferente: la creación de una familia de objetos relacionados que deben ser coherentes entre sí. SecureBallot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5D9684F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canal necesita tres componentes: un Autenticador que verifica la identidad del votante, un ValidadorDeVoto que valida el voto antes de contabilizarlo, y un EmisorDeComprobante que entrega la constancia electrónica del voto. Estos tres componentes deben pertenecer siempre al mismo canal.</w:t>
      </w:r>
    </w:p>
    <w:p w14:paraId="7277177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5DCB60F4"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r>
        <w:rPr>
          <w:rFonts w:ascii="Times New Roman" w:hAnsi="Times New Roman" w:cs="Times New Roman"/>
          <w:bCs/>
          <w:sz w:val="24"/>
          <w:szCs w:val="24"/>
        </w:rPr>
        <w:lastRenderedPageBreak/>
        <w:t>ValidadorDeVotoPresencial junto con un EmisorDeComprobanteVirtual, generando un estado inconsistente para ese voto.</w:t>
      </w:r>
    </w:p>
    <w:p w14:paraId="5E536A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este problema no se resuelve del todo, porque ese patrón garantiza la creación coherente de un único producto, no de una familia completa de productos relacionados. Por esta razón se decidió aplicar Abstract Factory, que agrupa la creación de los tres componentes detrás de una única fábrica por canal, garantizando que siempre pertenezcan a la misma familia.</w:t>
      </w:r>
    </w:p>
    <w:p w14:paraId="411FEB86"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09B381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Abstract Factory para la creación de los componentes del canal de votación.</w:t>
      </w:r>
    </w:p>
    <w:p w14:paraId="5DC39DF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34904E9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abstractos (Autenticador, ValidadorDeVoto, EmisorDeComprobante) definen el contrato común que debe cumplir cualquier canal.</w:t>
      </w:r>
    </w:p>
    <w:p w14:paraId="1F2318A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(FabricaCanalVotacion) declara los métodos crearAutenticador(), crearValidadorDeVoto() y crearEmisorDeComprobante(), sin implementarlos.</w:t>
      </w:r>
    </w:p>
    <w:p w14:paraId="20764BF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(FabricaVotacionPresencial y FabricaVotacionVirtual) implementan esos métodos y devuelven siempre los productos concretos de su propia familia: nunca mezclan componentes de un canal con otro.</w:t>
      </w:r>
    </w:p>
    <w:p w14:paraId="754CEF2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237FED1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DB71BC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el canal presencial, AutenticadorPresencial confirma la identidad del votante con apoyo del encargado del punto de votación; ValidadorDeVotoPresencial valida que el voto tenga candidato y mesa asignada; EmisorDeComprobantePresencial entrega un comprobante electrónico asociado a esa mesa.</w:t>
      </w:r>
    </w:p>
    <w:p w14:paraId="74B0FF9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AutenticadorVirtual confirma la identidad mediante un código OTP; ValidadorDeVotoVirtual valida que el voto tenga candidato y un identificador de dispositivo; </w:t>
      </w:r>
      <w:r>
        <w:rPr>
          <w:rFonts w:ascii="Times New Roman" w:hAnsi="Times New Roman" w:cs="Times New Roman"/>
          <w:bCs/>
          <w:sz w:val="24"/>
          <w:szCs w:val="24"/>
        </w:rPr>
        <w:lastRenderedPageBreak/>
        <w:t>EmisorDeComprobanteVirtual entrega un comprobante electrónico enviado al dispositivo del votante.</w:t>
      </w:r>
    </w:p>
    <w:p w14:paraId="45498E6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(función procesarVoto) solo conoce la interfaz FabricaCanalVotacion y las abstracciones de producto: recibe una fábrica, pide los tres componentes y opera sobre ellos sin conocer en ningún momento si está trabajando con la familia presencial o la virtual.</w:t>
      </w:r>
    </w:p>
    <w:p w14:paraId="31E9FEA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cada voto procesado se registró en el LoggerCentralizado desarrollado con Singleton en la Semana 2, reutilizando el mecanismo de auditoría existente sin modificarlo.</w:t>
      </w:r>
    </w:p>
    <w:p w14:paraId="78DC488D"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35D84647"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450CF1C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depende únicamente de la abstracción FabricaCanalVotacion y de los productos abstractos, nunca de las clases concretas de un canal en particular.</w:t>
      </w:r>
    </w:p>
    <w:p w14:paraId="1CA42CEC"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615C141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47C1665"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4773D83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nuevo canal de votación (por ejemplo, uno para votación desde consulados) creando una nueva fábrica concreta y sus productos, sin modificar FabricaCanalVotacion ni el código cliente existente.</w:t>
      </w:r>
    </w:p>
    <w:p w14:paraId="423A804F"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595937B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fábrica concreta puede usarse donde se espera un FabricaCanalVotacion, y cualquier producto concreto puede usarse donde se espera su abstracción correspondiente, sin alterar el comportamiento esperado por el código cliente.</w:t>
      </w:r>
    </w:p>
    <w:p w14:paraId="4EBBE364"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190F40B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793311C2"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73D38C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42B853D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75D46C"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2763013D"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1C333803"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73F87D1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1EE2D4F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__tests__/abstract-factory.test.js</w:t>
      </w:r>
    </w:p>
    <w:p w14:paraId="7F0FB40E"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187B781F"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076BDD3B" wp14:editId="5012C79F">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53BBFAA1" w14:textId="77777777" w:rsidR="001E6BF8" w:rsidRDefault="00965B7A"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Estructura de archivos de Semana04 Abstract Factory</w:t>
      </w:r>
    </w:p>
    <w:p w14:paraId="6D8AC34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7F71B3D5"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480CF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33B1D0A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479E6963"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7B80F886" wp14:editId="1DCB1DC0">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233DE930" w14:textId="77777777" w:rsidR="001E6BF8" w:rsidRDefault="00A03201"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Evidencia del test ejecutado</w:t>
      </w:r>
    </w:p>
    <w:p w14:paraId="1927915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Abstract Factory 11, Builder 5); el estado actual completo del proyecto, incluyendo Prototype, se reporta al final de esta semana.</w:t>
      </w:r>
    </w:p>
    <w:p w14:paraId="1DFF3AE1"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 [AUDITORIA_VOTO] Voto registrado. Esto confirma que el procesamiento de un voto por cualquiera de los dos canales utiliza el mismo mecanismo de auditoría existente en SecureBallot.</w:t>
      </w:r>
    </w:p>
    <w:p w14:paraId="63828AC6"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144105FA" wp14:editId="1D8EF64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2212C13F" w14:textId="77777777"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Código Productos </w:t>
      </w:r>
      <w:r>
        <w:rPr>
          <w:noProof/>
        </w:rPr>
        <w:t>Abstractos</w:t>
      </w:r>
    </w:p>
    <w:p w14:paraId="448C5644"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108ACCF3" wp14:editId="37E540DF">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56D65A60" w14:textId="77777777" w:rsidR="00965B7A"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Código Fabrica Abstracta</w:t>
      </w:r>
    </w:p>
    <w:p w14:paraId="7855EF63" w14:textId="77777777" w:rsidR="00A03201" w:rsidRDefault="00A03201" w:rsidP="00A03201"/>
    <w:p w14:paraId="13CD92FE" w14:textId="77777777" w:rsidR="00A03201" w:rsidRDefault="00A03201" w:rsidP="00A03201">
      <w:pPr>
        <w:keepNext/>
        <w:jc w:val="center"/>
      </w:pPr>
      <w:r>
        <w:rPr>
          <w:noProof/>
        </w:rPr>
        <w:lastRenderedPageBreak/>
        <w:drawing>
          <wp:inline distT="0" distB="0" distL="0" distR="0" wp14:anchorId="70F6867F" wp14:editId="3C92AE06">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508CCEA6" w14:textId="77777777" w:rsidR="00A03201" w:rsidRP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Código canal presencial parte I</w:t>
      </w:r>
    </w:p>
    <w:p w14:paraId="44E08EDF"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622AE7A1" wp14:editId="23050852">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75D5CF4F"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Código canal presencial parte II</w:t>
      </w:r>
    </w:p>
    <w:p w14:paraId="267F02C9"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131CFCCC" wp14:editId="5A1ACAC4">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719AA0E0"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Código canal virtual parte I</w:t>
      </w:r>
    </w:p>
    <w:p w14:paraId="541A92A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0E1A4EF" wp14:editId="7B813598">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1A782200" w14:textId="77777777" w:rsid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Código canal virtual parte II</w:t>
      </w:r>
    </w:p>
    <w:p w14:paraId="0DBD28FA" w14:textId="77777777" w:rsidR="00A03201" w:rsidRDefault="00A03201" w:rsidP="00A03201"/>
    <w:p w14:paraId="2CD9C388" w14:textId="77777777" w:rsidR="00A03201" w:rsidRPr="00A03201" w:rsidRDefault="00A03201" w:rsidP="00A03201"/>
    <w:p w14:paraId="392F018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5B5AC96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Abstract Factory permite que SecureBallot atienda dos formas distintas de votar sin arriesgar la coherencia de los componentes involucrados en cada una.</w:t>
      </w:r>
    </w:p>
    <w:p w14:paraId="44ED25B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58CCF19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495DF1D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3413D53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77E69DF3"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65467BB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C053934"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(LoggerCentralizado) ya existente en el proyecto.</w:t>
      </w:r>
    </w:p>
    <w:p w14:paraId="4F70674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2637753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Abstract Factory dentro de SecureBallot, utilizando como caso de aplicación la separación entre el canal de votación presencial/asistido y el canal virtual/remoto.</w:t>
      </w:r>
    </w:p>
    <w:p w14:paraId="3897EDE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Factory Method (una variante de un único producto) y Abstract Factory (una familia completa de productos relacionados que deben mantenerse coherentes entre sí).</w:t>
      </w:r>
    </w:p>
    <w:p w14:paraId="378EC8F4"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7BC01327" w14:textId="5B757FA2" w:rsidR="00DF263D" w:rsidRDefault="00DF263D" w:rsidP="00312EAA">
      <w:pPr>
        <w:pStyle w:val="Ttulo1"/>
        <w:ind w:firstLine="708"/>
        <w:rPr>
          <w:rFonts w:ascii="Times New Roman" w:hAnsi="Times New Roman" w:cs="Times New Roman"/>
          <w:color w:val="auto"/>
          <w:sz w:val="24"/>
          <w:szCs w:val="24"/>
          <w:lang w:val="es-ES"/>
        </w:rPr>
      </w:pPr>
      <w:bookmarkStart w:id="6" w:name="_Toc243672812"/>
      <w:r>
        <w:rPr>
          <w:rFonts w:ascii="Times New Roman" w:hAnsi="Times New Roman" w:cs="Times New Roman"/>
          <w:b/>
          <w:bCs/>
          <w:color w:val="auto"/>
          <w:sz w:val="24"/>
          <w:szCs w:val="24"/>
          <w:lang w:val="es-ES"/>
        </w:rPr>
        <w:lastRenderedPageBreak/>
        <w:t>Semana</w:t>
      </w:r>
      <w:r w:rsidR="004C010E">
        <w:rPr>
          <w:rFonts w:ascii="Times New Roman" w:hAnsi="Times New Roman" w:cs="Times New Roman"/>
          <w:b/>
          <w:bCs/>
          <w:color w:val="auto"/>
          <w:sz w:val="24"/>
          <w:szCs w:val="24"/>
          <w:lang w:val="es-ES"/>
        </w:rPr>
        <w:t xml:space="preserve"> </w:t>
      </w:r>
      <w:r>
        <w:rPr>
          <w:rFonts w:ascii="Times New Roman" w:hAnsi="Times New Roman" w:cs="Times New Roman"/>
          <w:b/>
          <w:bCs/>
          <w:color w:val="auto"/>
          <w:sz w:val="24"/>
          <w:szCs w:val="24"/>
          <w:lang w:val="es-ES"/>
        </w:rPr>
        <w:t>5</w:t>
      </w:r>
      <w:r>
        <w:rPr>
          <w:rFonts w:ascii="Times New Roman" w:hAnsi="Times New Roman" w:cs="Times New Roman"/>
          <w:color w:val="auto"/>
          <w:sz w:val="24"/>
          <w:szCs w:val="24"/>
          <w:lang w:val="es-ES"/>
        </w:rPr>
        <w:t xml:space="preserve"> 12/09</w:t>
      </w:r>
      <w:bookmarkEnd w:id="6"/>
    </w:p>
    <w:p w14:paraId="12ABA932"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Builder</w:t>
      </w:r>
    </w:p>
    <w:p w14:paraId="5E86978A" w14:textId="77777777" w:rsidR="00A06335" w:rsidRPr="00A06335" w:rsidRDefault="00A06335" w:rsidP="00A06335">
      <w:pPr>
        <w:jc w:val="both"/>
        <w:rPr>
          <w:rFonts w:ascii="Times New Roman" w:hAnsi="Times New Roman" w:cs="Times New Roman"/>
          <w:sz w:val="24"/>
          <w:szCs w:val="24"/>
          <w:lang w:val="es-ES"/>
        </w:rPr>
      </w:pPr>
    </w:p>
    <w:p w14:paraId="6C7061B2"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Como siguiente avance se trabajó con el patrón de diseño Builder, continuando con el desarrollo de la plataforma de votación electrónica SecureBallot.</w:t>
      </w:r>
    </w:p>
    <w:p w14:paraId="2E60DE54" w14:textId="77777777" w:rsidR="00A06335" w:rsidRPr="00A06335" w:rsidRDefault="00A06335" w:rsidP="00A06335">
      <w:pPr>
        <w:jc w:val="both"/>
        <w:rPr>
          <w:rFonts w:ascii="Times New Roman" w:hAnsi="Times New Roman" w:cs="Times New Roman"/>
          <w:sz w:val="24"/>
          <w:szCs w:val="24"/>
          <w:lang w:val="es-ES"/>
        </w:rPr>
      </w:pPr>
    </w:p>
    <w:p w14:paraId="553E0F4F"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48DE3EE3" w14:textId="77777777" w:rsidR="00A06335" w:rsidRPr="00A06335" w:rsidRDefault="00A06335" w:rsidP="00A06335">
      <w:pPr>
        <w:jc w:val="both"/>
        <w:rPr>
          <w:rFonts w:ascii="Times New Roman" w:hAnsi="Times New Roman" w:cs="Times New Roman"/>
          <w:sz w:val="24"/>
          <w:szCs w:val="24"/>
          <w:lang w:val="es-ES"/>
        </w:rPr>
      </w:pPr>
    </w:p>
    <w:p w14:paraId="111F679B"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7CD65050" w14:textId="77777777" w:rsidR="00A06335" w:rsidRPr="00A06335" w:rsidRDefault="00A06335" w:rsidP="00A06335">
      <w:pPr>
        <w:jc w:val="both"/>
        <w:rPr>
          <w:rFonts w:ascii="Times New Roman" w:hAnsi="Times New Roman" w:cs="Times New Roman"/>
          <w:sz w:val="24"/>
          <w:szCs w:val="24"/>
          <w:lang w:val="es-ES"/>
        </w:rPr>
      </w:pPr>
    </w:p>
    <w:p w14:paraId="44D4174E"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(ConfiguracionGlobal, LoggerCentralizado, PoolConexionesDB), y Factory Method se aplicó para delegar la creación de reportes de resultados en distintos formatos (PDF, CSV, JSON).</w:t>
      </w:r>
    </w:p>
    <w:p w14:paraId="178EEA1F"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60B8787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En SecureBallot,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1FF302FE"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public Eleccion(nombre, candidatos, mesas, fechaApertura, fechaCierre, permiteVotoBlanco, umbralQuorum) { ... }</w:t>
      </w:r>
    </w:p>
    <w:p w14:paraId="48C68ADD"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03CA09CB" w14:textId="77777777" w:rsidR="00AB3957" w:rsidRDefault="00AB3957" w:rsidP="00AB3957">
      <w:pPr>
        <w:spacing w:before="240"/>
        <w:jc w:val="both"/>
        <w:rPr>
          <w:rFonts w:ascii="Times New Roman" w:hAnsi="Times New Roman" w:cs="Times New Roman"/>
          <w:sz w:val="24"/>
          <w:szCs w:val="24"/>
          <w:lang w:val="es-ES"/>
        </w:rPr>
      </w:pPr>
    </w:p>
    <w:p w14:paraId="78E66B7D" w14:textId="77777777" w:rsidR="00AB3957" w:rsidRDefault="00AB3957" w:rsidP="00AB3957">
      <w:pPr>
        <w:spacing w:before="240"/>
        <w:jc w:val="both"/>
        <w:rPr>
          <w:rFonts w:ascii="Times New Roman" w:hAnsi="Times New Roman" w:cs="Times New Roman"/>
          <w:sz w:val="24"/>
          <w:szCs w:val="24"/>
          <w:lang w:val="es-ES"/>
        </w:rPr>
      </w:pPr>
    </w:p>
    <w:p w14:paraId="3AB683D6" w14:textId="77777777" w:rsidR="00AB3957" w:rsidRPr="00A06335" w:rsidRDefault="00AB3957" w:rsidP="00AB3957">
      <w:pPr>
        <w:spacing w:before="240"/>
        <w:jc w:val="both"/>
        <w:rPr>
          <w:rFonts w:ascii="Times New Roman" w:hAnsi="Times New Roman" w:cs="Times New Roman"/>
          <w:sz w:val="24"/>
          <w:szCs w:val="24"/>
          <w:lang w:val="es-ES"/>
        </w:rPr>
      </w:pPr>
    </w:p>
    <w:p w14:paraId="06EC721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37E1FC41"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739714E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Con Builder se busca separar el proceso de construcción (paso a paso, con métodos nombrados claramente) de la representación final del objeto, de forma que el código cliente no tenga que preocuparse por el orden ni la cantidad de parámetros.</w:t>
      </w:r>
    </w:p>
    <w:p w14:paraId="060A43E8" w14:textId="77777777" w:rsidR="00A06335" w:rsidRPr="00A06335" w:rsidRDefault="00A06335" w:rsidP="00A06335">
      <w:pPr>
        <w:jc w:val="both"/>
        <w:rPr>
          <w:rFonts w:ascii="Times New Roman" w:hAnsi="Times New Roman" w:cs="Times New Roman"/>
          <w:sz w:val="24"/>
          <w:szCs w:val="24"/>
          <w:lang w:val="es-ES"/>
        </w:rPr>
      </w:pPr>
    </w:p>
    <w:p w14:paraId="52DBC82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549AC587"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implementó el patrón Builder para la construcción de la configuración de una Elección.</w:t>
      </w:r>
    </w:p>
    <w:p w14:paraId="5098B6D1"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0DAA438D" w14:textId="77777777" w:rsidR="00A06335" w:rsidRPr="00A06335" w:rsidRDefault="00A06335" w:rsidP="006352D9">
      <w:pPr>
        <w:spacing w:line="240" w:lineRule="auto"/>
        <w:jc w:val="both"/>
        <w:rPr>
          <w:rFonts w:ascii="Times New Roman" w:hAnsi="Times New Roman" w:cs="Times New Roman"/>
          <w:sz w:val="24"/>
          <w:szCs w:val="24"/>
          <w:lang w:val="es-ES"/>
        </w:rPr>
      </w:pPr>
    </w:p>
    <w:p w14:paraId="57EE209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(Eleccion): representa el objeto final ya construido.</w:t>
      </w:r>
    </w:p>
    <w:p w14:paraId="6565D6D6"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Builder abstracto (EleccionBuilder): define los pasos posibles de construcción, sin implementarlos.</w:t>
      </w:r>
    </w:p>
    <w:p w14:paraId="0EEFCB9A"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Concrete Builder (EleccionBuilderEstandar): implementa cada paso, construyendo internamente una instancia de Eleccion pieza por pieza.</w:t>
      </w:r>
    </w:p>
    <w:p w14:paraId="2062901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conoce el orden correcto en que deben ejecutarse los pasos para construir una elección "estándar", pero delega la construcción real al Builder.</w:t>
      </w:r>
    </w:p>
    <w:p w14:paraId="003E7E3A" w14:textId="77777777" w:rsidR="00A06335" w:rsidRPr="00A06335" w:rsidRDefault="00A06335" w:rsidP="00A06335">
      <w:pPr>
        <w:jc w:val="both"/>
        <w:rPr>
          <w:rFonts w:ascii="Times New Roman" w:hAnsi="Times New Roman" w:cs="Times New Roman"/>
          <w:sz w:val="24"/>
          <w:szCs w:val="24"/>
          <w:lang w:val="es-ES"/>
        </w:rPr>
      </w:pPr>
    </w:p>
    <w:p w14:paraId="787D2F90"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F20114" wp14:editId="2D2035A8">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7596A5DD"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Ilustración 5. Diagrama de clases del patrón Builder aplicado a la configuración de una Elección</w:t>
      </w:r>
      <w:r>
        <w:rPr>
          <w:rFonts w:ascii="Times New Roman" w:hAnsi="Times New Roman" w:cs="Times New Roman"/>
          <w:b/>
          <w:bCs/>
          <w:i/>
          <w:iCs/>
          <w:color w:val="A5A5A5" w:themeColor="accent3"/>
          <w:sz w:val="20"/>
          <w:szCs w:val="20"/>
          <w:lang w:val="es-ES"/>
        </w:rPr>
        <w:t>.</w:t>
      </w:r>
    </w:p>
    <w:p w14:paraId="2F6615EF" w14:textId="77777777" w:rsidR="00A06335" w:rsidRDefault="00A06335" w:rsidP="00A06335">
      <w:pPr>
        <w:jc w:val="both"/>
        <w:rPr>
          <w:rFonts w:ascii="Times New Roman" w:hAnsi="Times New Roman" w:cs="Times New Roman"/>
          <w:sz w:val="24"/>
          <w:szCs w:val="24"/>
          <w:lang w:val="es-ES"/>
        </w:rPr>
      </w:pPr>
    </w:p>
    <w:p w14:paraId="7A643508" w14:textId="77777777" w:rsidR="00965B7A" w:rsidRPr="00A06335" w:rsidRDefault="00965B7A" w:rsidP="00A06335">
      <w:pPr>
        <w:jc w:val="both"/>
        <w:rPr>
          <w:rFonts w:ascii="Times New Roman" w:hAnsi="Times New Roman" w:cs="Times New Roman"/>
          <w:sz w:val="24"/>
          <w:szCs w:val="24"/>
          <w:lang w:val="es-ES"/>
        </w:rPr>
      </w:pPr>
    </w:p>
    <w:p w14:paraId="7153717C"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4. Aplicación en SecureBallot</w:t>
      </w:r>
    </w:p>
    <w:p w14:paraId="29358C5F" w14:textId="77777777" w:rsidR="00A06335" w:rsidRPr="00A06335" w:rsidRDefault="00A06335" w:rsidP="00A06335">
      <w:pPr>
        <w:jc w:val="both"/>
        <w:rPr>
          <w:rFonts w:ascii="Times New Roman" w:hAnsi="Times New Roman" w:cs="Times New Roman"/>
          <w:sz w:val="24"/>
          <w:szCs w:val="24"/>
          <w:lang w:val="es-ES"/>
        </w:rPr>
      </w:pPr>
    </w:p>
    <w:p w14:paraId="0656E8C4"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4F2C48EC" w14:textId="77777777" w:rsidR="00A06335" w:rsidRPr="00A06335" w:rsidRDefault="00A06335" w:rsidP="00A06335">
      <w:pPr>
        <w:jc w:val="both"/>
        <w:rPr>
          <w:rFonts w:ascii="Times New Roman" w:hAnsi="Times New Roman" w:cs="Times New Roman"/>
          <w:sz w:val="24"/>
          <w:szCs w:val="24"/>
          <w:lang w:val="es-ES"/>
        </w:rPr>
      </w:pPr>
    </w:p>
    <w:p w14:paraId="70F6558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El Director orquesta la construcción llamando, en orden, a los métodos del Builder: definirNombre(), agregarCandidato() (una vez por cada candidato), agregarMesa() (una vez por cada mesa), definirFechas(), permitirVotoBlanco() y definirQuorum(). Al final, obtenerEleccion() entrega el objeto completo.</w:t>
      </w:r>
    </w:p>
    <w:p w14:paraId="353C2D68" w14:textId="77777777" w:rsidR="00A06335" w:rsidRPr="00A06335" w:rsidRDefault="00A06335" w:rsidP="00A06335">
      <w:pPr>
        <w:jc w:val="both"/>
        <w:rPr>
          <w:rFonts w:ascii="Times New Roman" w:hAnsi="Times New Roman" w:cs="Times New Roman"/>
          <w:sz w:val="24"/>
          <w:szCs w:val="24"/>
          <w:lang w:val="es-ES"/>
        </w:rPr>
      </w:pPr>
    </w:p>
    <w:p w14:paraId="60A6B0F1"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 punto importante de esta implementación es que el objeto Eleccion resultante se integró con el GeneradorReporte desarrollado en la semana anterior (Factory Method), sin modificar ni duplicar ese código. Los datos de la elección construidos con Builder alimentan directamente el proceso de generación de reportes ya existente, demostrando que los patrones trabajan en conjunto dentro del proyecto.</w:t>
      </w:r>
    </w:p>
    <w:p w14:paraId="75DEF64C" w14:textId="77777777" w:rsidR="00A06335" w:rsidRDefault="00A06335" w:rsidP="00A06335">
      <w:pPr>
        <w:jc w:val="both"/>
        <w:rPr>
          <w:rFonts w:ascii="Times New Roman" w:hAnsi="Times New Roman" w:cs="Times New Roman"/>
          <w:sz w:val="24"/>
          <w:szCs w:val="24"/>
          <w:lang w:val="es-ES"/>
        </w:rPr>
      </w:pPr>
    </w:p>
    <w:p w14:paraId="059BBF45" w14:textId="77777777" w:rsidR="00E27C9A" w:rsidRPr="00A06335" w:rsidRDefault="00E27C9A" w:rsidP="00A06335">
      <w:pPr>
        <w:jc w:val="both"/>
        <w:rPr>
          <w:rFonts w:ascii="Times New Roman" w:hAnsi="Times New Roman" w:cs="Times New Roman"/>
          <w:sz w:val="24"/>
          <w:szCs w:val="24"/>
          <w:lang w:val="es-ES"/>
        </w:rPr>
      </w:pPr>
    </w:p>
    <w:p w14:paraId="43055EB5"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400F18C6" w14:textId="77777777" w:rsidR="00A06335" w:rsidRPr="00A06335" w:rsidRDefault="00A06335" w:rsidP="00A06335">
      <w:pPr>
        <w:jc w:val="both"/>
        <w:rPr>
          <w:rFonts w:ascii="Times New Roman" w:hAnsi="Times New Roman" w:cs="Times New Roman"/>
          <w:sz w:val="24"/>
          <w:szCs w:val="24"/>
          <w:lang w:val="es-ES"/>
        </w:rPr>
      </w:pPr>
    </w:p>
    <w:p w14:paraId="1E3647A9"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(Dependency Inversion Principle):</w:t>
      </w:r>
    </w:p>
    <w:p w14:paraId="2367EF2B"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depende de la abstracción EleccionBuilder, no de la implementación concreta EleccionBuilderEstandar. Esto se comprobó mediante una prueba automatizada que reemplaza el Concrete Builder por un builder alternativo que cumple la misma interfaz, sin que el Director requiera ningún cambio.</w:t>
      </w:r>
    </w:p>
    <w:p w14:paraId="654F171D" w14:textId="77777777" w:rsidR="00A06335" w:rsidRPr="00A06335" w:rsidRDefault="00A06335" w:rsidP="00A06335">
      <w:pPr>
        <w:jc w:val="both"/>
        <w:rPr>
          <w:rFonts w:ascii="Times New Roman" w:hAnsi="Times New Roman" w:cs="Times New Roman"/>
          <w:sz w:val="24"/>
          <w:szCs w:val="24"/>
          <w:lang w:val="es-ES"/>
        </w:rPr>
      </w:pPr>
    </w:p>
    <w:p w14:paraId="2636B337"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SRP (Single Responsibility Principle):</w:t>
      </w:r>
    </w:p>
    <w:p w14:paraId="1B860C3D"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Cada clase tiene una responsabilidad clara: Eleccion solo representa el dato final, el Builder solo sabe construir paso a paso, y el Director solo conoce el orden de construcción.</w:t>
      </w:r>
    </w:p>
    <w:p w14:paraId="0090500A" w14:textId="77777777" w:rsidR="00A06335" w:rsidRPr="00A06335" w:rsidRDefault="00A06335" w:rsidP="00A06335">
      <w:pPr>
        <w:jc w:val="both"/>
        <w:rPr>
          <w:rFonts w:ascii="Times New Roman" w:hAnsi="Times New Roman" w:cs="Times New Roman"/>
          <w:sz w:val="24"/>
          <w:szCs w:val="24"/>
          <w:lang w:val="es-ES"/>
        </w:rPr>
      </w:pPr>
    </w:p>
    <w:p w14:paraId="3B5B34DF"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(Open/Closed Principle):</w:t>
      </w:r>
    </w:p>
    <w:p w14:paraId="3508336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Es posible crear un nuevo Concrete Builder (por ejemplo, para una elección con reglas distintas) sin modificar el Director ni el Producto existentes.</w:t>
      </w:r>
    </w:p>
    <w:p w14:paraId="16A95E19" w14:textId="77777777" w:rsidR="00A06335" w:rsidRDefault="00A06335" w:rsidP="00A06335">
      <w:pPr>
        <w:jc w:val="both"/>
        <w:rPr>
          <w:rFonts w:ascii="Times New Roman" w:hAnsi="Times New Roman" w:cs="Times New Roman"/>
          <w:sz w:val="24"/>
          <w:szCs w:val="24"/>
          <w:lang w:val="es-ES"/>
        </w:rPr>
      </w:pPr>
    </w:p>
    <w:p w14:paraId="7A8BB0D5" w14:textId="77777777" w:rsidR="0057648B" w:rsidRPr="00A06335" w:rsidRDefault="0057648B" w:rsidP="00A06335">
      <w:pPr>
        <w:jc w:val="both"/>
        <w:rPr>
          <w:rFonts w:ascii="Times New Roman" w:hAnsi="Times New Roman" w:cs="Times New Roman"/>
          <w:sz w:val="24"/>
          <w:szCs w:val="24"/>
          <w:lang w:val="es-ES"/>
        </w:rPr>
      </w:pPr>
    </w:p>
    <w:p w14:paraId="5C0BCDB8"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4BDFECE0" w14:textId="77777777" w:rsidR="00A06335" w:rsidRPr="00A06335" w:rsidRDefault="00A06335" w:rsidP="00A06335">
      <w:pPr>
        <w:jc w:val="both"/>
        <w:rPr>
          <w:rFonts w:ascii="Times New Roman" w:hAnsi="Times New Roman" w:cs="Times New Roman"/>
          <w:sz w:val="24"/>
          <w:szCs w:val="24"/>
          <w:lang w:val="es-ES"/>
        </w:rPr>
      </w:pPr>
    </w:p>
    <w:p w14:paraId="688F2FD4"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582ACBC7" w14:textId="77777777" w:rsidR="00A06335" w:rsidRPr="00A06335" w:rsidRDefault="00A06335" w:rsidP="00A06335">
      <w:pPr>
        <w:jc w:val="both"/>
        <w:rPr>
          <w:rFonts w:ascii="Times New Roman" w:hAnsi="Times New Roman" w:cs="Times New Roman"/>
          <w:sz w:val="24"/>
          <w:szCs w:val="24"/>
          <w:lang w:val="es-ES"/>
        </w:rPr>
      </w:pPr>
    </w:p>
    <w:p w14:paraId="7CD8837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938FEF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3A9B331C"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6F049508"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eleccion-builder.js (Builder abstracto y Concrete Builder)</w:t>
      </w:r>
    </w:p>
    <w:p w14:paraId="1DD64846"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(Director)</w:t>
      </w:r>
    </w:p>
    <w:p w14:paraId="409F5C5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3CA6C80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6553AA00"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55ADA175"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0117EF15"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47B73C42" wp14:editId="5B8F7BBA">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0E3BA97C"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21E1BE03" w14:textId="77777777" w:rsidR="00331388" w:rsidRPr="00331388" w:rsidRDefault="00331388" w:rsidP="00A06335">
      <w:pPr>
        <w:jc w:val="both"/>
        <w:rPr>
          <w:rFonts w:ascii="Times New Roman" w:hAnsi="Times New Roman" w:cs="Times New Roman"/>
          <w:sz w:val="24"/>
          <w:szCs w:val="24"/>
          <w:lang w:val="es-ES"/>
        </w:rPr>
      </w:pPr>
    </w:p>
    <w:p w14:paraId="6C432E66" w14:textId="77777777" w:rsidR="006A0E31" w:rsidRDefault="006A0E31" w:rsidP="00A06335">
      <w:pPr>
        <w:jc w:val="both"/>
        <w:rPr>
          <w:rFonts w:ascii="Times New Roman" w:hAnsi="Times New Roman" w:cs="Times New Roman"/>
          <w:sz w:val="24"/>
          <w:szCs w:val="24"/>
          <w:lang w:val="es-ES"/>
        </w:rPr>
      </w:pPr>
    </w:p>
    <w:p w14:paraId="6857F52D" w14:textId="77777777" w:rsidR="00AB3957" w:rsidRDefault="00AB3957" w:rsidP="00A06335">
      <w:pPr>
        <w:jc w:val="both"/>
        <w:rPr>
          <w:rFonts w:ascii="Times New Roman" w:hAnsi="Times New Roman" w:cs="Times New Roman"/>
          <w:noProof/>
          <w:sz w:val="24"/>
          <w:szCs w:val="24"/>
          <w:lang w:eastAsia="es-CO"/>
        </w:rPr>
      </w:pPr>
    </w:p>
    <w:p w14:paraId="1165BA29"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A8A80EA" wp14:editId="1E804B87">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06A35F36"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3ADE4E90" wp14:editId="7D78BFF4">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C68E516" wp14:editId="7F2930C4">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44884374"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7. Implementación del Producto y el Builder (EleccionBuilder / EleccionBuilderEstandar).</w:t>
      </w:r>
    </w:p>
    <w:p w14:paraId="3A9092C1" w14:textId="77777777" w:rsidR="001A1893" w:rsidRDefault="001A1893" w:rsidP="00A661D5">
      <w:pPr>
        <w:ind w:left="708" w:hanging="708"/>
        <w:jc w:val="both"/>
        <w:rPr>
          <w:rFonts w:ascii="Times New Roman" w:hAnsi="Times New Roman" w:cs="Times New Roman"/>
          <w:sz w:val="24"/>
          <w:szCs w:val="24"/>
          <w:lang w:val="es-ES"/>
        </w:rPr>
      </w:pPr>
    </w:p>
    <w:p w14:paraId="575AD93E"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6A40BCBF" wp14:editId="5095DACE">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534D0546"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8. Implementación del Director (ConfiguradorEleccionEstandar).</w:t>
      </w:r>
    </w:p>
    <w:p w14:paraId="4CD041E5" w14:textId="77777777" w:rsidR="00A06335" w:rsidRPr="00A06335" w:rsidRDefault="00A06335" w:rsidP="00A06335">
      <w:pPr>
        <w:jc w:val="both"/>
        <w:rPr>
          <w:rFonts w:ascii="Times New Roman" w:hAnsi="Times New Roman" w:cs="Times New Roman"/>
          <w:sz w:val="24"/>
          <w:szCs w:val="24"/>
          <w:lang w:val="es-ES"/>
        </w:rPr>
      </w:pPr>
    </w:p>
    <w:p w14:paraId="6C7CC482"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098B92A9" w14:textId="77777777" w:rsidR="00A06335" w:rsidRPr="00A06335" w:rsidRDefault="00A06335" w:rsidP="00A06335">
      <w:pPr>
        <w:jc w:val="both"/>
        <w:rPr>
          <w:rFonts w:ascii="Times New Roman" w:hAnsi="Times New Roman" w:cs="Times New Roman"/>
          <w:sz w:val="24"/>
          <w:szCs w:val="24"/>
          <w:lang w:val="es-ES"/>
        </w:rPr>
      </w:pPr>
    </w:p>
    <w:p w14:paraId="4A86125E"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147B8A1A" w14:textId="77777777" w:rsidR="0057648B" w:rsidRPr="00A06335" w:rsidRDefault="0057648B" w:rsidP="00A06335">
      <w:pPr>
        <w:jc w:val="both"/>
        <w:rPr>
          <w:rFonts w:ascii="Times New Roman" w:hAnsi="Times New Roman" w:cs="Times New Roman"/>
          <w:sz w:val="24"/>
          <w:szCs w:val="24"/>
          <w:lang w:val="es-ES"/>
        </w:rPr>
      </w:pPr>
    </w:p>
    <w:p w14:paraId="626DB4C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25BD0C0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npx jest</w:t>
      </w:r>
    </w:p>
    <w:p w14:paraId="6082A122" w14:textId="77777777" w:rsidR="00A06335" w:rsidRDefault="00A06335" w:rsidP="00A06335">
      <w:pPr>
        <w:jc w:val="both"/>
        <w:rPr>
          <w:rFonts w:ascii="Times New Roman" w:hAnsi="Times New Roman" w:cs="Times New Roman"/>
          <w:sz w:val="24"/>
          <w:szCs w:val="24"/>
          <w:lang w:val="es-ES"/>
        </w:rPr>
      </w:pPr>
    </w:p>
    <w:p w14:paraId="0E6C9196" w14:textId="77777777" w:rsidR="0057648B" w:rsidRPr="00A06335" w:rsidRDefault="0057648B" w:rsidP="00A06335">
      <w:pPr>
        <w:jc w:val="both"/>
        <w:rPr>
          <w:rFonts w:ascii="Times New Roman" w:hAnsi="Times New Roman" w:cs="Times New Roman"/>
          <w:sz w:val="24"/>
          <w:szCs w:val="24"/>
          <w:lang w:val="es-ES"/>
        </w:rPr>
      </w:pPr>
    </w:p>
    <w:p w14:paraId="7619E1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59DDE329" w14:textId="77777777" w:rsidR="00A06335" w:rsidRPr="00A06335" w:rsidRDefault="00A06335" w:rsidP="00A06335">
      <w:pPr>
        <w:jc w:val="both"/>
        <w:rPr>
          <w:rFonts w:ascii="Times New Roman" w:hAnsi="Times New Roman" w:cs="Times New Roman"/>
          <w:sz w:val="24"/>
          <w:szCs w:val="24"/>
          <w:lang w:val="es-ES"/>
        </w:rPr>
      </w:pPr>
    </w:p>
    <w:p w14:paraId="30607CA1"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Builder abstracto bloquea su uso directo si un método no fue implementado.</w:t>
      </w:r>
    </w:p>
    <w:p w14:paraId="0099F313"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Concrete Builder construye correctamente una Eleccion con todos los datos esperados.</w:t>
      </w:r>
    </w:p>
    <w:p w14:paraId="2D0ED76D"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cada método del builder retorna la propia instancia, permitiendo el encadenamiento de llamadas.</w:t>
      </w:r>
    </w:p>
    <w:p w14:paraId="2D6B3AE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arma correctamente una Eleccion completa a partir de un objeto de datos.</w:t>
      </w:r>
    </w:p>
    <w:p w14:paraId="05C082A3"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funciona con cualquier builder que cumpla la interfaz esperada, sin depender de una implementación concreta (evidencia práctica de DIP).</w:t>
      </w:r>
    </w:p>
    <w:p w14:paraId="45604B98" w14:textId="77777777" w:rsidR="00A06335" w:rsidRPr="00A06335" w:rsidRDefault="00A06335" w:rsidP="00A06335">
      <w:pPr>
        <w:jc w:val="both"/>
        <w:rPr>
          <w:rFonts w:ascii="Times New Roman" w:hAnsi="Times New Roman" w:cs="Times New Roman"/>
          <w:sz w:val="24"/>
          <w:szCs w:val="24"/>
          <w:lang w:val="es-ES"/>
        </w:rPr>
      </w:pPr>
    </w:p>
    <w:p w14:paraId="1A40D409"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441315EA" w14:textId="77777777" w:rsidR="00A06335" w:rsidRPr="00A06335" w:rsidRDefault="00A06335" w:rsidP="00A06335">
      <w:pPr>
        <w:jc w:val="both"/>
        <w:rPr>
          <w:rFonts w:ascii="Times New Roman" w:hAnsi="Times New Roman" w:cs="Times New Roman"/>
          <w:sz w:val="24"/>
          <w:szCs w:val="24"/>
          <w:lang w:val="es-ES"/>
        </w:rPr>
      </w:pPr>
    </w:p>
    <w:p w14:paraId="2B3C9823"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FF7EE80" wp14:editId="058559EE">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7D7A021" wp14:editId="5626F352">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2F5168C2" wp14:editId="612C9764">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06B8CB05" wp14:editId="7A5143AC">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4EA5404B"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5. Ejecución de pruebas del patrón Builder con Jest.</w:t>
      </w:r>
    </w:p>
    <w:p w14:paraId="34A06553" w14:textId="77777777" w:rsidR="00A06335" w:rsidRPr="00A06335" w:rsidRDefault="00A06335" w:rsidP="00A06335">
      <w:pPr>
        <w:jc w:val="both"/>
        <w:rPr>
          <w:rFonts w:ascii="Times New Roman" w:hAnsi="Times New Roman" w:cs="Times New Roman"/>
          <w:sz w:val="24"/>
          <w:szCs w:val="24"/>
          <w:lang w:val="es-ES"/>
        </w:rPr>
      </w:pPr>
    </w:p>
    <w:p w14:paraId="085BE019"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47B0C260" w14:textId="77777777" w:rsidR="00A06335" w:rsidRPr="00A06335" w:rsidRDefault="00A06335" w:rsidP="00A06335">
      <w:pPr>
        <w:jc w:val="both"/>
        <w:rPr>
          <w:rFonts w:ascii="Times New Roman" w:hAnsi="Times New Roman" w:cs="Times New Roman"/>
          <w:sz w:val="24"/>
          <w:szCs w:val="24"/>
          <w:lang w:val="es-ES"/>
        </w:rPr>
      </w:pPr>
    </w:p>
    <w:p w14:paraId="631DA58E"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 Builder permite que SecureBallot construya objetos de configuración complejos de forma clara y ordenada, sin recurrir a constructores con múltiples parámetros posicionales.</w:t>
      </w:r>
    </w:p>
    <w:p w14:paraId="036519C6" w14:textId="77777777" w:rsidR="00A06335" w:rsidRPr="00A06335" w:rsidRDefault="00A06335" w:rsidP="00A06335">
      <w:pPr>
        <w:jc w:val="both"/>
        <w:rPr>
          <w:rFonts w:ascii="Times New Roman" w:hAnsi="Times New Roman" w:cs="Times New Roman"/>
          <w:sz w:val="24"/>
          <w:szCs w:val="24"/>
          <w:lang w:val="es-ES"/>
        </w:rPr>
      </w:pPr>
    </w:p>
    <w:p w14:paraId="589A649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Uno de los principales aportes es la legibilidad: el proceso de construcción se lee como una secuencia de pasos con nombres descriptivos, en vez de una lista de valores sin contexto. Además, al separar el Director del Builder, es posible introducir nuevas formas de construir una Elección sin modificar el código existente.</w:t>
      </w:r>
    </w:p>
    <w:p w14:paraId="361206BE" w14:textId="77777777" w:rsidR="00A06335" w:rsidRPr="00A06335" w:rsidRDefault="00A06335" w:rsidP="00A06335">
      <w:pPr>
        <w:jc w:val="both"/>
        <w:rPr>
          <w:rFonts w:ascii="Times New Roman" w:hAnsi="Times New Roman" w:cs="Times New Roman"/>
          <w:sz w:val="24"/>
          <w:szCs w:val="24"/>
          <w:lang w:val="es-ES"/>
        </w:rPr>
      </w:pPr>
    </w:p>
    <w:p w14:paraId="6C99739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55F4A6D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25B1ACD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2C3FD3E6"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7B0EFB4"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Reforzar el principio de Inversión de Dependencias entre el Director y el Builder.</w:t>
      </w:r>
    </w:p>
    <w:p w14:paraId="49E89B5D"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7B9D29DB" w14:textId="77777777" w:rsidR="00A06335" w:rsidRPr="00A06335" w:rsidRDefault="00A06335" w:rsidP="00A06335">
      <w:pPr>
        <w:jc w:val="both"/>
        <w:rPr>
          <w:rFonts w:ascii="Times New Roman" w:hAnsi="Times New Roman" w:cs="Times New Roman"/>
          <w:sz w:val="24"/>
          <w:szCs w:val="24"/>
          <w:lang w:val="es-ES"/>
        </w:rPr>
      </w:pPr>
    </w:p>
    <w:p w14:paraId="575BA60D"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71FE2559" w14:textId="77777777" w:rsidR="00A06335" w:rsidRPr="00A06335" w:rsidRDefault="00A06335" w:rsidP="00A06335">
      <w:pPr>
        <w:jc w:val="both"/>
        <w:rPr>
          <w:rFonts w:ascii="Times New Roman" w:hAnsi="Times New Roman" w:cs="Times New Roman"/>
          <w:sz w:val="24"/>
          <w:szCs w:val="24"/>
          <w:lang w:val="es-ES"/>
        </w:rPr>
      </w:pPr>
    </w:p>
    <w:p w14:paraId="3DEBC55D"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Al finalizar la semana se logró implementar y probar el patrón Builder dentro de SecureBallot, utilizando como caso de aplicación la construcción de la configuración de una Elección.</w:t>
      </w:r>
    </w:p>
    <w:p w14:paraId="18FF485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permitió demostrar la diferencia entre construir un objeto mediante un constructor con múltiples parámetros y construirlo paso a paso mediante un proceso guiado por un Director.</w:t>
      </w:r>
    </w:p>
    <w:p w14:paraId="14871D5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de la implementación, obteniendo 5 pruebas aprobadas de 5, y se comprobó la integración funcional entre Builder y el Factory Method desarrollado en la semana anterior.</w:t>
      </w:r>
    </w:p>
    <w:p w14:paraId="1E7DE72E" w14:textId="77777777" w:rsidR="00A06335" w:rsidRPr="00A06335" w:rsidRDefault="00A06335" w:rsidP="00A06335">
      <w:pPr>
        <w:jc w:val="both"/>
        <w:rPr>
          <w:rFonts w:ascii="Times New Roman" w:hAnsi="Times New Roman" w:cs="Times New Roman"/>
          <w:sz w:val="24"/>
          <w:szCs w:val="24"/>
          <w:lang w:val="es-ES"/>
        </w:rPr>
      </w:pPr>
    </w:p>
    <w:p w14:paraId="5F1A8F40" w14:textId="77777777" w:rsidR="009918A5" w:rsidRDefault="009918A5" w:rsidP="00A06335">
      <w:pPr>
        <w:jc w:val="both"/>
        <w:rPr>
          <w:rFonts w:ascii="Times New Roman" w:hAnsi="Times New Roman" w:cs="Times New Roman"/>
          <w:sz w:val="24"/>
          <w:szCs w:val="24"/>
          <w:lang w:val="es-ES"/>
        </w:rPr>
      </w:pPr>
    </w:p>
    <w:p w14:paraId="18F6654A"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9E1AEB" wp14:editId="3E7B5F8B">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3F9895F5" w14:textId="77777777" w:rsidR="009918A5" w:rsidRDefault="009918A5" w:rsidP="00A06335">
      <w:pPr>
        <w:jc w:val="both"/>
        <w:rPr>
          <w:rFonts w:ascii="Times New Roman" w:hAnsi="Times New Roman" w:cs="Times New Roman"/>
          <w:sz w:val="24"/>
          <w:szCs w:val="24"/>
          <w:lang w:val="es-ES"/>
        </w:rPr>
      </w:pPr>
    </w:p>
    <w:p w14:paraId="5BBDBC2F"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E0D3DDA" wp14:editId="7D0A8C50">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18E92B4C"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6. Ejecución de demo.js mostrando la Elección construida con Builder y el reporte generado con Factory Method.</w:t>
      </w:r>
    </w:p>
    <w:p w14:paraId="442EBC61" w14:textId="45AE4198"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3672813"/>
      <w:r>
        <w:rPr>
          <w:rFonts w:ascii="Times New Roman" w:eastAsiaTheme="majorEastAsia" w:hAnsi="Times New Roman" w:cs="Times New Roman"/>
          <w:b/>
          <w:bCs/>
          <w:sz w:val="24"/>
          <w:szCs w:val="24"/>
          <w:lang w:val="es-ES"/>
        </w:rPr>
        <w:lastRenderedPageBreak/>
        <w:t>Semana</w:t>
      </w:r>
      <w:r w:rsidR="004C010E">
        <w:rPr>
          <w:rFonts w:ascii="Times New Roman" w:eastAsiaTheme="majorEastAsia" w:hAnsi="Times New Roman" w:cs="Times New Roman"/>
          <w:b/>
          <w:bCs/>
          <w:sz w:val="24"/>
          <w:szCs w:val="24"/>
          <w:lang w:val="es-ES"/>
        </w:rPr>
        <w:t xml:space="preserve"> </w:t>
      </w:r>
      <w:r>
        <w:rPr>
          <w:rFonts w:ascii="Times New Roman" w:eastAsiaTheme="majorEastAsia" w:hAnsi="Times New Roman" w:cs="Times New Roman"/>
          <w:b/>
          <w:bCs/>
          <w:sz w:val="24"/>
          <w:szCs w:val="24"/>
          <w:lang w:val="es-ES"/>
        </w:rPr>
        <w:t>5</w:t>
      </w:r>
      <w:r>
        <w:rPr>
          <w:rFonts w:ascii="Times New Roman" w:eastAsiaTheme="majorEastAsia" w:hAnsi="Times New Roman" w:cs="Times New Roman"/>
          <w:sz w:val="24"/>
          <w:szCs w:val="24"/>
          <w:lang w:val="es-ES"/>
        </w:rPr>
        <w:t xml:space="preserve"> 18/09</w:t>
      </w:r>
      <w:bookmarkEnd w:id="7"/>
    </w:p>
    <w:p w14:paraId="4FFDB0CD" w14:textId="7777777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Prototype</w:t>
      </w:r>
    </w:p>
    <w:p w14:paraId="527480F6" w14:textId="77777777" w:rsidR="001F007B" w:rsidRPr="001F007B" w:rsidRDefault="001F007B" w:rsidP="001F007B">
      <w:pPr>
        <w:jc w:val="center"/>
        <w:rPr>
          <w:rFonts w:ascii="Times New Roman" w:hAnsi="Times New Roman" w:cs="Times New Roman"/>
          <w:b/>
          <w:bCs/>
          <w:sz w:val="24"/>
          <w:szCs w:val="24"/>
          <w:lang w:val="es-ES"/>
        </w:rPr>
      </w:pPr>
    </w:p>
    <w:p w14:paraId="5A844B10" w14:textId="77777777" w:rsidR="001F007B" w:rsidRDefault="001F007B" w:rsidP="001F007B">
      <w:pPr>
        <w:keepNext/>
        <w:jc w:val="center"/>
      </w:pPr>
      <w:r>
        <w:rPr>
          <w:noProof/>
        </w:rPr>
        <w:drawing>
          <wp:inline distT="0" distB="0" distL="0" distR="0" wp14:anchorId="18B5DB24" wp14:editId="13A4B425">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0407BA8" w14:textId="77777777" w:rsidR="001F007B" w:rsidRDefault="001F007B" w:rsidP="001F007B">
      <w:pPr>
        <w:pStyle w:val="Descripcin"/>
        <w:jc w:val="cente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Diagrama de clases del patrón Prototype aplicado a la plantilla de elección de alcalde (Semana05_Prototype/diagrama-uml.puml).</w:t>
      </w:r>
    </w:p>
    <w:p w14:paraId="64D4A383" w14:textId="77777777" w:rsidR="001F007B" w:rsidRPr="001F007B" w:rsidRDefault="001F007B" w:rsidP="001F007B"/>
    <w:p w14:paraId="4C91BD5E"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Contextualización</w:t>
      </w:r>
    </w:p>
    <w:p w14:paraId="0E1AA4C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semanas anteriores se trabajaron Singleton, Factory Method, Abstract Factory y Builder dentro de SecureBallot. Builder se usó para construir paso a paso la configuración de una Elección (Semana05_builder), evitando un constructor con múltiples parámetros posicionales.</w:t>
      </w:r>
    </w:p>
    <w:p w14:paraId="2F2F3F4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29B655A"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Repetir todo el proceso del Builder para cada comuna, solo para cambiar las mesas, es repetir trabajo sobre una configuración que ya es válida. Ahí es donde se decidió aplicar Prototype: construir la configuración base una sola vez y clonarla por comuna.</w:t>
      </w:r>
    </w:p>
    <w:p w14:paraId="5E8C1060"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3E5D152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que, sin un mecanismo de clonación, cada comuna tendría que volver a pasar por el Builder completo (definirNombre, agregarCandidato por cada candidato, definirFechas, permitirVotoBlanco, definirQuorum) para obtener una Eleccion casi idéntica a la de cualquier otra comuna.</w:t>
      </w:r>
    </w:p>
    <w:p w14:paraId="14026B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si esa duplicación se hiciera copiando el objeto a mano (por ejemplo, con el operador spread), candidatos y mesas —que son arrays— quedarían compartidos por referencia entre comunas: modificar las mesas de una comuna terminaría afectando a otra.</w:t>
      </w:r>
    </w:p>
    <w:p w14:paraId="3BE4613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Prototype se busca que cada clon sea una copia completamente independiente de la plantilla, sin repetir la configuración de candidatos y quórum en cada comuna.</w:t>
      </w:r>
    </w:p>
    <w:p w14:paraId="4371DA16"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1C861CD"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Prototype para la creación de configuraciones de elección por comuna a partir de una plantilla ya construida.</w:t>
      </w:r>
    </w:p>
    <w:p w14:paraId="7F5CA6D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(Prototype Manager), compuesta por el prototipo abstracto, el prototipo concreto y el registro de plantillas.</w:t>
      </w:r>
    </w:p>
    <w:p w14:paraId="2079C79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abstracto (Prototipo) declara el método clonar(), sin implementarlo.</w:t>
      </w:r>
    </w:p>
    <w:p w14:paraId="7AEA1C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(EleccionPrototipo) envuelve una instancia de Eleccion —el producto de Builder, Semana05_builder, sin modificarlo— y clona sus datos con structuredClone() antes de crear una nueva Eleccion.</w:t>
      </w:r>
    </w:p>
    <w:p w14:paraId="025FF2D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(RegistroPlantillasEleccion) guarda prototipos por nombre y entrega un clon nuevo cada vez que se pide uno; el cliente nunca hace “new Eleccion()” directamente para una comuna nueva.</w:t>
      </w:r>
    </w:p>
    <w:p w14:paraId="35F3DA14" w14:textId="77777777" w:rsidR="001F007B" w:rsidRDefault="001F007B">
      <w:pPr>
        <w:spacing w:line="360" w:lineRule="auto"/>
        <w:jc w:val="both"/>
        <w:rPr>
          <w:rFonts w:ascii="Times New Roman" w:hAnsi="Times New Roman" w:cs="Times New Roman"/>
          <w:bCs/>
          <w:sz w:val="24"/>
          <w:szCs w:val="24"/>
        </w:rPr>
      </w:pPr>
    </w:p>
    <w:p w14:paraId="6701FF0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52A2284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configuración de una elección de alcalde. El Director de Builder (ConfiguradorEleccionEstandar) construye una única Eleccion maestra; esa maestra se envuelve en un EleccionPrototipo y se registra en RegistroPlantillasEleccion. Cada comuna pide un clon y ajusta solo su nombre y sus mesas.</w:t>
      </w:r>
    </w:p>
    <w:p w14:paraId="31F113F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__tests__/integracion.test.js:</w:t>
      </w:r>
    </w:p>
    <w:p w14:paraId="089816E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Builder, la relación es estricta: EleccionPrototipo.clonar() siempre devuelve una instancia real de Eleccion con los mismos campos que construye el Builder.</w:t>
      </w:r>
    </w:p>
    <w:p w14:paraId="4DB3F89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Abstract Factory (Semana04_Abstract_Factory), la relación es real pero débil: ValidadorDeVotoPresencial solo exige que candidato y mesa sean valores truthy, no verifica que provengan de la Eleccion de origen. Lo que se probó fue que un candidato y una mesa tomados de un clon real llegan intactos hasta el comprobante emitido.</w:t>
      </w:r>
    </w:p>
    <w:p w14:paraId="0C54435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(Semana04_PFM), no existe una conversión automática entre Eleccion y la forma que espera GeneradorReporte (nombreEleccion, fecha, resultados con conteo de votos — Eleccion no lleva conteo de votos). Es un mapeo manual que hace el cliente, no un contrato entre clases, y se probó exactamente como tal.</w:t>
      </w:r>
    </w:p>
    <w:p w14:paraId="17A8714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Además, cada voto procesado durante la integración se registró en el LoggerCentralizado (Singleton, Semana03), reutilizando el mecanismo de auditoría existente sin modificarlo.</w:t>
      </w:r>
    </w:p>
    <w:p w14:paraId="340F1A6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4275625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2C4AC441"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(clonar()), no con EleccionPrototipo como única implementación posible.</w:t>
      </w:r>
    </w:p>
    <w:p w14:paraId="4B57B5DF"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7EE9180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 solo representa el dato final, EleccionPrototipo solo sabe clonar, y RegistroPlantillasEleccion solo sabe guardar y entregar clones.</w:t>
      </w:r>
    </w:p>
    <w:p w14:paraId="4F4CCE7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50989A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prototipo concreto para otro tipo de elección (por ejemplo, una elección de concejo) sin modificar RegistroPlantillasEleccion.</w:t>
      </w:r>
    </w:p>
    <w:p w14:paraId="096DAA0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4F1FA43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0BEC4A4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02EAF77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B23558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6594438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03F07B91"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3BC11DD4"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7AA211A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368CF483"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88D175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__tests__/prototype.test.js</w:t>
      </w:r>
    </w:p>
    <w:p w14:paraId="37C51E9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__tests__/integracion.test.js</w:t>
      </w:r>
    </w:p>
    <w:p w14:paraId="2033C40D"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diagrama-uml.puml (diagrama de clases del patrón)</w:t>
      </w:r>
    </w:p>
    <w:p w14:paraId="7CF4F2D9"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5C155DA6"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método central del prototipo concreto es clonar(), en eleccion-prototipo.js:</w:t>
      </w:r>
    </w:p>
    <w:p w14:paraId="3AB69C05" w14:textId="77777777" w:rsidR="00AB3957" w:rsidRDefault="001F007B" w:rsidP="001F007B">
      <w:pPr>
        <w:spacing w:line="360" w:lineRule="auto"/>
        <w:ind w:left="-426"/>
        <w:jc w:val="both"/>
        <w:rPr>
          <w:rFonts w:ascii="Times New Roman" w:hAnsi="Times New Roman" w:cs="Times New Roman"/>
          <w:bCs/>
          <w:sz w:val="24"/>
          <w:szCs w:val="24"/>
        </w:rPr>
      </w:pPr>
      <w:r>
        <w:rPr>
          <w:rFonts w:ascii="Times New Roman" w:hAnsi="Times New Roman" w:cs="Times New Roman"/>
          <w:noProof/>
          <w:sz w:val="24"/>
          <w:szCs w:val="24"/>
          <w:lang w:val="es-ES"/>
        </w:rPr>
        <w:drawing>
          <wp:inline distT="0" distB="0" distL="0" distR="0" wp14:anchorId="309FAE88" wp14:editId="78F76EFF">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A8C492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nunca instancia Eleccion directamente para una comuna nueva; pide un clon al registro (tomado de __tests__/integracion.test.js):</w:t>
      </w:r>
    </w:p>
    <w:p w14:paraId="42E029A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registro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RegistroPlantillasEleccion</w:t>
      </w:r>
      <w:r>
        <w:rPr>
          <w:rFonts w:ascii="Fira Code" w:eastAsia="Times New Roman" w:hAnsi="Fira Code" w:cs="Fira Code"/>
          <w:color w:val="E1EFFF"/>
          <w:sz w:val="20"/>
          <w:szCs w:val="20"/>
          <w:lang w:eastAsia="es-CO"/>
        </w:rPr>
        <w:t>();</w:t>
      </w:r>
    </w:p>
    <w:p w14:paraId="2CA9B6A5" w14:textId="77777777"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registrar</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EleccionPrototipo</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maestra</w:t>
      </w:r>
      <w:r>
        <w:rPr>
          <w:rFonts w:ascii="Fira Code" w:eastAsia="Times New Roman" w:hAnsi="Fira Code" w:cs="Fira Code"/>
          <w:color w:val="E1EFFF"/>
          <w:sz w:val="20"/>
          <w:szCs w:val="20"/>
          <w:lang w:eastAsia="es-CO"/>
        </w:rPr>
        <w:t>));</w:t>
      </w:r>
    </w:p>
    <w:p w14:paraId="05D0916A"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D674F3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comuna1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obtenerClon</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6F561A23" w14:textId="77777777"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nombre</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 xml:space="preserve"> — Comuna 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55359CE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4D17B94"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mesas</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push</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Mesa C1-01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737E839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578AA20D" w14:textId="77777777" w:rsidR="00AB3957" w:rsidRDefault="00AB3957">
      <w:pPr>
        <w:rPr>
          <w:rFonts w:ascii="Times New Roman" w:hAnsi="Times New Roman" w:cs="Times New Roman"/>
          <w:sz w:val="24"/>
          <w:szCs w:val="24"/>
          <w:lang w:val="es-ES"/>
        </w:rPr>
      </w:pPr>
    </w:p>
    <w:p w14:paraId="7C77AC1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16126A6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B893FD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3B632B6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66857B90" w14:textId="77777777" w:rsidR="00A2401A" w:rsidRDefault="00A2401A">
      <w:pPr>
        <w:spacing w:line="360" w:lineRule="auto"/>
        <w:jc w:val="both"/>
        <w:rPr>
          <w:noProof/>
        </w:rPr>
      </w:pPr>
      <w:r>
        <w:rPr>
          <w:rFonts w:ascii="Times New Roman" w:hAnsi="Times New Roman" w:cs="Times New Roman"/>
          <w:bCs/>
          <w:noProof/>
          <w:sz w:val="24"/>
          <w:szCs w:val="24"/>
        </w:rPr>
        <w:drawing>
          <wp:inline distT="0" distB="0" distL="0" distR="0" wp14:anchorId="476A1370" wp14:editId="4B78919E">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Pr>
          <w:noProof/>
        </w:rPr>
        <w:t xml:space="preserve"> </w:t>
      </w:r>
      <w:r>
        <w:rPr>
          <w:rFonts w:ascii="Times New Roman" w:hAnsi="Times New Roman" w:cs="Times New Roman"/>
          <w:bCs/>
          <w:noProof/>
          <w:sz w:val="24"/>
          <w:szCs w:val="24"/>
        </w:rPr>
        <w:drawing>
          <wp:inline distT="0" distB="0" distL="0" distR="0" wp14:anchorId="6B7743BF" wp14:editId="596EDF0F">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Pr>
          <w:noProof/>
        </w:rPr>
        <w:t xml:space="preserve"> </w:t>
      </w:r>
    </w:p>
    <w:p w14:paraId="29E23F65" w14:textId="77777777" w:rsidR="00A2401A" w:rsidRDefault="00A2401A">
      <w:pPr>
        <w:spacing w:line="360" w:lineRule="auto"/>
        <w:jc w:val="both"/>
        <w:rPr>
          <w:rFonts w:ascii="Times New Roman" w:hAnsi="Times New Roman" w:cs="Times New Roman"/>
          <w:bCs/>
          <w:sz w:val="24"/>
          <w:szCs w:val="24"/>
        </w:rPr>
      </w:pPr>
      <w:r>
        <w:rPr>
          <w:noProof/>
        </w:rPr>
        <w:lastRenderedPageBreak/>
        <w:drawing>
          <wp:inline distT="0" distB="0" distL="0" distR="0" wp14:anchorId="0D703937" wp14:editId="254FA2A3">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67A6D7B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prototype.test.js aportó 7 pruebas centradas en el patrón en sí: que el prototipo abstracto bloquea su uso si clonar() no está implementado, que el clon es una instancia independiente de Elección, que modificar mesas o candidatos de un clon nunca afecta a la maestra ni a otro clon, y que el registro de plantillas entrega un clon nuevo en cada llamada.</w:t>
      </w:r>
    </w:p>
    <w:p w14:paraId="06AF438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integracion.test.js aportó 3 pruebas complementarias, centradas en el cableado real entre Prototype y los demás patrones del proyecto (Abstract Factory y Factory Method), usando datos tomados de un clon real y no valores literales. Estas pruebas son complementarias a prototype.test.js, no un sustituto: prueban la integración entre módulos, no el comportamiento interno del patrón.</w:t>
      </w:r>
    </w:p>
    <w:p w14:paraId="0CBE720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la suite completa del proyecto (Singleton, Factory Method, Abstract Factory, Builder y Prototype) queda en 42 pruebas, todas aprobadas: 7 (Singleton) + 9 (Factory Method) + 11 (Abstract Factory) + 5 (Builder) + 7 (Prototype) + 3 (integración) = 42.</w:t>
      </w:r>
    </w:p>
    <w:p w14:paraId="0129442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2729065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Prototype permite que SecureBallot reutilice una configuración de elección ya válida para cada comuna, en vez de repetirla.</w:t>
      </w:r>
    </w:p>
    <w:p w14:paraId="6BE597A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61F757F7"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68F677D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Garantizar, mediante copia profunda, que las comunas nunca compartan arrays de candidatos o mesas por referencia.</w:t>
      </w:r>
    </w:p>
    <w:p w14:paraId="525F8C0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(RegistroPlantillasEleccion + EleccionPrototipo) funcione sin cambios si la unidad territorial pasa de ser una comuna a ser una ciudad, sin rediseñar el patrón.</w:t>
      </w:r>
    </w:p>
    <w:p w14:paraId="368ADE9A"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Integrarse con Builder, Abstract Factory y Factory Method sin modificar ninguno de esos archivos.</w:t>
      </w:r>
    </w:p>
    <w:p w14:paraId="088A846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de la implementación</w:t>
      </w:r>
    </w:p>
    <w:p w14:paraId="4507123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Prototype dentro de SecureBallot, utilizando como caso de aplicación la configuración de una elección de alcalde replicada por comuna.</w:t>
      </w:r>
    </w:p>
    <w:p w14:paraId="3B522F1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(Builder) y reutilizar una configuración ya construida mediante clonación (Prototype), identificando honestamente cuáles relaciones con el resto del proyecto son garantías reales del código y cuáles son mapeos manuales que debe resolver el cliente.</w:t>
      </w:r>
    </w:p>
    <w:p w14:paraId="5AE5ECF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41C05E27" w14:textId="77777777" w:rsidR="00AB3957" w:rsidRDefault="00AB3957">
      <w:pPr>
        <w:spacing w:line="360" w:lineRule="auto"/>
        <w:jc w:val="both"/>
        <w:rPr>
          <w:rFonts w:ascii="Times New Roman" w:hAnsi="Times New Roman" w:cs="Times New Roman"/>
          <w:bCs/>
          <w:sz w:val="24"/>
          <w:szCs w:val="24"/>
        </w:rPr>
      </w:pPr>
    </w:p>
    <w:p w14:paraId="0BE8CE45" w14:textId="77777777" w:rsidR="00AB3957" w:rsidRPr="00AB3957" w:rsidRDefault="00AB3957" w:rsidP="00AB3957">
      <w:pPr>
        <w:rPr>
          <w:rFonts w:cstheme="minorHAnsi"/>
          <w:i/>
          <w:iCs/>
          <w:color w:val="A5A5A5" w:themeColor="accent3"/>
          <w:sz w:val="18"/>
          <w:szCs w:val="18"/>
          <w:lang w:val="es-ES"/>
        </w:rPr>
      </w:pPr>
    </w:p>
    <w:p w14:paraId="7D3DE735" w14:textId="77777777" w:rsidR="00BB03E9" w:rsidRDefault="00000000">
      <w:r>
        <w:br w:type="page"/>
      </w:r>
    </w:p>
    <w:p w14:paraId="4ADBDAA8" w14:textId="2E3E6462" w:rsidR="00BB03E9" w:rsidRDefault="00000000">
      <w:pPr>
        <w:keepNext/>
        <w:keepLines/>
        <w:spacing w:before="240" w:after="0"/>
        <w:ind w:firstLine="708"/>
        <w:outlineLvl w:val="0"/>
      </w:pPr>
      <w:bookmarkStart w:id="8" w:name="_Toc243672814"/>
      <w:r>
        <w:rPr>
          <w:rFonts w:ascii="Times New Roman" w:hAnsi="Times New Roman" w:cs="Times New Roman"/>
          <w:b/>
          <w:bCs/>
          <w:sz w:val="24"/>
          <w:szCs w:val="24"/>
          <w:lang w:val="es-ES"/>
        </w:rPr>
        <w:lastRenderedPageBreak/>
        <w:t>Semana 7</w:t>
      </w:r>
      <w:r w:rsidR="004C010E">
        <w:rPr>
          <w:rFonts w:ascii="Times New Roman" w:hAnsi="Times New Roman" w:cs="Times New Roman"/>
          <w:b/>
          <w:bCs/>
          <w:sz w:val="24"/>
          <w:szCs w:val="24"/>
          <w:lang w:val="es-ES"/>
        </w:rPr>
        <w:t xml:space="preserve"> </w:t>
      </w:r>
      <w:proofErr w:type="spellStart"/>
      <w:r w:rsidR="004C010E" w:rsidRPr="004C010E">
        <w:rPr>
          <w:rFonts w:ascii="Times New Roman" w:hAnsi="Times New Roman" w:cs="Times New Roman"/>
          <w:sz w:val="24"/>
          <w:szCs w:val="24"/>
          <w:lang w:val="es-ES"/>
        </w:rPr>
        <w:t>Adapter</w:t>
      </w:r>
      <w:bookmarkEnd w:id="8"/>
      <w:proofErr w:type="spellEnd"/>
    </w:p>
    <w:p w14:paraId="6F60495A" w14:textId="77777777" w:rsidR="00BB03E9" w:rsidRDefault="00BB03E9">
      <w:pPr>
        <w:spacing w:line="360" w:lineRule="auto"/>
      </w:pPr>
    </w:p>
    <w:p w14:paraId="5BEAF83B" w14:textId="77777777" w:rsidR="00BB03E9" w:rsidRDefault="00000000">
      <w:pPr>
        <w:jc w:val="center"/>
      </w:pPr>
      <w:r>
        <w:rPr>
          <w:rFonts w:ascii="Times New Roman" w:hAnsi="Times New Roman" w:cs="Times New Roman"/>
          <w:b/>
          <w:bCs/>
          <w:sz w:val="24"/>
          <w:szCs w:val="24"/>
          <w:lang w:val="es-ES"/>
        </w:rPr>
        <w:t>Patrón Adapter</w:t>
      </w:r>
    </w:p>
    <w:p w14:paraId="6041D70F" w14:textId="77777777" w:rsidR="00BB03E9" w:rsidRDefault="00BB03E9">
      <w:pPr>
        <w:spacing w:line="360" w:lineRule="auto"/>
      </w:pPr>
    </w:p>
    <w:p w14:paraId="58E43C4E" w14:textId="77777777" w:rsidR="00BB03E9" w:rsidRDefault="00000000">
      <w:pPr>
        <w:keepNext/>
        <w:jc w:val="center"/>
      </w:pPr>
      <w:r>
        <w:rPr>
          <w:noProof/>
        </w:rPr>
        <w:drawing>
          <wp:inline distT="0" distB="0" distL="0" distR="0" wp14:anchorId="7B1F0EC5" wp14:editId="71868750">
            <wp:extent cx="5612130" cy="3179616"/>
            <wp:effectExtent l="0" t="0" r="0" b="0"/>
            <wp:docPr id="9001" name="Adapte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UML"/>
                    <pic:cNvPicPr/>
                  </pic:nvPicPr>
                  <pic:blipFill>
                    <a:blip r:embed="rId40"/>
                    <a:stretch>
                      <a:fillRect/>
                    </a:stretch>
                  </pic:blipFill>
                  <pic:spPr bwMode="auto">
                    <a:xfrm>
                      <a:off x="0" y="0"/>
                      <a:ext cx="5612130" cy="3179616"/>
                    </a:xfrm>
                    <a:prstGeom prst="rect">
                      <a:avLst/>
                    </a:prstGeom>
                    <a:ln>
                      <a:noFill/>
                    </a:ln>
                  </pic:spPr>
                </pic:pic>
              </a:graphicData>
            </a:graphic>
          </wp:inline>
        </w:drawing>
      </w:r>
    </w:p>
    <w:p w14:paraId="46EA5EB7"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Diagrama de clases del patrón Adapter aplicado a la verificación de identidad del votante (Semana07_Adapter/diagrama-uml.puml).</w:t>
      </w:r>
    </w:p>
    <w:p w14:paraId="28407F47" w14:textId="77777777" w:rsidR="00BB03E9" w:rsidRDefault="00BB03E9">
      <w:pPr>
        <w:spacing w:line="360" w:lineRule="auto"/>
      </w:pPr>
    </w:p>
    <w:p w14:paraId="4D5F96B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6726C998" w14:textId="77777777" w:rsidR="00BB03E9" w:rsidRDefault="00000000">
      <w:pPr>
        <w:spacing w:line="360" w:lineRule="auto"/>
        <w:ind w:firstLine="360"/>
        <w:jc w:val="both"/>
      </w:pPr>
      <w:r>
        <w:rPr>
          <w:rFonts w:ascii="Times New Roman" w:hAnsi="Times New Roman" w:cs="Times New Roman"/>
          <w:sz w:val="24"/>
          <w:szCs w:val="24"/>
          <w:lang w:val="es-ES"/>
        </w:rPr>
        <w:t>En las semanas anteriores se trabajaron los patrones creacionales Singleton, Factory Method, Abstract Factory, Builder y Prototype dentro de SecureBallot. A partir de esta semana se pasa a los patrones estructurales, que ya no se ocupan de cómo se crean los objetos sino de cómo se conectan entre sí las clases y los sistemas. El primero es Adapter.</w:t>
      </w:r>
    </w:p>
    <w:p w14:paraId="5610AC80" w14:textId="77777777" w:rsidR="00BB03E9" w:rsidRDefault="00000000">
      <w:pPr>
        <w:spacing w:line="360" w:lineRule="auto"/>
        <w:jc w:val="both"/>
      </w:pPr>
      <w:r>
        <w:rPr>
          <w:rFonts w:ascii="Times New Roman" w:hAnsi="Times New Roman" w:cs="Times New Roman"/>
          <w:sz w:val="24"/>
          <w:szCs w:val="24"/>
          <w:lang w:val="es-ES"/>
        </w:rPr>
        <w:t>Para poder votar, SecureBallot necesita confirmar que la persona está registrada y habilitada en el padrón electoral. Esa consulta la resuelve un servicio externo (por ejemplo, el padrón de la Registraduría), que el proyecto no controla ni puede modificar, y cuya forma de responder es distinta a la que espera el proceso de votación.</w:t>
      </w:r>
    </w:p>
    <w:p w14:paraId="58B693FF"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Problema identificado</w:t>
      </w:r>
    </w:p>
    <w:p w14:paraId="6F58943F"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incompatibilidad entre las interfaces. El proceso de votación espera preguntar por un documento y recibir un resultado simple (valido, nombreCompleto), mientras que el servicio externo expone un método con otro nombre (consultarCedula) y responde con otra estructura (status, data y errorCode).</w:t>
      </w:r>
    </w:p>
    <w:p w14:paraId="343C2355" w14:textId="77777777" w:rsidR="00BB03E9" w:rsidRDefault="00000000">
      <w:pPr>
        <w:spacing w:line="360" w:lineRule="auto"/>
        <w:jc w:val="both"/>
      </w:pPr>
      <w:r>
        <w:rPr>
          <w:rFonts w:ascii="Times New Roman" w:hAnsi="Times New Roman" w:cs="Times New Roman"/>
          <w:sz w:val="24"/>
          <w:szCs w:val="24"/>
          <w:lang w:val="es-ES"/>
        </w:rPr>
        <w:t>Si cada parte del sistema llamara directamente al servicio externo, todas tendrían que conocer ese formato y repetir la misma traducción de status y data a un resultado utilizable. Además, si el proveedor cambiara mañana, habría que modificar cada lugar que lo usa. Como el servicio externo no se puede modificar, la solución no puede pasar por cambiarlo, sino por poner un intermediario que traduzca entre las dos interfaces.</w:t>
      </w:r>
    </w:p>
    <w:p w14:paraId="022443D5"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444AEE9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Adapter para la verificación de identidad de los votantes, en su variante de objeto (por composición): el adaptador no hereda del servicio externo, sino que lo recibe y lo envuelve.</w:t>
      </w:r>
    </w:p>
    <w:p w14:paraId="09AFD0C8" w14:textId="77777777" w:rsidR="00BB03E9" w:rsidRDefault="00000000">
      <w:pPr>
        <w:spacing w:line="360" w:lineRule="auto"/>
        <w:jc w:val="both"/>
      </w:pPr>
      <w:r>
        <w:rPr>
          <w:rFonts w:ascii="Times New Roman" w:hAnsi="Times New Roman" w:cs="Times New Roman"/>
          <w:sz w:val="24"/>
          <w:szCs w:val="24"/>
          <w:lang w:val="es-ES"/>
        </w:rPr>
        <w:t>La estructura está compuesta por tres elementos:</w:t>
      </w:r>
    </w:p>
    <w:p w14:paraId="38E93C6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Target (VerificadorIdentidad) define la interfaz que el resto de SecureBallot conoce: el método verificar(documento). Si una subclase no lo implementa, lanza un error.</w:t>
      </w:r>
    </w:p>
    <w:p w14:paraId="66C0358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Adaptee (ServicioPadronExterno) simula la API externa del padrón. Su método consultarCedula(cedula) responde { status, data, errorCode }: en la simulación, las cédulas que empiezan por "9" no existen en el padrón (status NOT_FOUND, errorCode 404) y las demás devuelven status OK con el nombre y el indicador habilitado.</w:t>
      </w:r>
    </w:p>
    <w:p w14:paraId="76D1852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Adapter (VerificadorIdentidadAdapter) hereda de VerificadorIdentidad, recibe el servicio externo en su constructor y, en verificar(), traduce la respuesta del Adaptee al formato { valido, nombreCompleto } que espera el cliente.</w:t>
      </w:r>
    </w:p>
    <w:p w14:paraId="5EED391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Aplicación en SecureBallot</w:t>
      </w:r>
    </w:p>
    <w:p w14:paraId="4DB371EE"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 verificación de identidad previa al voto. El código cliente solo conoce VerificadorIdentidad: llama a verificar(documento) y recibe siempre la misma forma de respuesta, sin saber que detrás hay un servicio externo.</w:t>
      </w:r>
    </w:p>
    <w:p w14:paraId="7826A41B" w14:textId="77777777" w:rsidR="00BB03E9" w:rsidRDefault="00000000">
      <w:pPr>
        <w:spacing w:line="360" w:lineRule="auto"/>
        <w:jc w:val="both"/>
      </w:pPr>
      <w:r>
        <w:rPr>
          <w:rFonts w:ascii="Times New Roman" w:hAnsi="Times New Roman" w:cs="Times New Roman"/>
          <w:sz w:val="24"/>
          <w:szCs w:val="24"/>
          <w:lang w:val="es-ES"/>
        </w:rPr>
        <w:t>La traducción que realiza el Adapter sigue dos reglas: si el status del servicio externo es distinto de OK, el resultado es { valido: false, nombreCompleto: null }; si es OK, el resultado es valido igual a true únicamente cuando habilitado es true, junto con el nombre completo que devolvió el servicio.</w:t>
      </w:r>
    </w:p>
    <w:p w14:paraId="7D72882E" w14:textId="77777777" w:rsidR="00BB03E9" w:rsidRDefault="00000000">
      <w:pPr>
        <w:spacing w:line="360" w:lineRule="auto"/>
        <w:jc w:val="both"/>
      </w:pPr>
      <w:r>
        <w:rPr>
          <w:rFonts w:ascii="Times New Roman" w:hAnsi="Times New Roman" w:cs="Times New Roman"/>
          <w:sz w:val="24"/>
          <w:szCs w:val="24"/>
          <w:lang w:val="es-ES"/>
        </w:rPr>
        <w:t>Además, cada verificación se registró en el LoggerCentralizado desarrollado con Singleton en la Semana 2 (nivel INFO, mensaje "Verificacion de identidad de votante"), reutilizando el mecanismo de auditoría existente sin modificarlo.</w:t>
      </w:r>
    </w:p>
    <w:p w14:paraId="2DDF4DF7"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6ABEBCF1"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2635CF1" w14:textId="77777777" w:rsidR="00BB03E9" w:rsidRDefault="00000000">
      <w:pPr>
        <w:spacing w:line="360" w:lineRule="auto"/>
        <w:jc w:val="both"/>
      </w:pPr>
      <w:r>
        <w:rPr>
          <w:rFonts w:ascii="Times New Roman" w:hAnsi="Times New Roman" w:cs="Times New Roman"/>
          <w:sz w:val="24"/>
          <w:szCs w:val="24"/>
          <w:lang w:val="es-ES"/>
        </w:rPr>
        <w:t>El código cliente depende de la abstracción VerificadorIdentidad, nunca del servicio externo ni de su formato de respuesta.</w:t>
      </w:r>
    </w:p>
    <w:p w14:paraId="28F158E7"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4DEC571B" w14:textId="77777777" w:rsidR="00BB03E9" w:rsidRDefault="00000000">
      <w:pPr>
        <w:spacing w:line="360" w:lineRule="auto"/>
        <w:jc w:val="both"/>
      </w:pPr>
      <w:r>
        <w:rPr>
          <w:rFonts w:ascii="Times New Roman" w:hAnsi="Times New Roman" w:cs="Times New Roman"/>
          <w:sz w:val="24"/>
          <w:szCs w:val="24"/>
          <w:lang w:val="es-ES"/>
        </w:rPr>
        <w:t>ServicioPadronExterno solo consulta el padrón, y VerificadorIdentidadAdapter solo traduce esa respuesta (más el registro de auditoría). Ninguno mezcla la responsabilidad del otro.</w:t>
      </w:r>
    </w:p>
    <w:p w14:paraId="7ED681B1"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063A702B" w14:textId="77777777" w:rsidR="00BB03E9" w:rsidRDefault="00000000">
      <w:pPr>
        <w:spacing w:line="360" w:lineRule="auto"/>
        <w:jc w:val="both"/>
      </w:pPr>
      <w:r>
        <w:rPr>
          <w:rFonts w:ascii="Times New Roman" w:hAnsi="Times New Roman" w:cs="Times New Roman"/>
          <w:sz w:val="24"/>
          <w:szCs w:val="24"/>
          <w:lang w:val="es-ES"/>
        </w:rPr>
        <w:t>Es posible cambiar de proveedor sin modificar el código cliente ni el Target. Mientras el nuevo servicio mantenga la misma firma, el Adapter se reutiliza tal cual (así se comprobó en las pruebas con un segundo servicio); si la firma fuera distinta, bastaría con escribir un nuevo adaptador.</w:t>
      </w:r>
    </w:p>
    <w:p w14:paraId="0AEDE7AF"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3DDD1AE" w14:textId="77777777" w:rsidR="00BB03E9" w:rsidRDefault="00000000">
      <w:pPr>
        <w:spacing w:line="360" w:lineRule="auto"/>
        <w:jc w:val="both"/>
      </w:pPr>
      <w:r>
        <w:rPr>
          <w:rFonts w:ascii="Times New Roman" w:hAnsi="Times New Roman" w:cs="Times New Roman"/>
          <w:sz w:val="24"/>
          <w:szCs w:val="24"/>
          <w:lang w:val="es-ES"/>
        </w:rPr>
        <w:t>VerificadorIdentidadAdapter puede usarse en cualquier lugar donde se espera un VerificadorIdentidad, y siempre devuelve la misma estructura, tanto si la cédula existe como si no.</w:t>
      </w:r>
    </w:p>
    <w:p w14:paraId="4FC1E76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Evidencia de implementación</w:t>
      </w:r>
    </w:p>
    <w:p w14:paraId="5CD69F60"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30ACFA9F" w14:textId="77777777" w:rsidR="00BB03E9" w:rsidRDefault="00000000">
      <w:pPr>
        <w:spacing w:line="360" w:lineRule="auto"/>
        <w:jc w:val="both"/>
      </w:pPr>
      <w:r>
        <w:rPr>
          <w:rFonts w:ascii="Times New Roman" w:hAnsi="Times New Roman" w:cs="Times New Roman"/>
          <w:sz w:val="24"/>
          <w:szCs w:val="24"/>
          <w:lang w:val="es-ES"/>
        </w:rPr>
        <w:t>Semana07_Adapter/</w:t>
      </w:r>
    </w:p>
    <w:p w14:paraId="771769F2"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58484DFE"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verificador-identidad.js (Target)</w:t>
      </w:r>
    </w:p>
    <w:p w14:paraId="68E4E476"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servicio-padron-externo.js (Adaptee)</w:t>
      </w:r>
    </w:p>
    <w:p w14:paraId="301D5EE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verificador-identidad-adapter.js (Adapter)</w:t>
      </w:r>
    </w:p>
    <w:p w14:paraId="71CDB9AC"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7C58F6D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__tests__/adapter.test.js</w:t>
      </w:r>
    </w:p>
    <w:p w14:paraId="7C01892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61F7F6FC"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Código de utilización del patrón</w:t>
      </w:r>
    </w:p>
    <w:p w14:paraId="00CAFC97" w14:textId="77777777" w:rsidR="00BB03E9" w:rsidRDefault="00000000">
      <w:pPr>
        <w:spacing w:line="360" w:lineRule="auto"/>
        <w:ind w:firstLine="360"/>
        <w:jc w:val="both"/>
      </w:pPr>
      <w:r>
        <w:rPr>
          <w:rFonts w:ascii="Times New Roman" w:hAnsi="Times New Roman" w:cs="Times New Roman"/>
          <w:sz w:val="24"/>
          <w:szCs w:val="24"/>
          <w:lang w:val="es-ES"/>
        </w:rPr>
        <w:t>El Target define el contrato que conoce el resto del sistema (verificador-identidad.js):</w:t>
      </w:r>
    </w:p>
    <w:p w14:paraId="4D764647" w14:textId="782E4802"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228D784E" wp14:editId="4EE2629B">
            <wp:extent cx="5612130" cy="12998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99845"/>
                    </a:xfrm>
                    <a:prstGeom prst="rect">
                      <a:avLst/>
                    </a:prstGeom>
                  </pic:spPr>
                </pic:pic>
              </a:graphicData>
            </a:graphic>
          </wp:inline>
        </w:drawing>
      </w:r>
    </w:p>
    <w:p w14:paraId="6859A5D4" w14:textId="2CF4FC0D" w:rsidR="00BB03E9" w:rsidRDefault="00000000">
      <w:p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Adapte</w:t>
      </w:r>
      <w:r w:rsidR="00396F6A">
        <w:rPr>
          <w:rFonts w:ascii="Times New Roman" w:hAnsi="Times New Roman" w:cs="Times New Roman"/>
          <w:sz w:val="24"/>
          <w:szCs w:val="24"/>
          <w:lang w:val="es-ES"/>
        </w:rPr>
        <w:t>r</w:t>
      </w:r>
      <w:proofErr w:type="spellEnd"/>
      <w:r>
        <w:rPr>
          <w:rFonts w:ascii="Times New Roman" w:hAnsi="Times New Roman" w:cs="Times New Roman"/>
          <w:sz w:val="24"/>
          <w:szCs w:val="24"/>
          <w:lang w:val="es-ES"/>
        </w:rPr>
        <w:t xml:space="preserve"> simula la API externa con una firma distinta a la del Target (servicio-padron-externo.js):</w:t>
      </w:r>
    </w:p>
    <w:p w14:paraId="6DE4A5ED" w14:textId="77777777"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56C49F67" wp14:editId="17EE6210">
            <wp:extent cx="5664378" cy="1996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449" cy="2008801"/>
                    </a:xfrm>
                    <a:prstGeom prst="rect">
                      <a:avLst/>
                    </a:prstGeom>
                  </pic:spPr>
                </pic:pic>
              </a:graphicData>
            </a:graphic>
          </wp:inline>
        </w:drawing>
      </w:r>
    </w:p>
    <w:p w14:paraId="6FA9A606" w14:textId="66372DCB" w:rsidR="00BB03E9" w:rsidRDefault="00000000">
      <w:pPr>
        <w:spacing w:line="360" w:lineRule="auto"/>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envuelve al </w:t>
      </w:r>
      <w:proofErr w:type="spellStart"/>
      <w:r>
        <w:rPr>
          <w:rFonts w:ascii="Times New Roman" w:hAnsi="Times New Roman" w:cs="Times New Roman"/>
          <w:sz w:val="24"/>
          <w:szCs w:val="24"/>
          <w:lang w:val="es-ES"/>
        </w:rPr>
        <w:t>Adaptee</w:t>
      </w:r>
      <w:proofErr w:type="spellEnd"/>
      <w:r>
        <w:rPr>
          <w:rFonts w:ascii="Times New Roman" w:hAnsi="Times New Roman" w:cs="Times New Roman"/>
          <w:sz w:val="24"/>
          <w:szCs w:val="24"/>
          <w:lang w:val="es-ES"/>
        </w:rPr>
        <w:t xml:space="preserve"> y traduce su respuesta; este es el método central del patrón (verificador-identidad-adapter.js):</w:t>
      </w:r>
    </w:p>
    <w:p w14:paraId="16A62ED7" w14:textId="2A69D743" w:rsidR="00396F6A" w:rsidRDefault="00396F6A">
      <w:pPr>
        <w:spacing w:line="360" w:lineRule="auto"/>
        <w:jc w:val="both"/>
        <w:rPr>
          <w:rFonts w:ascii="Consolas" w:hAnsi="Consolas" w:cs="Consolas"/>
          <w:sz w:val="17"/>
          <w:szCs w:val="17"/>
          <w:lang w:val="es-ES"/>
        </w:rPr>
      </w:pPr>
      <w:r w:rsidRPr="00396F6A">
        <w:rPr>
          <w:rFonts w:ascii="Consolas" w:hAnsi="Consolas" w:cs="Consolas"/>
          <w:noProof/>
          <w:sz w:val="17"/>
          <w:szCs w:val="17"/>
          <w:lang w:val="es-ES"/>
        </w:rPr>
        <w:drawing>
          <wp:inline distT="0" distB="0" distL="0" distR="0" wp14:anchorId="3973E4A8" wp14:editId="560954A1">
            <wp:extent cx="5612130" cy="32048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04845"/>
                    </a:xfrm>
                    <a:prstGeom prst="rect">
                      <a:avLst/>
                    </a:prstGeom>
                  </pic:spPr>
                </pic:pic>
              </a:graphicData>
            </a:graphic>
          </wp:inline>
        </w:drawing>
      </w:r>
    </w:p>
    <w:p w14:paraId="1502161E" w14:textId="2F34C63F" w:rsidR="00BB03E9" w:rsidRDefault="00000000">
      <w:pPr>
        <w:spacing w:line="360" w:lineRule="auto"/>
        <w:jc w:val="both"/>
      </w:pPr>
      <w:r>
        <w:rPr>
          <w:rFonts w:ascii="Times New Roman" w:hAnsi="Times New Roman" w:cs="Times New Roman"/>
          <w:sz w:val="24"/>
          <w:szCs w:val="24"/>
          <w:lang w:val="es-ES"/>
        </w:rPr>
        <w:t>El código cliente solo conoce el Target; nunca llama a consultarCedula (tomado de __tests__/adapter.test.js):</w:t>
      </w:r>
    </w:p>
    <w:p w14:paraId="0C17314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verificador = new VerificadorIdentidadAdapter(new ServicioPadronExterno());</w:t>
      </w:r>
    </w:p>
    <w:p w14:paraId="70CA22FE"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resultado = verificador.verificar('1098765432');</w:t>
      </w:r>
    </w:p>
    <w:p w14:paraId="15AD5EF1"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 { valido: true, nombreCompleto: 'Ciudadano 1098765432' }</w:t>
      </w:r>
    </w:p>
    <w:p w14:paraId="371FEFFC" w14:textId="77777777" w:rsidR="00BB03E9" w:rsidRDefault="00BB03E9">
      <w:pPr>
        <w:keepLines/>
        <w:shd w:val="clear" w:color="auto" w:fill="F2F2F2"/>
        <w:spacing w:after="0" w:line="240" w:lineRule="auto"/>
        <w:ind w:left="142" w:right="142"/>
      </w:pPr>
    </w:p>
    <w:p w14:paraId="5F46655F"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verificador.verificar('901234567');</w:t>
      </w:r>
    </w:p>
    <w:p w14:paraId="2AABCAA6"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 { valido: false, nombreCompleto: null }</w:t>
      </w:r>
    </w:p>
    <w:p w14:paraId="1B8A13A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1B21B7BB"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7792394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3FAC4969" w14:textId="77777777" w:rsidR="00BB03E9" w:rsidRDefault="00000000">
      <w:pPr>
        <w:spacing w:line="360" w:lineRule="auto"/>
        <w:jc w:val="both"/>
      </w:pPr>
      <w:r>
        <w:rPr>
          <w:rFonts w:ascii="Times New Roman" w:hAnsi="Times New Roman" w:cs="Times New Roman"/>
          <w:sz w:val="24"/>
          <w:szCs w:val="24"/>
          <w:lang w:val="es-ES"/>
        </w:rPr>
        <w:t>npx jest</w:t>
      </w:r>
    </w:p>
    <w:p w14:paraId="4F891B48" w14:textId="00E2611B" w:rsidR="00BB03E9" w:rsidRDefault="0086617B">
      <w:pPr>
        <w:jc w:val="center"/>
      </w:pPr>
      <w:r w:rsidRPr="0086617B">
        <w:rPr>
          <w:rFonts w:ascii="Times New Roman" w:hAnsi="Times New Roman" w:cs="Times New Roman"/>
          <w:i/>
          <w:noProof/>
          <w:sz w:val="24"/>
          <w:szCs w:val="24"/>
          <w:lang w:val="es-ES"/>
        </w:rPr>
        <w:lastRenderedPageBreak/>
        <w:drawing>
          <wp:inline distT="0" distB="0" distL="0" distR="0" wp14:anchorId="07B3FBB0" wp14:editId="44986899">
            <wp:extent cx="5612130" cy="4066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066540"/>
                    </a:xfrm>
                    <a:prstGeom prst="rect">
                      <a:avLst/>
                    </a:prstGeom>
                  </pic:spPr>
                </pic:pic>
              </a:graphicData>
            </a:graphic>
          </wp:inline>
        </w:drawing>
      </w:r>
    </w:p>
    <w:p w14:paraId="59E886B3"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Ejecución de las pruebas del patrón Adapter con Jest.</w:t>
      </w:r>
    </w:p>
    <w:p w14:paraId="4884704C" w14:textId="77777777" w:rsidR="00BB03E9" w:rsidRDefault="00000000">
      <w:pPr>
        <w:spacing w:line="360" w:lineRule="auto"/>
        <w:jc w:val="both"/>
      </w:pPr>
      <w:r>
        <w:rPr>
          <w:rFonts w:ascii="Times New Roman" w:hAnsi="Times New Roman" w:cs="Times New Roman"/>
          <w:sz w:val="24"/>
          <w:szCs w:val="24"/>
          <w:lang w:val="es-ES"/>
        </w:rPr>
        <w:t>adapter.test.js aportó 5 pruebas, todas aprobadas. Las pruebas verificaron que el adaptador es una instancia de VerificadorIdentidad (cumple el Target), que una respuesta OK del servicio externo se traduce a { valido: true, nombreCompleto }, que una respuesta NOT_FOUND se traduce a { valido: false, nombreCompleto: null }, que cada verificación queda registrada en el LoggerCentralizado, y que el Adapter funciona con un servicio externo distinto sin ser modificado.</w:t>
      </w:r>
    </w:p>
    <w:p w14:paraId="1BD4E356" w14:textId="77777777" w:rsidR="00BB03E9" w:rsidRDefault="00000000">
      <w:pPr>
        <w:spacing w:line="360" w:lineRule="auto"/>
        <w:jc w:val="both"/>
      </w:pPr>
      <w:r>
        <w:rPr>
          <w:rFonts w:ascii="Times New Roman" w:hAnsi="Times New Roman" w:cs="Times New Roman"/>
          <w:sz w:val="24"/>
          <w:szCs w:val="24"/>
          <w:lang w:val="es-ES"/>
        </w:rPr>
        <w:t>Con estas pruebas, la suite completa del proyecto queda en 47 pruebas, todas aprobadas: 42 de las semanas anteriores + 5 (Adapter) = 47.</w:t>
      </w:r>
    </w:p>
    <w:p w14:paraId="512217E8"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23FC0BEE" w14:textId="77777777" w:rsidR="00BB03E9" w:rsidRDefault="00000000">
      <w:pPr>
        <w:spacing w:line="360" w:lineRule="auto"/>
        <w:ind w:firstLine="360"/>
        <w:jc w:val="both"/>
      </w:pPr>
      <w:r>
        <w:rPr>
          <w:rFonts w:ascii="Times New Roman" w:hAnsi="Times New Roman" w:cs="Times New Roman"/>
          <w:sz w:val="24"/>
          <w:szCs w:val="24"/>
          <w:lang w:val="es-ES"/>
        </w:rPr>
        <w:t>La implementación de Adapter permite que SecureBallot use un servicio externo de verificación de identidad sin quedar acoplado a su formato.</w:t>
      </w:r>
    </w:p>
    <w:p w14:paraId="17626B7A" w14:textId="77777777" w:rsidR="00BB03E9" w:rsidRDefault="00000000">
      <w:pPr>
        <w:spacing w:line="360" w:lineRule="auto"/>
        <w:jc w:val="both"/>
      </w:pPr>
      <w:r>
        <w:rPr>
          <w:rFonts w:ascii="Times New Roman" w:hAnsi="Times New Roman" w:cs="Times New Roman"/>
          <w:sz w:val="24"/>
          <w:szCs w:val="24"/>
          <w:lang w:val="es-ES"/>
        </w:rPr>
        <w:t>De esta manera, el patrón contribuye a:</w:t>
      </w:r>
    </w:p>
    <w:p w14:paraId="35C1DBC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Aislar en una sola clase la traducción entre el padrón externo y el sistema, en lugar de repetirla en cada módulo que verifica identidad.</w:t>
      </w:r>
    </w:p>
    <w:p w14:paraId="6918F41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Permitir cambiar de proveedor de verificación sin modificar el proceso de votación.</w:t>
      </w:r>
    </w:p>
    <w:p w14:paraId="7D59539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Integrar un servicio que SecureBallot no controla sin tocar su código.</w:t>
      </w:r>
    </w:p>
    <w:p w14:paraId="66E9F43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verificación mediante el LoggerCentralizado ya existente.</w:t>
      </w:r>
    </w:p>
    <w:p w14:paraId="384AF31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2E5D9985"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Adapter dentro de SecureBallot, utilizando como caso de aplicación la verificación de identidad del votante contra un padrón externo.</w:t>
      </w:r>
    </w:p>
    <w:p w14:paraId="57D75211" w14:textId="77777777" w:rsidR="00BB03E9" w:rsidRDefault="00000000">
      <w:pPr>
        <w:spacing w:line="360" w:lineRule="auto"/>
        <w:jc w:val="both"/>
      </w:pPr>
      <w:r>
        <w:rPr>
          <w:rFonts w:ascii="Times New Roman" w:hAnsi="Times New Roman" w:cs="Times New Roman"/>
          <w:sz w:val="24"/>
          <w:szCs w:val="24"/>
          <w:lang w:val="es-ES"/>
        </w:rPr>
        <w:t>La implementación permitió demostrar cómo dos interfaces incompatibles pueden trabajar juntas sin modificar ninguna de las dos: el cliente sigue hablando con VerificadorIdentidad y el servicio externo permanece intacto.</w:t>
      </w:r>
    </w:p>
    <w:p w14:paraId="7A742C5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5 pruebas de 5 para el patrón, y 47 pruebas de 47 en el proyecto completo.</w:t>
      </w:r>
    </w:p>
    <w:p w14:paraId="55D60176" w14:textId="77777777" w:rsidR="00BB03E9" w:rsidRDefault="00000000">
      <w:r>
        <w:br w:type="page"/>
      </w:r>
    </w:p>
    <w:p w14:paraId="64526FA7" w14:textId="51877035" w:rsidR="004C010E" w:rsidRDefault="004C010E" w:rsidP="004C010E">
      <w:pPr>
        <w:keepNext/>
        <w:keepLines/>
        <w:spacing w:before="240" w:after="0"/>
        <w:ind w:firstLine="708"/>
        <w:outlineLvl w:val="0"/>
      </w:pPr>
      <w:bookmarkStart w:id="9" w:name="_Toc243672815"/>
      <w:r>
        <w:rPr>
          <w:rFonts w:ascii="Times New Roman" w:hAnsi="Times New Roman" w:cs="Times New Roman"/>
          <w:b/>
          <w:bCs/>
          <w:sz w:val="24"/>
          <w:szCs w:val="24"/>
          <w:lang w:val="es-ES"/>
        </w:rPr>
        <w:lastRenderedPageBreak/>
        <w:t xml:space="preserve">Semana </w:t>
      </w:r>
      <w:r w:rsidRPr="004C010E">
        <w:rPr>
          <w:rFonts w:ascii="Times New Roman" w:hAnsi="Times New Roman" w:cs="Times New Roman"/>
          <w:b/>
          <w:bCs/>
          <w:sz w:val="24"/>
          <w:szCs w:val="24"/>
          <w:lang w:val="es-ES"/>
        </w:rPr>
        <w:t>7</w:t>
      </w:r>
      <w:r>
        <w:rPr>
          <w:rFonts w:ascii="Times New Roman" w:hAnsi="Times New Roman" w:cs="Times New Roman"/>
          <w:b/>
          <w:bCs/>
          <w:sz w:val="24"/>
          <w:szCs w:val="24"/>
          <w:lang w:val="es-ES"/>
        </w:rPr>
        <w:t xml:space="preserve"> </w:t>
      </w:r>
      <w:r w:rsidRPr="004C010E">
        <w:rPr>
          <w:rFonts w:ascii="Times New Roman" w:hAnsi="Times New Roman" w:cs="Times New Roman"/>
          <w:sz w:val="24"/>
          <w:szCs w:val="24"/>
          <w:lang w:val="es-ES"/>
        </w:rPr>
        <w:t>Bridge</w:t>
      </w:r>
      <w:bookmarkEnd w:id="9"/>
    </w:p>
    <w:p w14:paraId="792039B3" w14:textId="77777777" w:rsidR="004C010E" w:rsidRDefault="004C010E">
      <w:pPr>
        <w:jc w:val="center"/>
        <w:rPr>
          <w:rFonts w:ascii="Times New Roman" w:hAnsi="Times New Roman" w:cs="Times New Roman"/>
          <w:b/>
          <w:bCs/>
          <w:sz w:val="24"/>
          <w:szCs w:val="24"/>
          <w:lang w:val="es-ES"/>
        </w:rPr>
      </w:pPr>
    </w:p>
    <w:p w14:paraId="0E02EF73" w14:textId="15A86B11" w:rsidR="00BB03E9" w:rsidRDefault="00000000">
      <w:pPr>
        <w:jc w:val="center"/>
      </w:pPr>
      <w:r>
        <w:rPr>
          <w:rFonts w:ascii="Times New Roman" w:hAnsi="Times New Roman" w:cs="Times New Roman"/>
          <w:b/>
          <w:bCs/>
          <w:sz w:val="24"/>
          <w:szCs w:val="24"/>
          <w:lang w:val="es-ES"/>
        </w:rPr>
        <w:t>Patrón Bridge</w:t>
      </w:r>
    </w:p>
    <w:p w14:paraId="21A8D19E" w14:textId="77777777" w:rsidR="00BB03E9" w:rsidRDefault="00BB03E9">
      <w:pPr>
        <w:spacing w:line="360" w:lineRule="auto"/>
      </w:pPr>
    </w:p>
    <w:p w14:paraId="647E4EC5" w14:textId="77777777" w:rsidR="00BB03E9" w:rsidRDefault="00000000">
      <w:pPr>
        <w:keepNext/>
        <w:jc w:val="center"/>
      </w:pPr>
      <w:r>
        <w:rPr>
          <w:noProof/>
        </w:rPr>
        <w:drawing>
          <wp:inline distT="0" distB="0" distL="0" distR="0" wp14:anchorId="5101E9B1" wp14:editId="516F1F37">
            <wp:extent cx="5612130" cy="2852174"/>
            <wp:effectExtent l="0" t="0" r="0" b="0"/>
            <wp:docPr id="9002" name="Bridg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ridgeUML"/>
                    <pic:cNvPicPr/>
                  </pic:nvPicPr>
                  <pic:blipFill>
                    <a:blip r:embed="rId45"/>
                    <a:stretch>
                      <a:fillRect/>
                    </a:stretch>
                  </pic:blipFill>
                  <pic:spPr bwMode="auto">
                    <a:xfrm>
                      <a:off x="0" y="0"/>
                      <a:ext cx="5612130" cy="2852174"/>
                    </a:xfrm>
                    <a:prstGeom prst="rect">
                      <a:avLst/>
                    </a:prstGeom>
                    <a:ln>
                      <a:noFill/>
                    </a:ln>
                  </pic:spPr>
                </pic:pic>
              </a:graphicData>
            </a:graphic>
          </wp:inline>
        </w:drawing>
      </w:r>
    </w:p>
    <w:p w14:paraId="5CA0DA7E"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Diagrama de clases del patrón Bridge aplicado a las notificaciones de la elección (Semana07_Bridge/diagrama-uml.puml).</w:t>
      </w:r>
    </w:p>
    <w:p w14:paraId="21EB0870" w14:textId="77777777" w:rsidR="00BB03E9" w:rsidRDefault="00BB03E9">
      <w:pPr>
        <w:spacing w:line="360" w:lineRule="auto"/>
      </w:pPr>
    </w:p>
    <w:p w14:paraId="50AF836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Contextualización</w:t>
      </w:r>
    </w:p>
    <w:p w14:paraId="78511AFF" w14:textId="77777777" w:rsidR="00BB03E9" w:rsidRDefault="00000000">
      <w:pPr>
        <w:spacing w:line="360" w:lineRule="auto"/>
        <w:ind w:firstLine="360"/>
        <w:jc w:val="both"/>
      </w:pPr>
      <w:r>
        <w:rPr>
          <w:rFonts w:ascii="Times New Roman" w:hAnsi="Times New Roman" w:cs="Times New Roman"/>
          <w:sz w:val="24"/>
          <w:szCs w:val="24"/>
          <w:lang w:val="es-ES"/>
        </w:rPr>
        <w:t>En esta misma semana se trabajó el segundo patrón estructural, Bridge, después de Adapter. Mientras Adapter resuelve la incompatibilidad entre dos interfaces que ya existen, Bridge se usa desde el diseño para evitar que dos aspectos distintos de una clase queden atados entre sí.</w:t>
      </w:r>
    </w:p>
    <w:p w14:paraId="5A85B041" w14:textId="77777777" w:rsidR="00BB03E9" w:rsidRDefault="00000000">
      <w:pPr>
        <w:spacing w:line="360" w:lineRule="auto"/>
        <w:jc w:val="both"/>
      </w:pPr>
      <w:r>
        <w:rPr>
          <w:rFonts w:ascii="Times New Roman" w:hAnsi="Times New Roman" w:cs="Times New Roman"/>
          <w:sz w:val="24"/>
          <w:szCs w:val="24"/>
          <w:lang w:val="es-ES"/>
        </w:rPr>
        <w:t>SecureBallot necesita avisar sobre eventos de la elección: la apertura de una mesa, la publicación de resultados y la alerta de cierre de una mesa. Cada aviso puede entregarse por correo electrónico, SMS o notificación push. Son dos aspectos independientes: qué se notifica y cómo se envía.</w:t>
      </w:r>
    </w:p>
    <w:p w14:paraId="55C7A51F"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lastRenderedPageBreak/>
        <w:t>Problema identificado</w:t>
      </w:r>
    </w:p>
    <w:p w14:paraId="67168B99"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explosión de clases que aparece al resolver esto solo con herencia. Si cada combinación fuera una clase propia (por ejemplo, ResultadoPorEmail, ResultadoPorSMS, AperturaPorPush), con tres tipos de notificación y tres canales serían nueve clases.</w:t>
      </w:r>
    </w:p>
    <w:p w14:paraId="66F657A7" w14:textId="77777777" w:rsidR="00BB03E9" w:rsidRDefault="00000000">
      <w:pPr>
        <w:spacing w:line="360" w:lineRule="auto"/>
        <w:jc w:val="both"/>
      </w:pPr>
      <w:r>
        <w:rPr>
          <w:rFonts w:ascii="Times New Roman" w:hAnsi="Times New Roman" w:cs="Times New Roman"/>
          <w:sz w:val="24"/>
          <w:szCs w:val="24"/>
          <w:lang w:val="es-ES"/>
        </w:rPr>
        <w:t>Agregar un cuarto canal (como WhatsApp) obligaría a crear tres clases más, y agregar un cuarto tipo de notificación otras tres, repitiendo cada vez la misma lógica de armado del mensaje o de envío. Con Bridge se busca que ambas dimensiones evolucionen por separado y que cualquier tipo de notificación pueda combinarse con cualquier canal sin crear una clase por cada combinación.</w:t>
      </w:r>
    </w:p>
    <w:p w14:paraId="138D912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Patrón aplicado</w:t>
      </w:r>
    </w:p>
    <w:p w14:paraId="3906B68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Bridge para el envío de notificaciones de la elección, separando dos jerarquías: la que define qué se notifica y la que define cómo se envía.</w:t>
      </w:r>
    </w:p>
    <w:p w14:paraId="51950A58" w14:textId="77777777" w:rsidR="00BB03E9" w:rsidRDefault="00000000">
      <w:pPr>
        <w:spacing w:line="360" w:lineRule="auto"/>
        <w:jc w:val="both"/>
      </w:pPr>
      <w:r>
        <w:rPr>
          <w:rFonts w:ascii="Times New Roman" w:hAnsi="Times New Roman" w:cs="Times New Roman"/>
          <w:sz w:val="24"/>
          <w:szCs w:val="24"/>
          <w:lang w:val="es-ES"/>
        </w:rPr>
        <w:t>La estructura utilizada corresponde a la variante clásica del patrón, compuesta por:</w:t>
      </w:r>
    </w:p>
    <w:p w14:paraId="5DBABFB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Implementor (CanalEnvio) declara el contrato que debe cumplir cualquier canal: enviar(destinatario, contenido). No sabe nada del tipo de notificación.</w:t>
      </w:r>
    </w:p>
    <w:p w14:paraId="605A937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Los Concrete Implementors (CanalEmail, CanalSMS, CanalPush) implementan ese contrato. CanalSMS, además, recorta el contenido a 140 caracteres.</w:t>
      </w:r>
    </w:p>
    <w:p w14:paraId="0DD84C52"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 Abstraction (Notificacion) no hereda del canal: lo recibe en el constructor y lo guarda. Esa referencia es el "puente". Declara construirContenido(datos), que cada subclase implementa, y el método enviar(destinatario, datos), que arma el contenido, lo entrega por el canal y registra el envío.</w:t>
      </w:r>
    </w:p>
    <w:p w14:paraId="3DF4A49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Las Refined Abstractions (NotificacionAperturaMesa, NotificacionResultadoPublicado, NotificacionAlertaCierre) solo implementan construirContenido() para su tipo de aviso. Ninguna sabe nada de correo, SMS o push.</w:t>
      </w:r>
    </w:p>
    <w:p w14:paraId="6D5AA3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Aplicación en SecureBallot</w:t>
      </w:r>
    </w:p>
    <w:p w14:paraId="494C8CC1"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las notificaciones de una elección. Quien necesita enviar un aviso elige las dos piezas al instanciar: el tipo de notificación y el canal, por ejemplo new NotificacionResultadoPublicado(new CanalSMS()).</w:t>
      </w:r>
    </w:p>
    <w:p w14:paraId="18C0A88C" w14:textId="77777777" w:rsidR="00BB03E9" w:rsidRDefault="00000000">
      <w:pPr>
        <w:spacing w:line="360" w:lineRule="auto"/>
        <w:jc w:val="both"/>
      </w:pPr>
      <w:r>
        <w:rPr>
          <w:rFonts w:ascii="Times New Roman" w:hAnsi="Times New Roman" w:cs="Times New Roman"/>
          <w:sz w:val="24"/>
          <w:szCs w:val="24"/>
          <w:lang w:val="es-ES"/>
        </w:rPr>
        <w:lastRenderedPageBreak/>
        <w:t>Cada tipo genera su propio mensaje: la apertura de mesa informa la mesa y la hora; el resultado publicado informa el nombre de la elección y el total de votos; la alerta de cierre informa la mesa y los minutos restantes. El canal solo decide cómo entregarlo (por ejemplo, el recorte a 140 caracteres es una regla del SMS, no de las notificaciones).</w:t>
      </w:r>
    </w:p>
    <w:p w14:paraId="320ED3EF" w14:textId="77777777" w:rsidR="00BB03E9" w:rsidRDefault="00000000">
      <w:pPr>
        <w:spacing w:line="360" w:lineRule="auto"/>
        <w:jc w:val="both"/>
      </w:pPr>
      <w:r>
        <w:rPr>
          <w:rFonts w:ascii="Times New Roman" w:hAnsi="Times New Roman" w:cs="Times New Roman"/>
          <w:sz w:val="24"/>
          <w:szCs w:val="24"/>
          <w:lang w:val="es-ES"/>
        </w:rPr>
        <w:t>Además, cada envío se registró en el LoggerCentralizado desarrollado con Singleton en la Semana 2, indicando el tipo de notificación, el canal y el destinatario, reutilizando el mecanismo de auditoría existente sin modificarlo.</w:t>
      </w:r>
    </w:p>
    <w:p w14:paraId="7DE53FD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Relación con SOLID</w:t>
      </w:r>
    </w:p>
    <w:p w14:paraId="5ECE9735"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68BBB60" w14:textId="77777777" w:rsidR="00BB03E9" w:rsidRDefault="00000000">
      <w:pPr>
        <w:spacing w:line="360" w:lineRule="auto"/>
        <w:jc w:val="both"/>
      </w:pPr>
      <w:r>
        <w:rPr>
          <w:rFonts w:ascii="Times New Roman" w:hAnsi="Times New Roman" w:cs="Times New Roman"/>
          <w:sz w:val="24"/>
          <w:szCs w:val="24"/>
          <w:lang w:val="es-ES"/>
        </w:rPr>
        <w:t>Notificacion depende de la abstracción CanalEnvio y no de CanalEmail, CanalSMS o CanalPush.</w:t>
      </w:r>
    </w:p>
    <w:p w14:paraId="29A013AA"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7D1F26AA" w14:textId="77777777" w:rsidR="00BB03E9" w:rsidRDefault="00000000">
      <w:pPr>
        <w:spacing w:line="360" w:lineRule="auto"/>
        <w:jc w:val="both"/>
      </w:pPr>
      <w:r>
        <w:rPr>
          <w:rFonts w:ascii="Times New Roman" w:hAnsi="Times New Roman" w:cs="Times New Roman"/>
          <w:sz w:val="24"/>
          <w:szCs w:val="24"/>
          <w:lang w:val="es-ES"/>
        </w:rPr>
        <w:t>Cada tipo de notificación solo se encarga de armar su contenido, y cada canal solo se encarga de entregarlo.</w:t>
      </w:r>
    </w:p>
    <w:p w14:paraId="2F1B33A8"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41997D16" w14:textId="77777777" w:rsidR="00BB03E9" w:rsidRDefault="00000000">
      <w:pPr>
        <w:spacing w:line="360" w:lineRule="auto"/>
        <w:jc w:val="both"/>
      </w:pPr>
      <w:r>
        <w:rPr>
          <w:rFonts w:ascii="Times New Roman" w:hAnsi="Times New Roman" w:cs="Times New Roman"/>
          <w:sz w:val="24"/>
          <w:szCs w:val="24"/>
          <w:lang w:val="es-ES"/>
        </w:rPr>
        <w:t>Es posible agregar un nuevo canal (por ejemplo, WhatsApp) o un nuevo tipo de notificación creando una sola clase, sin modificar las que ya existen.</w:t>
      </w:r>
    </w:p>
    <w:p w14:paraId="386092A7"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BE6EC74" w14:textId="77777777" w:rsidR="00BB03E9" w:rsidRDefault="00000000">
      <w:pPr>
        <w:spacing w:line="360" w:lineRule="auto"/>
        <w:jc w:val="both"/>
      </w:pPr>
      <w:r>
        <w:rPr>
          <w:rFonts w:ascii="Times New Roman" w:hAnsi="Times New Roman" w:cs="Times New Roman"/>
          <w:sz w:val="24"/>
          <w:szCs w:val="24"/>
          <w:lang w:val="es-ES"/>
        </w:rPr>
        <w:t>Cualquier canal concreto puede usarse donde se espera un CanalEnvio, y cualquier tipo de notificación puede usarse donde se espera una Notificacion, sin alterar el funcionamiento del otro lado del puente.</w:t>
      </w:r>
    </w:p>
    <w:p w14:paraId="150A0B8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implementación</w:t>
      </w:r>
    </w:p>
    <w:p w14:paraId="3D69681A"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0FCB856A" w14:textId="77777777" w:rsidR="00BB03E9" w:rsidRDefault="00000000">
      <w:pPr>
        <w:spacing w:line="360" w:lineRule="auto"/>
        <w:jc w:val="both"/>
      </w:pPr>
      <w:r>
        <w:rPr>
          <w:rFonts w:ascii="Times New Roman" w:hAnsi="Times New Roman" w:cs="Times New Roman"/>
          <w:sz w:val="24"/>
          <w:szCs w:val="24"/>
          <w:lang w:val="es-ES"/>
        </w:rPr>
        <w:t>Semana07_Bridge/</w:t>
      </w:r>
    </w:p>
    <w:p w14:paraId="0DC9F06E"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171952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canal-envio.js (Implementor y Concrete Implementors)</w:t>
      </w:r>
    </w:p>
    <w:p w14:paraId="418F12F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notificacion.js (Abstraction)</w:t>
      </w:r>
    </w:p>
    <w:p w14:paraId="28D71813"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tipos-notificacion.js (Refined Abstractions)</w:t>
      </w:r>
    </w:p>
    <w:p w14:paraId="5EC346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0484CA8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__tests__/bridge.test.js</w:t>
      </w:r>
    </w:p>
    <w:p w14:paraId="7559EA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157F00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Código de utilización del patrón</w:t>
      </w:r>
    </w:p>
    <w:p w14:paraId="443EC396" w14:textId="77777777" w:rsidR="00BB03E9" w:rsidRDefault="00000000">
      <w:pPr>
        <w:spacing w:line="360" w:lineRule="auto"/>
        <w:ind w:firstLine="360"/>
        <w:jc w:val="both"/>
      </w:pPr>
      <w:r>
        <w:rPr>
          <w:rFonts w:ascii="Times New Roman" w:hAnsi="Times New Roman" w:cs="Times New Roman"/>
          <w:sz w:val="24"/>
          <w:szCs w:val="24"/>
          <w:lang w:val="es-ES"/>
        </w:rPr>
        <w:t>La jerarquía de canales define cómo se envía (canal-envio.js):</w:t>
      </w:r>
    </w:p>
    <w:p w14:paraId="3F3D523A" w14:textId="06753183"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58F93206" wp14:editId="66E6E6E9">
            <wp:extent cx="5612130" cy="3514725"/>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514725"/>
                    </a:xfrm>
                    <a:prstGeom prst="rect">
                      <a:avLst/>
                    </a:prstGeom>
                  </pic:spPr>
                </pic:pic>
              </a:graphicData>
            </a:graphic>
          </wp:inline>
        </w:drawing>
      </w:r>
    </w:p>
    <w:p w14:paraId="1628ADC4"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60AA1C" w14:textId="5CE9F353" w:rsidR="00BB03E9" w:rsidRDefault="00000000">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Abstraction</w:t>
      </w:r>
      <w:proofErr w:type="spellEnd"/>
      <w:r>
        <w:rPr>
          <w:rFonts w:ascii="Times New Roman" w:hAnsi="Times New Roman" w:cs="Times New Roman"/>
          <w:sz w:val="24"/>
          <w:szCs w:val="24"/>
          <w:lang w:val="es-ES"/>
        </w:rPr>
        <w:t xml:space="preserve"> recibe el canal por composición, que es el puente entre las dos jerarquías (notificacion.js):</w:t>
      </w:r>
    </w:p>
    <w:p w14:paraId="7586AD35" w14:textId="62310C36"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EAE4FDB" wp14:editId="73068A06">
            <wp:extent cx="5612130" cy="304419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044190"/>
                    </a:xfrm>
                    <a:prstGeom prst="rect">
                      <a:avLst/>
                    </a:prstGeom>
                  </pic:spPr>
                </pic:pic>
              </a:graphicData>
            </a:graphic>
          </wp:inline>
        </w:drawing>
      </w:r>
    </w:p>
    <w:p w14:paraId="68E57AF1" w14:textId="43357999" w:rsidR="00BB03E9" w:rsidRDefault="00000000">
      <w:pPr>
        <w:spacing w:line="360" w:lineRule="auto"/>
        <w:jc w:val="both"/>
      </w:pPr>
      <w:r>
        <w:rPr>
          <w:rFonts w:ascii="Times New Roman" w:hAnsi="Times New Roman" w:cs="Times New Roman"/>
          <w:sz w:val="24"/>
          <w:szCs w:val="24"/>
          <w:lang w:val="es-ES"/>
        </w:rPr>
        <w:t>Los tipos de notificación definen qué se notifica, sin conocer ningún canal (tipos-notificacion.js):</w:t>
      </w:r>
    </w:p>
    <w:p w14:paraId="3BDAC052" w14:textId="6C4725C8"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08157F4" wp14:editId="515552BD">
            <wp:extent cx="5612130" cy="21501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50110"/>
                    </a:xfrm>
                    <a:prstGeom prst="rect">
                      <a:avLst/>
                    </a:prstGeom>
                  </pic:spPr>
                </pic:pic>
              </a:graphicData>
            </a:graphic>
          </wp:inline>
        </w:drawing>
      </w:r>
    </w:p>
    <w:p w14:paraId="1EF8E918" w14:textId="77777777" w:rsidR="0086617B" w:rsidRDefault="0086617B">
      <w:pPr>
        <w:spacing w:line="360" w:lineRule="auto"/>
        <w:jc w:val="both"/>
        <w:rPr>
          <w:rFonts w:ascii="Times New Roman" w:hAnsi="Times New Roman" w:cs="Times New Roman"/>
          <w:sz w:val="24"/>
          <w:szCs w:val="24"/>
          <w:lang w:val="es-ES"/>
        </w:rPr>
      </w:pPr>
    </w:p>
    <w:p w14:paraId="4A7C1D27"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2D545D6" w14:textId="4E13038D" w:rsidR="00BB03E9" w:rsidRDefault="00000000">
      <w:pPr>
        <w:spacing w:line="360" w:lineRule="auto"/>
        <w:jc w:val="both"/>
      </w:pPr>
      <w:r>
        <w:rPr>
          <w:rFonts w:ascii="Times New Roman" w:hAnsi="Times New Roman" w:cs="Times New Roman"/>
          <w:sz w:val="24"/>
          <w:szCs w:val="24"/>
          <w:lang w:val="es-ES"/>
        </w:rPr>
        <w:lastRenderedPageBreak/>
        <w:t>El código cliente combina libremente un tipo con un canal, sin que exista una clase para cada combinación (tomado de __tests__/bridge.test.js):</w:t>
      </w:r>
    </w:p>
    <w:p w14:paraId="2AE51E8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datos = { nombreEleccion: 'Prueba', totalVotos: 10 };</w:t>
      </w:r>
    </w:p>
    <w:p w14:paraId="32D0EE38" w14:textId="77777777" w:rsidR="00BB03E9" w:rsidRDefault="00BB03E9">
      <w:pPr>
        <w:keepLines/>
        <w:shd w:val="clear" w:color="auto" w:fill="F2F2F2"/>
        <w:spacing w:after="0" w:line="240" w:lineRule="auto"/>
        <w:ind w:left="142" w:right="142"/>
      </w:pPr>
    </w:p>
    <w:p w14:paraId="144FB7A2"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CanalEmail()).enviar('a@x.com', datos);</w:t>
      </w:r>
    </w:p>
    <w:p w14:paraId="51447ACC"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CanalSMS()).enviar('3000000000', datos);</w:t>
      </w:r>
    </w:p>
    <w:p w14:paraId="4B27BFBF"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new NotificacionResultadoPublicado(new CanalPush()).enviar('deviceId', datos);</w:t>
      </w:r>
    </w:p>
    <w:p w14:paraId="4EF3E1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pruebas</w:t>
      </w:r>
    </w:p>
    <w:p w14:paraId="7D2C050A"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1CCA4E3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182757F1" w14:textId="77777777" w:rsidR="00BB03E9" w:rsidRDefault="00000000">
      <w:pPr>
        <w:spacing w:line="360" w:lineRule="auto"/>
        <w:jc w:val="both"/>
      </w:pPr>
      <w:r>
        <w:rPr>
          <w:rFonts w:ascii="Times New Roman" w:hAnsi="Times New Roman" w:cs="Times New Roman"/>
          <w:sz w:val="24"/>
          <w:szCs w:val="24"/>
          <w:lang w:val="es-ES"/>
        </w:rPr>
        <w:t>npx jest</w:t>
      </w:r>
    </w:p>
    <w:p w14:paraId="386588BA" w14:textId="0F1D070D" w:rsidR="00BB03E9" w:rsidRDefault="0086617B">
      <w:pPr>
        <w:jc w:val="center"/>
      </w:pPr>
      <w:r w:rsidRPr="0086617B">
        <w:rPr>
          <w:rFonts w:ascii="Times New Roman" w:hAnsi="Times New Roman" w:cs="Times New Roman"/>
          <w:i/>
          <w:noProof/>
          <w:sz w:val="24"/>
          <w:szCs w:val="24"/>
          <w:lang w:val="es-ES"/>
        </w:rPr>
        <w:drawing>
          <wp:inline distT="0" distB="0" distL="0" distR="0" wp14:anchorId="67A4286E" wp14:editId="4D899029">
            <wp:extent cx="5612130" cy="355092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550920"/>
                    </a:xfrm>
                    <a:prstGeom prst="rect">
                      <a:avLst/>
                    </a:prstGeom>
                  </pic:spPr>
                </pic:pic>
              </a:graphicData>
            </a:graphic>
          </wp:inline>
        </w:drawing>
      </w:r>
    </w:p>
    <w:p w14:paraId="2A3B08AF"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18</w:t>
      </w:r>
      <w:r>
        <w:rPr>
          <w:noProof/>
        </w:rPr>
        <w:fldChar w:fldCharType="end"/>
      </w:r>
      <w:r>
        <w:t xml:space="preserve"> Ejecución de las pruebas del patrón Bridge con Jest.</w:t>
      </w:r>
    </w:p>
    <w:p w14:paraId="35C8F57F" w14:textId="77777777" w:rsidR="00BB03E9" w:rsidRDefault="00000000">
      <w:pPr>
        <w:spacing w:line="360" w:lineRule="auto"/>
        <w:jc w:val="both"/>
      </w:pPr>
      <w:r>
        <w:rPr>
          <w:rFonts w:ascii="Times New Roman" w:hAnsi="Times New Roman" w:cs="Times New Roman"/>
          <w:sz w:val="24"/>
          <w:szCs w:val="24"/>
          <w:lang w:val="es-ES"/>
        </w:rPr>
        <w:t xml:space="preserve">bridge.test.js aportó 3 pruebas, todas aprobadas. Las pruebas verificaron que un mismo tipo de notificación funciona con los tres canales sin crear clases nuevas (el contenido de fondo es el mismo y solo cambia el prefijo del canal), que distintos tipos de notificación generan </w:t>
      </w:r>
      <w:r>
        <w:rPr>
          <w:rFonts w:ascii="Times New Roman" w:hAnsi="Times New Roman" w:cs="Times New Roman"/>
          <w:sz w:val="24"/>
          <w:szCs w:val="24"/>
          <w:lang w:val="es-ES"/>
        </w:rPr>
        <w:lastRenderedPageBreak/>
        <w:t>contenido distinto con el mismo canal, y que cada envío queda registrado en el LoggerCentralizado.</w:t>
      </w:r>
    </w:p>
    <w:p w14:paraId="797ECD65" w14:textId="77777777" w:rsidR="00BB03E9" w:rsidRDefault="00000000">
      <w:pPr>
        <w:spacing w:line="360" w:lineRule="auto"/>
        <w:jc w:val="both"/>
      </w:pPr>
      <w:r>
        <w:rPr>
          <w:rFonts w:ascii="Times New Roman" w:hAnsi="Times New Roman" w:cs="Times New Roman"/>
          <w:sz w:val="24"/>
          <w:szCs w:val="24"/>
          <w:lang w:val="es-ES"/>
        </w:rPr>
        <w:t>En total, la suite completa del proyecto queda en 50 pruebas, todas aprobadas: 42 de las semanas anteriores + 5 (Adapter) + 3 (Bridge) = 50.</w:t>
      </w:r>
    </w:p>
    <w:p w14:paraId="109A87BE"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Aporte del patrón al proyecto</w:t>
      </w:r>
    </w:p>
    <w:p w14:paraId="135634CE" w14:textId="77777777" w:rsidR="00BB03E9" w:rsidRDefault="00000000">
      <w:pPr>
        <w:spacing w:line="360" w:lineRule="auto"/>
        <w:ind w:firstLine="360"/>
        <w:jc w:val="both"/>
      </w:pPr>
      <w:r>
        <w:rPr>
          <w:rFonts w:ascii="Times New Roman" w:hAnsi="Times New Roman" w:cs="Times New Roman"/>
          <w:sz w:val="24"/>
          <w:szCs w:val="24"/>
          <w:lang w:val="es-ES"/>
        </w:rPr>
        <w:t>La implementación de Bridge permite que SecureBallot notifique cualquier evento de la elección por cualquier canal, sin multiplicar las clases.</w:t>
      </w:r>
    </w:p>
    <w:p w14:paraId="6D347FD3" w14:textId="77777777" w:rsidR="00BB03E9" w:rsidRDefault="00000000">
      <w:pPr>
        <w:spacing w:line="360" w:lineRule="auto"/>
        <w:jc w:val="both"/>
      </w:pPr>
      <w:r>
        <w:rPr>
          <w:rFonts w:ascii="Times New Roman" w:hAnsi="Times New Roman" w:cs="Times New Roman"/>
          <w:sz w:val="24"/>
          <w:szCs w:val="24"/>
          <w:lang w:val="es-ES"/>
        </w:rPr>
        <w:t>Con tres tipos de notificación y tres canales se usan seis clases concretas en lugar de nueve, y la diferencia crece a medida que se agregan tipos o canales. De esta manera, el patrón contribuye a:</w:t>
      </w:r>
    </w:p>
    <w:p w14:paraId="1218BC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Evitar una clase por cada combinación de tipo de notificación y canal.</w:t>
      </w:r>
    </w:p>
    <w:p w14:paraId="59FD09E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Agregar nuevos canales o nuevos tipos de aviso sin tocar el código existente.</w:t>
      </w:r>
    </w:p>
    <w:p w14:paraId="5B70B4C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separada la lógica del mensaje de la lógica de entrega.</w:t>
      </w:r>
    </w:p>
    <w:p w14:paraId="0DD457C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envío mediante el LoggerCentralizado ya existente.</w:t>
      </w:r>
    </w:p>
    <w:p w14:paraId="2637BE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Resultado de la implementación</w:t>
      </w:r>
    </w:p>
    <w:p w14:paraId="438FC10B"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Bridge dentro de SecureBallot, utilizando como caso de aplicación las notificaciones de apertura de mesa, publicación de resultados y alerta de cierre, enviadas por correo, SMS o push.</w:t>
      </w:r>
    </w:p>
    <w:p w14:paraId="7CED9E1B" w14:textId="77777777" w:rsidR="00BB03E9" w:rsidRDefault="00000000">
      <w:pPr>
        <w:spacing w:line="360" w:lineRule="auto"/>
        <w:jc w:val="both"/>
      </w:pPr>
      <w:r>
        <w:rPr>
          <w:rFonts w:ascii="Times New Roman" w:hAnsi="Times New Roman" w:cs="Times New Roman"/>
          <w:sz w:val="24"/>
          <w:szCs w:val="24"/>
          <w:lang w:val="es-ES"/>
        </w:rPr>
        <w:t>La implementación permitió demostrar la diferencia entre Adapter y Bridge: Adapter conecta una interfaz que ya existe y no se puede cambiar (el padrón externo) con la que espera el sistema, mientras que Bridge se plantea desde el diseño para que dos dimensiones del sistema (qué se notifica y cómo se envía) varíen de forma independiente.</w:t>
      </w:r>
    </w:p>
    <w:p w14:paraId="42D76D3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3 pruebas de 3 para el patrón, y 50 pruebas de 50 en el proyecto completo.</w:t>
      </w:r>
    </w:p>
    <w:sectPr w:rsidR="00BB03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5"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19"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18"/>
  </w:num>
  <w:num w:numId="2" w16cid:durableId="705905359">
    <w:abstractNumId w:val="20"/>
  </w:num>
  <w:num w:numId="3" w16cid:durableId="1519780548">
    <w:abstractNumId w:val="8"/>
  </w:num>
  <w:num w:numId="4" w16cid:durableId="1372731666">
    <w:abstractNumId w:val="17"/>
  </w:num>
  <w:num w:numId="5" w16cid:durableId="1008558621">
    <w:abstractNumId w:val="21"/>
  </w:num>
  <w:num w:numId="6" w16cid:durableId="451748044">
    <w:abstractNumId w:val="14"/>
  </w:num>
  <w:num w:numId="7" w16cid:durableId="680738882">
    <w:abstractNumId w:val="7"/>
  </w:num>
  <w:num w:numId="8" w16cid:durableId="214707574">
    <w:abstractNumId w:val="15"/>
  </w:num>
  <w:num w:numId="9" w16cid:durableId="311636848">
    <w:abstractNumId w:val="11"/>
  </w:num>
  <w:num w:numId="10" w16cid:durableId="575360972">
    <w:abstractNumId w:val="10"/>
  </w:num>
  <w:num w:numId="11" w16cid:durableId="551237278">
    <w:abstractNumId w:val="4"/>
  </w:num>
  <w:num w:numId="12" w16cid:durableId="1086465638">
    <w:abstractNumId w:val="16"/>
  </w:num>
  <w:num w:numId="13" w16cid:durableId="1974365983">
    <w:abstractNumId w:val="2"/>
  </w:num>
  <w:num w:numId="14" w16cid:durableId="287856827">
    <w:abstractNumId w:val="13"/>
  </w:num>
  <w:num w:numId="15" w16cid:durableId="2146964500">
    <w:abstractNumId w:val="0"/>
  </w:num>
  <w:num w:numId="16" w16cid:durableId="576863716">
    <w:abstractNumId w:val="5"/>
  </w:num>
  <w:num w:numId="17" w16cid:durableId="1349060803">
    <w:abstractNumId w:val="12"/>
  </w:num>
  <w:num w:numId="18" w16cid:durableId="1813327007">
    <w:abstractNumId w:val="1"/>
  </w:num>
  <w:num w:numId="19" w16cid:durableId="1592426050">
    <w:abstractNumId w:val="6"/>
  </w:num>
  <w:num w:numId="20" w16cid:durableId="863976546">
    <w:abstractNumId w:val="9"/>
  </w:num>
  <w:num w:numId="21" w16cid:durableId="1935169799">
    <w:abstractNumId w:val="19"/>
  </w:num>
  <w:num w:numId="22" w16cid:durableId="1092314725">
    <w:abstractNumId w:val="3"/>
  </w:num>
  <w:num w:numId="23" w16cid:durableId="1710060512">
    <w:abstractNumId w:val="3"/>
    <w:lvlOverride w:ilvl="0">
      <w:startOverride w:val="1"/>
    </w:lvlOverride>
  </w:num>
  <w:num w:numId="24" w16cid:durableId="17206708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42B0D"/>
    <w:rsid w:val="001A1893"/>
    <w:rsid w:val="001E19A8"/>
    <w:rsid w:val="001E2975"/>
    <w:rsid w:val="001E6BF8"/>
    <w:rsid w:val="001F007B"/>
    <w:rsid w:val="00223EEE"/>
    <w:rsid w:val="002245CF"/>
    <w:rsid w:val="00273E58"/>
    <w:rsid w:val="002D675E"/>
    <w:rsid w:val="002E6A5B"/>
    <w:rsid w:val="00312EAA"/>
    <w:rsid w:val="00326434"/>
    <w:rsid w:val="00331388"/>
    <w:rsid w:val="00376BFC"/>
    <w:rsid w:val="00396F6A"/>
    <w:rsid w:val="004034E8"/>
    <w:rsid w:val="00405747"/>
    <w:rsid w:val="00411DAA"/>
    <w:rsid w:val="00426CAF"/>
    <w:rsid w:val="00432B2E"/>
    <w:rsid w:val="0043611E"/>
    <w:rsid w:val="004451F4"/>
    <w:rsid w:val="0046004A"/>
    <w:rsid w:val="0047397D"/>
    <w:rsid w:val="004B676C"/>
    <w:rsid w:val="004C010E"/>
    <w:rsid w:val="004D1B0F"/>
    <w:rsid w:val="004D5ED7"/>
    <w:rsid w:val="00514474"/>
    <w:rsid w:val="00535771"/>
    <w:rsid w:val="00543DEE"/>
    <w:rsid w:val="0057648B"/>
    <w:rsid w:val="005C1F18"/>
    <w:rsid w:val="005C430A"/>
    <w:rsid w:val="006352D9"/>
    <w:rsid w:val="0064242E"/>
    <w:rsid w:val="00644BD4"/>
    <w:rsid w:val="006A0E31"/>
    <w:rsid w:val="006E781B"/>
    <w:rsid w:val="00725A0C"/>
    <w:rsid w:val="00794156"/>
    <w:rsid w:val="007E62B6"/>
    <w:rsid w:val="0081782A"/>
    <w:rsid w:val="0086315A"/>
    <w:rsid w:val="0086617B"/>
    <w:rsid w:val="00941336"/>
    <w:rsid w:val="009457A5"/>
    <w:rsid w:val="0094666E"/>
    <w:rsid w:val="00965B7A"/>
    <w:rsid w:val="00967F4E"/>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3957"/>
    <w:rsid w:val="00B472E5"/>
    <w:rsid w:val="00B642BB"/>
    <w:rsid w:val="00BB03E9"/>
    <w:rsid w:val="00C0509C"/>
    <w:rsid w:val="00C051AF"/>
    <w:rsid w:val="00C76DBC"/>
    <w:rsid w:val="00C91406"/>
    <w:rsid w:val="00C943D7"/>
    <w:rsid w:val="00CE51A4"/>
    <w:rsid w:val="00D3147B"/>
    <w:rsid w:val="00D46314"/>
    <w:rsid w:val="00D53CAD"/>
    <w:rsid w:val="00D82E87"/>
    <w:rsid w:val="00DA309F"/>
    <w:rsid w:val="00DF263D"/>
    <w:rsid w:val="00E27C9A"/>
    <w:rsid w:val="00E446DB"/>
    <w:rsid w:val="00E54A72"/>
    <w:rsid w:val="00E61D47"/>
    <w:rsid w:val="00E80FBD"/>
    <w:rsid w:val="00ED6BEC"/>
    <w:rsid w:val="00EE5545"/>
    <w:rsid w:val="00F049F7"/>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BDE"/>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10E"/>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4078">
      <w:bodyDiv w:val="1"/>
      <w:marLeft w:val="0"/>
      <w:marRight w:val="0"/>
      <w:marTop w:val="0"/>
      <w:marBottom w:val="0"/>
      <w:divBdr>
        <w:top w:val="none" w:sz="0" w:space="0" w:color="auto"/>
        <w:left w:val="none" w:sz="0" w:space="0" w:color="auto"/>
        <w:bottom w:val="none" w:sz="0" w:space="0" w:color="auto"/>
        <w:right w:val="none" w:sz="0" w:space="0" w:color="auto"/>
      </w:divBdr>
      <w:divsChild>
        <w:div w:id="1713655560">
          <w:marLeft w:val="0"/>
          <w:marRight w:val="0"/>
          <w:marTop w:val="0"/>
          <w:marBottom w:val="0"/>
          <w:divBdr>
            <w:top w:val="none" w:sz="0" w:space="0" w:color="auto"/>
            <w:left w:val="none" w:sz="0" w:space="0" w:color="auto"/>
            <w:bottom w:val="none" w:sz="0" w:space="0" w:color="auto"/>
            <w:right w:val="none" w:sz="0" w:space="0" w:color="auto"/>
          </w:divBdr>
          <w:divsChild>
            <w:div w:id="1755317320">
              <w:marLeft w:val="0"/>
              <w:marRight w:val="0"/>
              <w:marTop w:val="0"/>
              <w:marBottom w:val="0"/>
              <w:divBdr>
                <w:top w:val="none" w:sz="0" w:space="0" w:color="auto"/>
                <w:left w:val="none" w:sz="0" w:space="0" w:color="auto"/>
                <w:bottom w:val="none" w:sz="0" w:space="0" w:color="auto"/>
                <w:right w:val="none" w:sz="0" w:space="0" w:color="auto"/>
              </w:divBdr>
            </w:div>
            <w:div w:id="1029527391">
              <w:marLeft w:val="0"/>
              <w:marRight w:val="0"/>
              <w:marTop w:val="0"/>
              <w:marBottom w:val="0"/>
              <w:divBdr>
                <w:top w:val="none" w:sz="0" w:space="0" w:color="auto"/>
                <w:left w:val="none" w:sz="0" w:space="0" w:color="auto"/>
                <w:bottom w:val="none" w:sz="0" w:space="0" w:color="auto"/>
                <w:right w:val="none" w:sz="0" w:space="0" w:color="auto"/>
              </w:divBdr>
            </w:div>
            <w:div w:id="118030775">
              <w:marLeft w:val="0"/>
              <w:marRight w:val="0"/>
              <w:marTop w:val="0"/>
              <w:marBottom w:val="0"/>
              <w:divBdr>
                <w:top w:val="none" w:sz="0" w:space="0" w:color="auto"/>
                <w:left w:val="none" w:sz="0" w:space="0" w:color="auto"/>
                <w:bottom w:val="none" w:sz="0" w:space="0" w:color="auto"/>
                <w:right w:val="none" w:sz="0" w:space="0" w:color="auto"/>
              </w:divBdr>
            </w:div>
            <w:div w:id="1647124686">
              <w:marLeft w:val="0"/>
              <w:marRight w:val="0"/>
              <w:marTop w:val="0"/>
              <w:marBottom w:val="0"/>
              <w:divBdr>
                <w:top w:val="none" w:sz="0" w:space="0" w:color="auto"/>
                <w:left w:val="none" w:sz="0" w:space="0" w:color="auto"/>
                <w:bottom w:val="none" w:sz="0" w:space="0" w:color="auto"/>
                <w:right w:val="none" w:sz="0" w:space="0" w:color="auto"/>
              </w:divBdr>
            </w:div>
            <w:div w:id="93332171">
              <w:marLeft w:val="0"/>
              <w:marRight w:val="0"/>
              <w:marTop w:val="0"/>
              <w:marBottom w:val="0"/>
              <w:divBdr>
                <w:top w:val="none" w:sz="0" w:space="0" w:color="auto"/>
                <w:left w:val="none" w:sz="0" w:space="0" w:color="auto"/>
                <w:bottom w:val="none" w:sz="0" w:space="0" w:color="auto"/>
                <w:right w:val="none" w:sz="0" w:space="0" w:color="auto"/>
              </w:divBdr>
            </w:div>
            <w:div w:id="1570842950">
              <w:marLeft w:val="0"/>
              <w:marRight w:val="0"/>
              <w:marTop w:val="0"/>
              <w:marBottom w:val="0"/>
              <w:divBdr>
                <w:top w:val="none" w:sz="0" w:space="0" w:color="auto"/>
                <w:left w:val="none" w:sz="0" w:space="0" w:color="auto"/>
                <w:bottom w:val="none" w:sz="0" w:space="0" w:color="auto"/>
                <w:right w:val="none" w:sz="0" w:space="0" w:color="auto"/>
              </w:divBdr>
            </w:div>
            <w:div w:id="21002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729">
      <w:bodyDiv w:val="1"/>
      <w:marLeft w:val="0"/>
      <w:marRight w:val="0"/>
      <w:marTop w:val="0"/>
      <w:marBottom w:val="0"/>
      <w:divBdr>
        <w:top w:val="none" w:sz="0" w:space="0" w:color="auto"/>
        <w:left w:val="none" w:sz="0" w:space="0" w:color="auto"/>
        <w:bottom w:val="none" w:sz="0" w:space="0" w:color="auto"/>
        <w:right w:val="none" w:sz="0" w:space="0" w:color="auto"/>
      </w:divBdr>
      <w:divsChild>
        <w:div w:id="1665015867">
          <w:marLeft w:val="0"/>
          <w:marRight w:val="0"/>
          <w:marTop w:val="0"/>
          <w:marBottom w:val="0"/>
          <w:divBdr>
            <w:top w:val="none" w:sz="0" w:space="0" w:color="auto"/>
            <w:left w:val="none" w:sz="0" w:space="0" w:color="auto"/>
            <w:bottom w:val="none" w:sz="0" w:space="0" w:color="auto"/>
            <w:right w:val="none" w:sz="0" w:space="0" w:color="auto"/>
          </w:divBdr>
          <w:divsChild>
            <w:div w:id="1860509777">
              <w:marLeft w:val="0"/>
              <w:marRight w:val="0"/>
              <w:marTop w:val="0"/>
              <w:marBottom w:val="0"/>
              <w:divBdr>
                <w:top w:val="none" w:sz="0" w:space="0" w:color="auto"/>
                <w:left w:val="none" w:sz="0" w:space="0" w:color="auto"/>
                <w:bottom w:val="none" w:sz="0" w:space="0" w:color="auto"/>
                <w:right w:val="none" w:sz="0" w:space="0" w:color="auto"/>
              </w:divBdr>
            </w:div>
            <w:div w:id="1392384585">
              <w:marLeft w:val="0"/>
              <w:marRight w:val="0"/>
              <w:marTop w:val="0"/>
              <w:marBottom w:val="0"/>
              <w:divBdr>
                <w:top w:val="none" w:sz="0" w:space="0" w:color="auto"/>
                <w:left w:val="none" w:sz="0" w:space="0" w:color="auto"/>
                <w:bottom w:val="none" w:sz="0" w:space="0" w:color="auto"/>
                <w:right w:val="none" w:sz="0" w:space="0" w:color="auto"/>
              </w:divBdr>
            </w:div>
            <w:div w:id="2026979773">
              <w:marLeft w:val="0"/>
              <w:marRight w:val="0"/>
              <w:marTop w:val="0"/>
              <w:marBottom w:val="0"/>
              <w:divBdr>
                <w:top w:val="none" w:sz="0" w:space="0" w:color="auto"/>
                <w:left w:val="none" w:sz="0" w:space="0" w:color="auto"/>
                <w:bottom w:val="none" w:sz="0" w:space="0" w:color="auto"/>
                <w:right w:val="none" w:sz="0" w:space="0" w:color="auto"/>
              </w:divBdr>
            </w:div>
            <w:div w:id="2111849413">
              <w:marLeft w:val="0"/>
              <w:marRight w:val="0"/>
              <w:marTop w:val="0"/>
              <w:marBottom w:val="0"/>
              <w:divBdr>
                <w:top w:val="none" w:sz="0" w:space="0" w:color="auto"/>
                <w:left w:val="none" w:sz="0" w:space="0" w:color="auto"/>
                <w:bottom w:val="none" w:sz="0" w:space="0" w:color="auto"/>
                <w:right w:val="none" w:sz="0" w:space="0" w:color="auto"/>
              </w:divBdr>
            </w:div>
            <w:div w:id="2102294640">
              <w:marLeft w:val="0"/>
              <w:marRight w:val="0"/>
              <w:marTop w:val="0"/>
              <w:marBottom w:val="0"/>
              <w:divBdr>
                <w:top w:val="none" w:sz="0" w:space="0" w:color="auto"/>
                <w:left w:val="none" w:sz="0" w:space="0" w:color="auto"/>
                <w:bottom w:val="none" w:sz="0" w:space="0" w:color="auto"/>
                <w:right w:val="none" w:sz="0" w:space="0" w:color="auto"/>
              </w:divBdr>
            </w:div>
            <w:div w:id="2077237893">
              <w:marLeft w:val="0"/>
              <w:marRight w:val="0"/>
              <w:marTop w:val="0"/>
              <w:marBottom w:val="0"/>
              <w:divBdr>
                <w:top w:val="none" w:sz="0" w:space="0" w:color="auto"/>
                <w:left w:val="none" w:sz="0" w:space="0" w:color="auto"/>
                <w:bottom w:val="none" w:sz="0" w:space="0" w:color="auto"/>
                <w:right w:val="none" w:sz="0" w:space="0" w:color="auto"/>
              </w:divBdr>
            </w:div>
            <w:div w:id="1537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7990">
      <w:bodyDiv w:val="1"/>
      <w:marLeft w:val="0"/>
      <w:marRight w:val="0"/>
      <w:marTop w:val="0"/>
      <w:marBottom w:val="0"/>
      <w:divBdr>
        <w:top w:val="none" w:sz="0" w:space="0" w:color="auto"/>
        <w:left w:val="none" w:sz="0" w:space="0" w:color="auto"/>
        <w:bottom w:val="none" w:sz="0" w:space="0" w:color="auto"/>
        <w:right w:val="none" w:sz="0" w:space="0" w:color="auto"/>
      </w:divBdr>
      <w:divsChild>
        <w:div w:id="1939865787">
          <w:marLeft w:val="0"/>
          <w:marRight w:val="0"/>
          <w:marTop w:val="0"/>
          <w:marBottom w:val="0"/>
          <w:divBdr>
            <w:top w:val="none" w:sz="0" w:space="0" w:color="auto"/>
            <w:left w:val="none" w:sz="0" w:space="0" w:color="auto"/>
            <w:bottom w:val="none" w:sz="0" w:space="0" w:color="auto"/>
            <w:right w:val="none" w:sz="0" w:space="0" w:color="auto"/>
          </w:divBdr>
          <w:divsChild>
            <w:div w:id="152260849">
              <w:marLeft w:val="0"/>
              <w:marRight w:val="0"/>
              <w:marTop w:val="0"/>
              <w:marBottom w:val="0"/>
              <w:divBdr>
                <w:top w:val="none" w:sz="0" w:space="0" w:color="auto"/>
                <w:left w:val="none" w:sz="0" w:space="0" w:color="auto"/>
                <w:bottom w:val="none" w:sz="0" w:space="0" w:color="auto"/>
                <w:right w:val="none" w:sz="0" w:space="0" w:color="auto"/>
              </w:divBdr>
            </w:div>
            <w:div w:id="1611283636">
              <w:marLeft w:val="0"/>
              <w:marRight w:val="0"/>
              <w:marTop w:val="0"/>
              <w:marBottom w:val="0"/>
              <w:divBdr>
                <w:top w:val="none" w:sz="0" w:space="0" w:color="auto"/>
                <w:left w:val="none" w:sz="0" w:space="0" w:color="auto"/>
                <w:bottom w:val="none" w:sz="0" w:space="0" w:color="auto"/>
                <w:right w:val="none" w:sz="0" w:space="0" w:color="auto"/>
              </w:divBdr>
            </w:div>
            <w:div w:id="1486509011">
              <w:marLeft w:val="0"/>
              <w:marRight w:val="0"/>
              <w:marTop w:val="0"/>
              <w:marBottom w:val="0"/>
              <w:divBdr>
                <w:top w:val="none" w:sz="0" w:space="0" w:color="auto"/>
                <w:left w:val="none" w:sz="0" w:space="0" w:color="auto"/>
                <w:bottom w:val="none" w:sz="0" w:space="0" w:color="auto"/>
                <w:right w:val="none" w:sz="0" w:space="0" w:color="auto"/>
              </w:divBdr>
            </w:div>
            <w:div w:id="1972201852">
              <w:marLeft w:val="0"/>
              <w:marRight w:val="0"/>
              <w:marTop w:val="0"/>
              <w:marBottom w:val="0"/>
              <w:divBdr>
                <w:top w:val="none" w:sz="0" w:space="0" w:color="auto"/>
                <w:left w:val="none" w:sz="0" w:space="0" w:color="auto"/>
                <w:bottom w:val="none" w:sz="0" w:space="0" w:color="auto"/>
                <w:right w:val="none" w:sz="0" w:space="0" w:color="auto"/>
              </w:divBdr>
            </w:div>
            <w:div w:id="1821343296">
              <w:marLeft w:val="0"/>
              <w:marRight w:val="0"/>
              <w:marTop w:val="0"/>
              <w:marBottom w:val="0"/>
              <w:divBdr>
                <w:top w:val="none" w:sz="0" w:space="0" w:color="auto"/>
                <w:left w:val="none" w:sz="0" w:space="0" w:color="auto"/>
                <w:bottom w:val="none" w:sz="0" w:space="0" w:color="auto"/>
                <w:right w:val="none" w:sz="0" w:space="0" w:color="auto"/>
              </w:divBdr>
            </w:div>
            <w:div w:id="488134020">
              <w:marLeft w:val="0"/>
              <w:marRight w:val="0"/>
              <w:marTop w:val="0"/>
              <w:marBottom w:val="0"/>
              <w:divBdr>
                <w:top w:val="none" w:sz="0" w:space="0" w:color="auto"/>
                <w:left w:val="none" w:sz="0" w:space="0" w:color="auto"/>
                <w:bottom w:val="none" w:sz="0" w:space="0" w:color="auto"/>
                <w:right w:val="none" w:sz="0" w:space="0" w:color="auto"/>
              </w:divBdr>
            </w:div>
            <w:div w:id="13660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6513">
      <w:bodyDiv w:val="1"/>
      <w:marLeft w:val="0"/>
      <w:marRight w:val="0"/>
      <w:marTop w:val="0"/>
      <w:marBottom w:val="0"/>
      <w:divBdr>
        <w:top w:val="none" w:sz="0" w:space="0" w:color="auto"/>
        <w:left w:val="none" w:sz="0" w:space="0" w:color="auto"/>
        <w:bottom w:val="none" w:sz="0" w:space="0" w:color="auto"/>
        <w:right w:val="none" w:sz="0" w:space="0" w:color="auto"/>
      </w:divBdr>
      <w:divsChild>
        <w:div w:id="434444845">
          <w:marLeft w:val="0"/>
          <w:marRight w:val="0"/>
          <w:marTop w:val="0"/>
          <w:marBottom w:val="0"/>
          <w:divBdr>
            <w:top w:val="none" w:sz="0" w:space="0" w:color="auto"/>
            <w:left w:val="none" w:sz="0" w:space="0" w:color="auto"/>
            <w:bottom w:val="none" w:sz="0" w:space="0" w:color="auto"/>
            <w:right w:val="none" w:sz="0" w:space="0" w:color="auto"/>
          </w:divBdr>
          <w:divsChild>
            <w:div w:id="419762928">
              <w:marLeft w:val="0"/>
              <w:marRight w:val="0"/>
              <w:marTop w:val="0"/>
              <w:marBottom w:val="0"/>
              <w:divBdr>
                <w:top w:val="none" w:sz="0" w:space="0" w:color="auto"/>
                <w:left w:val="none" w:sz="0" w:space="0" w:color="auto"/>
                <w:bottom w:val="none" w:sz="0" w:space="0" w:color="auto"/>
                <w:right w:val="none" w:sz="0" w:space="0" w:color="auto"/>
              </w:divBdr>
            </w:div>
            <w:div w:id="229317574">
              <w:marLeft w:val="0"/>
              <w:marRight w:val="0"/>
              <w:marTop w:val="0"/>
              <w:marBottom w:val="0"/>
              <w:divBdr>
                <w:top w:val="none" w:sz="0" w:space="0" w:color="auto"/>
                <w:left w:val="none" w:sz="0" w:space="0" w:color="auto"/>
                <w:bottom w:val="none" w:sz="0" w:space="0" w:color="auto"/>
                <w:right w:val="none" w:sz="0" w:space="0" w:color="auto"/>
              </w:divBdr>
            </w:div>
            <w:div w:id="477306103">
              <w:marLeft w:val="0"/>
              <w:marRight w:val="0"/>
              <w:marTop w:val="0"/>
              <w:marBottom w:val="0"/>
              <w:divBdr>
                <w:top w:val="none" w:sz="0" w:space="0" w:color="auto"/>
                <w:left w:val="none" w:sz="0" w:space="0" w:color="auto"/>
                <w:bottom w:val="none" w:sz="0" w:space="0" w:color="auto"/>
                <w:right w:val="none" w:sz="0" w:space="0" w:color="auto"/>
              </w:divBdr>
            </w:div>
            <w:div w:id="812983137">
              <w:marLeft w:val="0"/>
              <w:marRight w:val="0"/>
              <w:marTop w:val="0"/>
              <w:marBottom w:val="0"/>
              <w:divBdr>
                <w:top w:val="none" w:sz="0" w:space="0" w:color="auto"/>
                <w:left w:val="none" w:sz="0" w:space="0" w:color="auto"/>
                <w:bottom w:val="none" w:sz="0" w:space="0" w:color="auto"/>
                <w:right w:val="none" w:sz="0" w:space="0" w:color="auto"/>
              </w:divBdr>
            </w:div>
            <w:div w:id="1697806007">
              <w:marLeft w:val="0"/>
              <w:marRight w:val="0"/>
              <w:marTop w:val="0"/>
              <w:marBottom w:val="0"/>
              <w:divBdr>
                <w:top w:val="none" w:sz="0" w:space="0" w:color="auto"/>
                <w:left w:val="none" w:sz="0" w:space="0" w:color="auto"/>
                <w:bottom w:val="none" w:sz="0" w:space="0" w:color="auto"/>
                <w:right w:val="none" w:sz="0" w:space="0" w:color="auto"/>
              </w:divBdr>
            </w:div>
            <w:div w:id="1775174616">
              <w:marLeft w:val="0"/>
              <w:marRight w:val="0"/>
              <w:marTop w:val="0"/>
              <w:marBottom w:val="0"/>
              <w:divBdr>
                <w:top w:val="none" w:sz="0" w:space="0" w:color="auto"/>
                <w:left w:val="none" w:sz="0" w:space="0" w:color="auto"/>
                <w:bottom w:val="none" w:sz="0" w:space="0" w:color="auto"/>
                <w:right w:val="none" w:sz="0" w:space="0" w:color="auto"/>
              </w:divBdr>
            </w:div>
            <w:div w:id="19141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0030">
      <w:bodyDiv w:val="1"/>
      <w:marLeft w:val="0"/>
      <w:marRight w:val="0"/>
      <w:marTop w:val="0"/>
      <w:marBottom w:val="0"/>
      <w:divBdr>
        <w:top w:val="none" w:sz="0" w:space="0" w:color="auto"/>
        <w:left w:val="none" w:sz="0" w:space="0" w:color="auto"/>
        <w:bottom w:val="none" w:sz="0" w:space="0" w:color="auto"/>
        <w:right w:val="none" w:sz="0" w:space="0" w:color="auto"/>
      </w:divBdr>
      <w:divsChild>
        <w:div w:id="2026053149">
          <w:marLeft w:val="0"/>
          <w:marRight w:val="0"/>
          <w:marTop w:val="0"/>
          <w:marBottom w:val="0"/>
          <w:divBdr>
            <w:top w:val="none" w:sz="0" w:space="0" w:color="auto"/>
            <w:left w:val="none" w:sz="0" w:space="0" w:color="auto"/>
            <w:bottom w:val="none" w:sz="0" w:space="0" w:color="auto"/>
            <w:right w:val="none" w:sz="0" w:space="0" w:color="auto"/>
          </w:divBdr>
          <w:divsChild>
            <w:div w:id="2134790601">
              <w:marLeft w:val="0"/>
              <w:marRight w:val="0"/>
              <w:marTop w:val="0"/>
              <w:marBottom w:val="0"/>
              <w:divBdr>
                <w:top w:val="none" w:sz="0" w:space="0" w:color="auto"/>
                <w:left w:val="none" w:sz="0" w:space="0" w:color="auto"/>
                <w:bottom w:val="none" w:sz="0" w:space="0" w:color="auto"/>
                <w:right w:val="none" w:sz="0" w:space="0" w:color="auto"/>
              </w:divBdr>
            </w:div>
            <w:div w:id="521866017">
              <w:marLeft w:val="0"/>
              <w:marRight w:val="0"/>
              <w:marTop w:val="0"/>
              <w:marBottom w:val="0"/>
              <w:divBdr>
                <w:top w:val="none" w:sz="0" w:space="0" w:color="auto"/>
                <w:left w:val="none" w:sz="0" w:space="0" w:color="auto"/>
                <w:bottom w:val="none" w:sz="0" w:space="0" w:color="auto"/>
                <w:right w:val="none" w:sz="0" w:space="0" w:color="auto"/>
              </w:divBdr>
            </w:div>
            <w:div w:id="1976517926">
              <w:marLeft w:val="0"/>
              <w:marRight w:val="0"/>
              <w:marTop w:val="0"/>
              <w:marBottom w:val="0"/>
              <w:divBdr>
                <w:top w:val="none" w:sz="0" w:space="0" w:color="auto"/>
                <w:left w:val="none" w:sz="0" w:space="0" w:color="auto"/>
                <w:bottom w:val="none" w:sz="0" w:space="0" w:color="auto"/>
                <w:right w:val="none" w:sz="0" w:space="0" w:color="auto"/>
              </w:divBdr>
            </w:div>
            <w:div w:id="1823695018">
              <w:marLeft w:val="0"/>
              <w:marRight w:val="0"/>
              <w:marTop w:val="0"/>
              <w:marBottom w:val="0"/>
              <w:divBdr>
                <w:top w:val="none" w:sz="0" w:space="0" w:color="auto"/>
                <w:left w:val="none" w:sz="0" w:space="0" w:color="auto"/>
                <w:bottom w:val="none" w:sz="0" w:space="0" w:color="auto"/>
                <w:right w:val="none" w:sz="0" w:space="0" w:color="auto"/>
              </w:divBdr>
            </w:div>
            <w:div w:id="1879118793">
              <w:marLeft w:val="0"/>
              <w:marRight w:val="0"/>
              <w:marTop w:val="0"/>
              <w:marBottom w:val="0"/>
              <w:divBdr>
                <w:top w:val="none" w:sz="0" w:space="0" w:color="auto"/>
                <w:left w:val="none" w:sz="0" w:space="0" w:color="auto"/>
                <w:bottom w:val="none" w:sz="0" w:space="0" w:color="auto"/>
                <w:right w:val="none" w:sz="0" w:space="0" w:color="auto"/>
              </w:divBdr>
            </w:div>
            <w:div w:id="580993304">
              <w:marLeft w:val="0"/>
              <w:marRight w:val="0"/>
              <w:marTop w:val="0"/>
              <w:marBottom w:val="0"/>
              <w:divBdr>
                <w:top w:val="none" w:sz="0" w:space="0" w:color="auto"/>
                <w:left w:val="none" w:sz="0" w:space="0" w:color="auto"/>
                <w:bottom w:val="none" w:sz="0" w:space="0" w:color="auto"/>
                <w:right w:val="none" w:sz="0" w:space="0" w:color="auto"/>
              </w:divBdr>
            </w:div>
            <w:div w:id="1664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016">
      <w:bodyDiv w:val="1"/>
      <w:marLeft w:val="0"/>
      <w:marRight w:val="0"/>
      <w:marTop w:val="0"/>
      <w:marBottom w:val="0"/>
      <w:divBdr>
        <w:top w:val="none" w:sz="0" w:space="0" w:color="auto"/>
        <w:left w:val="none" w:sz="0" w:space="0" w:color="auto"/>
        <w:bottom w:val="none" w:sz="0" w:space="0" w:color="auto"/>
        <w:right w:val="none" w:sz="0" w:space="0" w:color="auto"/>
      </w:divBdr>
      <w:divsChild>
        <w:div w:id="371544406">
          <w:marLeft w:val="0"/>
          <w:marRight w:val="0"/>
          <w:marTop w:val="0"/>
          <w:marBottom w:val="0"/>
          <w:divBdr>
            <w:top w:val="none" w:sz="0" w:space="0" w:color="auto"/>
            <w:left w:val="none" w:sz="0" w:space="0" w:color="auto"/>
            <w:bottom w:val="none" w:sz="0" w:space="0" w:color="auto"/>
            <w:right w:val="none" w:sz="0" w:space="0" w:color="auto"/>
          </w:divBdr>
          <w:divsChild>
            <w:div w:id="1004361296">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39327715">
              <w:marLeft w:val="0"/>
              <w:marRight w:val="0"/>
              <w:marTop w:val="0"/>
              <w:marBottom w:val="0"/>
              <w:divBdr>
                <w:top w:val="none" w:sz="0" w:space="0" w:color="auto"/>
                <w:left w:val="none" w:sz="0" w:space="0" w:color="auto"/>
                <w:bottom w:val="none" w:sz="0" w:space="0" w:color="auto"/>
                <w:right w:val="none" w:sz="0" w:space="0" w:color="auto"/>
              </w:divBdr>
            </w:div>
            <w:div w:id="1991711071">
              <w:marLeft w:val="0"/>
              <w:marRight w:val="0"/>
              <w:marTop w:val="0"/>
              <w:marBottom w:val="0"/>
              <w:divBdr>
                <w:top w:val="none" w:sz="0" w:space="0" w:color="auto"/>
                <w:left w:val="none" w:sz="0" w:space="0" w:color="auto"/>
                <w:bottom w:val="none" w:sz="0" w:space="0" w:color="auto"/>
                <w:right w:val="none" w:sz="0" w:space="0" w:color="auto"/>
              </w:divBdr>
            </w:div>
            <w:div w:id="1830247506">
              <w:marLeft w:val="0"/>
              <w:marRight w:val="0"/>
              <w:marTop w:val="0"/>
              <w:marBottom w:val="0"/>
              <w:divBdr>
                <w:top w:val="none" w:sz="0" w:space="0" w:color="auto"/>
                <w:left w:val="none" w:sz="0" w:space="0" w:color="auto"/>
                <w:bottom w:val="none" w:sz="0" w:space="0" w:color="auto"/>
                <w:right w:val="none" w:sz="0" w:space="0" w:color="auto"/>
              </w:divBdr>
            </w:div>
            <w:div w:id="1470703102">
              <w:marLeft w:val="0"/>
              <w:marRight w:val="0"/>
              <w:marTop w:val="0"/>
              <w:marBottom w:val="0"/>
              <w:divBdr>
                <w:top w:val="none" w:sz="0" w:space="0" w:color="auto"/>
                <w:left w:val="none" w:sz="0" w:space="0" w:color="auto"/>
                <w:bottom w:val="none" w:sz="0" w:space="0" w:color="auto"/>
                <w:right w:val="none" w:sz="0" w:space="0" w:color="auto"/>
              </w:divBdr>
            </w:div>
            <w:div w:id="630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9832</Words>
  <Characters>54076</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Daku0_0</cp:lastModifiedBy>
  <cp:revision>2</cp:revision>
  <cp:lastPrinted>2026-09-12T21:11:00Z</cp:lastPrinted>
  <dcterms:created xsi:type="dcterms:W3CDTF">2026-10-23T23:35:00Z</dcterms:created>
  <dcterms:modified xsi:type="dcterms:W3CDTF">2026-10-23T23:35:00Z</dcterms:modified>
</cp:coreProperties>
</file>