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e303e98cd482f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38" w:type="dxa"/>
          </w:tcPr>
          <w:p>
            <w:r>
              <w:t>Namn: bri2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4800" w:type="dxa"/>
          </w:tcPr>
          <w:p>
            <w:r>
              <w:t>Spelare: christian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3000" w:type="dxa"/>
          </w:tcPr>
          <w:p>
            <w:r>
              <w:t>Fysisk Skada</w:t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30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Beskrivning: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8400" w:type="dxa"/>
          </w:tcPr>
          <w:p>
            <w:r>
              <w:t/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9600" w:type="dxa"/>
          </w:tcPr>
          <w:p>
            <w:r>
              <w:t/>
            </w:r>
          </w:p>
        </w:tc>
      </w:t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