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DA328D" w14:textId="0765D995" w:rsidR="00460A67" w:rsidRPr="00FC251A" w:rsidRDefault="00460A67" w:rsidP="007D7377">
      <w:pPr>
        <w:jc w:val="both"/>
        <w:rPr>
          <w:rFonts w:ascii="Times New Roman" w:hAnsi="Times New Roman" w:cs="Times New Roman"/>
        </w:rPr>
      </w:pPr>
    </w:p>
    <w:p w14:paraId="74927CC6" w14:textId="7928ECE2" w:rsidR="00F43A29" w:rsidRDefault="00F43A29" w:rsidP="00F458BD">
      <w:pPr>
        <w:rPr>
          <w:rFonts w:asciiTheme="majorHAnsi" w:hAnsiTheme="majorHAnsi" w:cs="Times New Roman"/>
          <w:b/>
          <w:bCs/>
          <w:sz w:val="56"/>
          <w:szCs w:val="56"/>
        </w:rPr>
      </w:pPr>
    </w:p>
    <w:p w14:paraId="556DED2C" w14:textId="57919A2E" w:rsidR="00F43A29" w:rsidRPr="00F43A29" w:rsidRDefault="00F43A29" w:rsidP="00F458BD">
      <w:pPr>
        <w:rPr>
          <w:rFonts w:asciiTheme="majorHAnsi" w:hAnsiTheme="majorHAnsi" w:cs="Times New Roman"/>
        </w:rPr>
      </w:pPr>
      <w:r w:rsidRPr="00F43A29">
        <w:rPr>
          <w:rFonts w:asciiTheme="majorHAnsi" w:hAnsiTheme="majorHAnsi" w:cs="Times New Roman"/>
          <w:b/>
          <w:bCs/>
          <w:sz w:val="56"/>
          <w:szCs w:val="56"/>
        </w:rPr>
        <w:t>Time Series Analysis of Stock Prices: A Comparative Study of Tata Motors and Mahindra &amp; Mahindra</w:t>
      </w:r>
      <w:r w:rsidRPr="00F43A29">
        <w:rPr>
          <w:rFonts w:asciiTheme="majorHAnsi" w:hAnsiTheme="majorHAnsi" w:cs="Times New Roman"/>
          <w:sz w:val="56"/>
          <w:szCs w:val="56"/>
        </w:rPr>
        <w:br/>
      </w:r>
      <w:r w:rsidRPr="00F43A29">
        <w:rPr>
          <w:rFonts w:asciiTheme="majorHAnsi" w:hAnsiTheme="majorHAnsi" w:cs="Times New Roman"/>
          <w:i/>
          <w:iCs/>
          <w:color w:val="0F4761" w:themeColor="accent1" w:themeShade="BF"/>
          <w:sz w:val="28"/>
          <w:szCs w:val="28"/>
        </w:rPr>
        <w:t xml:space="preserve">A Project Report Submitted </w:t>
      </w:r>
      <w:r w:rsidR="000365DB" w:rsidRPr="00F43A29">
        <w:rPr>
          <w:rFonts w:asciiTheme="majorHAnsi" w:hAnsiTheme="majorHAnsi" w:cs="Times New Roman"/>
          <w:i/>
          <w:iCs/>
          <w:color w:val="0F4761" w:themeColor="accent1" w:themeShade="BF"/>
          <w:sz w:val="28"/>
          <w:szCs w:val="28"/>
        </w:rPr>
        <w:t>in Fulfilment</w:t>
      </w:r>
      <w:r w:rsidRPr="00F43A29">
        <w:rPr>
          <w:rFonts w:asciiTheme="majorHAnsi" w:hAnsiTheme="majorHAnsi" w:cs="Times New Roman"/>
          <w:i/>
          <w:iCs/>
          <w:color w:val="0F4761" w:themeColor="accent1" w:themeShade="BF"/>
          <w:sz w:val="28"/>
          <w:szCs w:val="28"/>
        </w:rPr>
        <w:t xml:space="preserve"> of Financial Analytics Coursework</w:t>
      </w:r>
    </w:p>
    <w:p w14:paraId="46474191" w14:textId="4AD52681" w:rsidR="00F43A29" w:rsidRDefault="00F43A29" w:rsidP="00F458BD">
      <w:pPr>
        <w:rPr>
          <w:rFonts w:asciiTheme="majorHAnsi" w:hAnsiTheme="majorHAnsi" w:cs="Times New Roman"/>
          <w:b/>
          <w:bCs/>
          <w:sz w:val="28"/>
          <w:szCs w:val="28"/>
        </w:rPr>
      </w:pPr>
    </w:p>
    <w:p w14:paraId="62047633" w14:textId="47586C35" w:rsidR="00F43A29" w:rsidRDefault="00F43A29" w:rsidP="00F458BD">
      <w:pPr>
        <w:rPr>
          <w:rFonts w:asciiTheme="majorHAnsi" w:hAnsiTheme="majorHAnsi" w:cs="Times New Roman"/>
          <w:b/>
          <w:bCs/>
          <w:sz w:val="28"/>
          <w:szCs w:val="28"/>
        </w:rPr>
      </w:pPr>
    </w:p>
    <w:p w14:paraId="48DC1CEE" w14:textId="3DD997A6" w:rsidR="00F43A29" w:rsidRDefault="00F43A29" w:rsidP="00F458BD">
      <w:pPr>
        <w:rPr>
          <w:rFonts w:asciiTheme="majorHAnsi" w:hAnsiTheme="majorHAnsi" w:cs="Times New Roman"/>
          <w:b/>
          <w:bCs/>
          <w:sz w:val="28"/>
          <w:szCs w:val="28"/>
        </w:rPr>
      </w:pPr>
    </w:p>
    <w:p w14:paraId="48A8ED53" w14:textId="06F2E51D" w:rsidR="00F43A29" w:rsidRDefault="00F43A29" w:rsidP="00F458BD">
      <w:pPr>
        <w:rPr>
          <w:rFonts w:asciiTheme="majorHAnsi" w:hAnsiTheme="majorHAnsi" w:cs="Times New Roman"/>
          <w:b/>
          <w:bCs/>
          <w:sz w:val="28"/>
          <w:szCs w:val="28"/>
        </w:rPr>
      </w:pPr>
    </w:p>
    <w:p w14:paraId="4D09C278" w14:textId="77777777" w:rsidR="00F43A29" w:rsidRDefault="00F43A29" w:rsidP="00F458BD">
      <w:pPr>
        <w:rPr>
          <w:rFonts w:asciiTheme="majorHAnsi" w:hAnsiTheme="majorHAnsi" w:cs="Times New Roman"/>
          <w:b/>
          <w:bCs/>
          <w:sz w:val="28"/>
          <w:szCs w:val="28"/>
        </w:rPr>
      </w:pPr>
    </w:p>
    <w:p w14:paraId="76D25281" w14:textId="77777777" w:rsidR="00F43A29" w:rsidRDefault="00F43A29" w:rsidP="00F458BD">
      <w:pPr>
        <w:rPr>
          <w:rFonts w:asciiTheme="majorHAnsi" w:hAnsiTheme="majorHAnsi" w:cs="Times New Roman"/>
          <w:b/>
          <w:bCs/>
          <w:sz w:val="28"/>
          <w:szCs w:val="28"/>
        </w:rPr>
      </w:pPr>
    </w:p>
    <w:p w14:paraId="7F809EB8" w14:textId="77777777" w:rsidR="00F43A29" w:rsidRDefault="00F43A29" w:rsidP="00F458BD">
      <w:pPr>
        <w:rPr>
          <w:rFonts w:asciiTheme="majorHAnsi" w:hAnsiTheme="majorHAnsi" w:cs="Times New Roman"/>
          <w:b/>
          <w:bCs/>
          <w:sz w:val="28"/>
          <w:szCs w:val="28"/>
        </w:rPr>
      </w:pPr>
    </w:p>
    <w:p w14:paraId="7020A009" w14:textId="77777777" w:rsidR="00F43A29" w:rsidRDefault="00F43A29" w:rsidP="00F458BD">
      <w:pPr>
        <w:rPr>
          <w:rFonts w:asciiTheme="majorHAnsi" w:hAnsiTheme="majorHAnsi" w:cs="Times New Roman"/>
          <w:b/>
          <w:bCs/>
          <w:sz w:val="28"/>
          <w:szCs w:val="28"/>
        </w:rPr>
      </w:pPr>
    </w:p>
    <w:p w14:paraId="0FC78E9A" w14:textId="77777777" w:rsidR="00F43A29" w:rsidRDefault="00F43A29" w:rsidP="00F458BD">
      <w:pPr>
        <w:rPr>
          <w:rFonts w:asciiTheme="majorHAnsi" w:hAnsiTheme="majorHAnsi" w:cs="Times New Roman"/>
          <w:b/>
          <w:bCs/>
          <w:sz w:val="28"/>
          <w:szCs w:val="28"/>
        </w:rPr>
      </w:pPr>
    </w:p>
    <w:p w14:paraId="713BDD9E" w14:textId="77777777" w:rsidR="00F43A29" w:rsidRDefault="00F43A29" w:rsidP="00F458BD">
      <w:pPr>
        <w:rPr>
          <w:rFonts w:asciiTheme="majorHAnsi" w:hAnsiTheme="majorHAnsi" w:cs="Times New Roman"/>
          <w:b/>
          <w:bCs/>
          <w:sz w:val="28"/>
          <w:szCs w:val="28"/>
        </w:rPr>
      </w:pPr>
    </w:p>
    <w:p w14:paraId="651211EA" w14:textId="77777777" w:rsidR="00F43A29" w:rsidRDefault="00F43A29" w:rsidP="00F458BD">
      <w:pPr>
        <w:rPr>
          <w:rFonts w:asciiTheme="majorHAnsi" w:hAnsiTheme="majorHAnsi" w:cs="Times New Roman"/>
          <w:b/>
          <w:bCs/>
          <w:sz w:val="28"/>
          <w:szCs w:val="28"/>
        </w:rPr>
      </w:pPr>
    </w:p>
    <w:p w14:paraId="7EB95031" w14:textId="77777777" w:rsidR="00F43A29" w:rsidRDefault="00F43A29" w:rsidP="00F458BD">
      <w:pPr>
        <w:rPr>
          <w:rFonts w:asciiTheme="majorHAnsi" w:hAnsiTheme="majorHAnsi" w:cs="Times New Roman"/>
          <w:b/>
          <w:bCs/>
          <w:sz w:val="28"/>
          <w:szCs w:val="28"/>
        </w:rPr>
      </w:pPr>
    </w:p>
    <w:p w14:paraId="75309682" w14:textId="01463DB1" w:rsidR="00F43A29" w:rsidRPr="00F43A29" w:rsidRDefault="00F43A29" w:rsidP="00F458BD">
      <w:pPr>
        <w:rPr>
          <w:rFonts w:asciiTheme="majorHAnsi" w:hAnsiTheme="majorHAnsi" w:cs="Times New Roman"/>
          <w:sz w:val="28"/>
          <w:szCs w:val="28"/>
        </w:rPr>
      </w:pPr>
      <w:r w:rsidRPr="00F43A29">
        <w:rPr>
          <w:rFonts w:asciiTheme="majorHAnsi" w:hAnsiTheme="majorHAnsi" w:cs="Times New Roman"/>
          <w:b/>
          <w:bCs/>
          <w:sz w:val="28"/>
          <w:szCs w:val="28"/>
        </w:rPr>
        <w:t>Student:</w:t>
      </w:r>
      <w:r w:rsidRPr="00F43A29">
        <w:rPr>
          <w:rFonts w:asciiTheme="majorHAnsi" w:hAnsiTheme="majorHAnsi" w:cs="Times New Roman"/>
          <w:sz w:val="28"/>
          <w:szCs w:val="28"/>
        </w:rPr>
        <w:t xml:space="preserve"> Dalali Shiva Kumar</w:t>
      </w:r>
      <w:r w:rsidRPr="00F43A29">
        <w:rPr>
          <w:rFonts w:asciiTheme="majorHAnsi" w:hAnsiTheme="majorHAnsi" w:cs="Times New Roman"/>
          <w:sz w:val="28"/>
          <w:szCs w:val="28"/>
        </w:rPr>
        <w:br/>
      </w:r>
      <w:r w:rsidRPr="00F43A29">
        <w:rPr>
          <w:rFonts w:asciiTheme="majorHAnsi" w:hAnsiTheme="majorHAnsi" w:cs="Times New Roman"/>
          <w:b/>
          <w:bCs/>
          <w:sz w:val="28"/>
          <w:szCs w:val="28"/>
        </w:rPr>
        <w:t>Course:</w:t>
      </w:r>
      <w:r w:rsidRPr="00F43A29">
        <w:rPr>
          <w:rFonts w:asciiTheme="majorHAnsi" w:hAnsiTheme="majorHAnsi" w:cs="Times New Roman"/>
          <w:sz w:val="28"/>
          <w:szCs w:val="28"/>
        </w:rPr>
        <w:t xml:space="preserve"> BBA – Financial Analytics</w:t>
      </w:r>
      <w:r w:rsidRPr="00F43A29">
        <w:rPr>
          <w:rFonts w:asciiTheme="majorHAnsi" w:hAnsiTheme="majorHAnsi" w:cs="Times New Roman"/>
          <w:sz w:val="28"/>
          <w:szCs w:val="28"/>
        </w:rPr>
        <w:br/>
      </w:r>
      <w:r w:rsidRPr="00F43A29">
        <w:rPr>
          <w:rFonts w:asciiTheme="majorHAnsi" w:hAnsiTheme="majorHAnsi" w:cs="Times New Roman"/>
          <w:b/>
          <w:bCs/>
          <w:sz w:val="28"/>
          <w:szCs w:val="28"/>
        </w:rPr>
        <w:t>Institution:</w:t>
      </w:r>
      <w:r w:rsidRPr="00F43A29">
        <w:rPr>
          <w:rFonts w:asciiTheme="majorHAnsi" w:hAnsiTheme="majorHAnsi" w:cs="Times New Roman"/>
          <w:sz w:val="28"/>
          <w:szCs w:val="28"/>
        </w:rPr>
        <w:t xml:space="preserve"> Chanakya University</w:t>
      </w:r>
      <w:r w:rsidRPr="00F43A29">
        <w:rPr>
          <w:rFonts w:asciiTheme="majorHAnsi" w:hAnsiTheme="majorHAnsi" w:cs="Times New Roman"/>
          <w:sz w:val="28"/>
          <w:szCs w:val="28"/>
        </w:rPr>
        <w:br/>
      </w:r>
      <w:r w:rsidRPr="00F43A29">
        <w:rPr>
          <w:rFonts w:asciiTheme="majorHAnsi" w:hAnsiTheme="majorHAnsi" w:cs="Times New Roman"/>
          <w:b/>
          <w:bCs/>
          <w:sz w:val="28"/>
          <w:szCs w:val="28"/>
        </w:rPr>
        <w:t>Date:</w:t>
      </w:r>
      <w:r w:rsidRPr="00F43A29">
        <w:rPr>
          <w:rFonts w:asciiTheme="majorHAnsi" w:hAnsiTheme="majorHAnsi" w:cs="Times New Roman"/>
          <w:sz w:val="28"/>
          <w:szCs w:val="28"/>
        </w:rPr>
        <w:t xml:space="preserve"> December 2025</w:t>
      </w:r>
    </w:p>
    <w:p w14:paraId="4A88EA5A" w14:textId="77777777" w:rsidR="00460A67" w:rsidRPr="00F43A29" w:rsidRDefault="00460A67" w:rsidP="00F458BD">
      <w:pPr>
        <w:rPr>
          <w:rFonts w:asciiTheme="majorHAnsi" w:hAnsiTheme="majorHAnsi" w:cs="Times New Roman"/>
        </w:rPr>
      </w:pPr>
    </w:p>
    <w:p w14:paraId="288303E2" w14:textId="77777777" w:rsidR="00460A67" w:rsidRPr="00FC251A" w:rsidRDefault="00460A67" w:rsidP="007D7377">
      <w:pPr>
        <w:jc w:val="both"/>
        <w:rPr>
          <w:rFonts w:ascii="Times New Roman" w:hAnsi="Times New Roman" w:cs="Times New Roman"/>
        </w:rPr>
      </w:pPr>
    </w:p>
    <w:p w14:paraId="46A7B4A2" w14:textId="4BBC4BC1" w:rsidR="00460A67" w:rsidRPr="00FC251A" w:rsidRDefault="00460A67" w:rsidP="007D7377">
      <w:pPr>
        <w:jc w:val="both"/>
        <w:rPr>
          <w:rFonts w:ascii="Times New Roman" w:hAnsi="Times New Roman" w:cs="Times New Roman"/>
          <w:b/>
          <w:bCs/>
          <w:sz w:val="32"/>
          <w:szCs w:val="32"/>
        </w:rPr>
      </w:pPr>
      <w:r w:rsidRPr="00FC251A">
        <w:rPr>
          <w:rFonts w:ascii="Times New Roman" w:hAnsi="Times New Roman" w:cs="Times New Roman"/>
          <w:b/>
          <w:bCs/>
          <w:sz w:val="32"/>
          <w:szCs w:val="32"/>
        </w:rPr>
        <w:lastRenderedPageBreak/>
        <w:t>EXECUTIVE SUMMARY</w:t>
      </w:r>
    </w:p>
    <w:p w14:paraId="0123E106" w14:textId="77777777" w:rsidR="00460A67" w:rsidRPr="00460A67" w:rsidRDefault="00460A67" w:rsidP="007D7377">
      <w:pPr>
        <w:jc w:val="both"/>
        <w:rPr>
          <w:rFonts w:ascii="Times New Roman" w:hAnsi="Times New Roman" w:cs="Times New Roman"/>
        </w:rPr>
      </w:pPr>
      <w:r w:rsidRPr="00460A67">
        <w:rPr>
          <w:rFonts w:ascii="Times New Roman" w:hAnsi="Times New Roman" w:cs="Times New Roman"/>
        </w:rPr>
        <w:t xml:space="preserve">This study presents a comprehensive time series analysis of stock price movements for </w:t>
      </w:r>
      <w:r w:rsidRPr="00460A67">
        <w:rPr>
          <w:rFonts w:ascii="Times New Roman" w:hAnsi="Times New Roman" w:cs="Times New Roman"/>
          <w:b/>
          <w:bCs/>
        </w:rPr>
        <w:t>Tata Motors</w:t>
      </w:r>
      <w:r w:rsidRPr="00460A67">
        <w:rPr>
          <w:rFonts w:ascii="Times New Roman" w:hAnsi="Times New Roman" w:cs="Times New Roman"/>
        </w:rPr>
        <w:t xml:space="preserve"> and </w:t>
      </w:r>
      <w:r w:rsidRPr="00460A67">
        <w:rPr>
          <w:rFonts w:ascii="Times New Roman" w:hAnsi="Times New Roman" w:cs="Times New Roman"/>
          <w:b/>
          <w:bCs/>
        </w:rPr>
        <w:t>Mahindra &amp; Mahindra</w:t>
      </w:r>
      <w:r w:rsidRPr="00460A67">
        <w:rPr>
          <w:rFonts w:ascii="Times New Roman" w:hAnsi="Times New Roman" w:cs="Times New Roman"/>
        </w:rPr>
        <w:t>, using Excel, Python, and Tableau. The objective is to understand historical patterns, identify trend behaviour, evaluate stationarity, and build forecasting models using statistical and smoothing techniques.</w:t>
      </w:r>
    </w:p>
    <w:p w14:paraId="587C5AED" w14:textId="77777777" w:rsidR="00460A67" w:rsidRPr="00460A67" w:rsidRDefault="00460A67" w:rsidP="007D7377">
      <w:pPr>
        <w:jc w:val="both"/>
        <w:rPr>
          <w:rFonts w:ascii="Times New Roman" w:hAnsi="Times New Roman" w:cs="Times New Roman"/>
        </w:rPr>
      </w:pPr>
      <w:r w:rsidRPr="00460A67">
        <w:rPr>
          <w:rFonts w:ascii="Times New Roman" w:hAnsi="Times New Roman" w:cs="Times New Roman"/>
        </w:rPr>
        <w:t xml:space="preserve">Both companies exhibit </w:t>
      </w:r>
      <w:r w:rsidRPr="00460A67">
        <w:rPr>
          <w:rFonts w:ascii="Times New Roman" w:hAnsi="Times New Roman" w:cs="Times New Roman"/>
          <w:b/>
          <w:bCs/>
        </w:rPr>
        <w:t>clear upward trends</w:t>
      </w:r>
      <w:r w:rsidRPr="00460A67">
        <w:rPr>
          <w:rFonts w:ascii="Times New Roman" w:hAnsi="Times New Roman" w:cs="Times New Roman"/>
        </w:rPr>
        <w:t>, short-term volatility, and varying degrees of seasonality. Through descriptive analytics, moving averages, returns computation, volatility analysis, and forecasting models (Simple Exponential Smoothing, Holt’s Method, and ARIMA), this project identifies the strengths and weaknesses of each method for predicting future stock behaviour.</w:t>
      </w:r>
    </w:p>
    <w:p w14:paraId="35B91555" w14:textId="77777777" w:rsidR="00460A67" w:rsidRPr="00460A67" w:rsidRDefault="00460A67" w:rsidP="007D7377">
      <w:pPr>
        <w:jc w:val="both"/>
        <w:rPr>
          <w:rFonts w:ascii="Times New Roman" w:hAnsi="Times New Roman" w:cs="Times New Roman"/>
        </w:rPr>
      </w:pPr>
      <w:r w:rsidRPr="00460A67">
        <w:rPr>
          <w:rFonts w:ascii="Times New Roman" w:hAnsi="Times New Roman" w:cs="Times New Roman"/>
        </w:rPr>
        <w:t>The findings indicate:</w:t>
      </w:r>
    </w:p>
    <w:p w14:paraId="18743E04" w14:textId="77777777" w:rsidR="00460A67" w:rsidRPr="00460A67" w:rsidRDefault="00460A67" w:rsidP="007D7377">
      <w:pPr>
        <w:numPr>
          <w:ilvl w:val="0"/>
          <w:numId w:val="1"/>
        </w:numPr>
        <w:jc w:val="both"/>
        <w:rPr>
          <w:rFonts w:ascii="Times New Roman" w:hAnsi="Times New Roman" w:cs="Times New Roman"/>
        </w:rPr>
      </w:pPr>
      <w:r w:rsidRPr="00460A67">
        <w:rPr>
          <w:rFonts w:ascii="Times New Roman" w:hAnsi="Times New Roman" w:cs="Times New Roman"/>
        </w:rPr>
        <w:t xml:space="preserve">Both stocks follow </w:t>
      </w:r>
      <w:r w:rsidRPr="00460A67">
        <w:rPr>
          <w:rFonts w:ascii="Times New Roman" w:hAnsi="Times New Roman" w:cs="Times New Roman"/>
          <w:b/>
          <w:bCs/>
        </w:rPr>
        <w:t>non-stationary price series</w:t>
      </w:r>
      <w:r w:rsidRPr="00460A67">
        <w:rPr>
          <w:rFonts w:ascii="Times New Roman" w:hAnsi="Times New Roman" w:cs="Times New Roman"/>
        </w:rPr>
        <w:t>, confirmed by ADF tests.</w:t>
      </w:r>
    </w:p>
    <w:p w14:paraId="3E7BD4A7" w14:textId="77777777" w:rsidR="00460A67" w:rsidRPr="00460A67" w:rsidRDefault="00460A67" w:rsidP="007D7377">
      <w:pPr>
        <w:numPr>
          <w:ilvl w:val="0"/>
          <w:numId w:val="1"/>
        </w:numPr>
        <w:jc w:val="both"/>
        <w:rPr>
          <w:rFonts w:ascii="Times New Roman" w:hAnsi="Times New Roman" w:cs="Times New Roman"/>
        </w:rPr>
      </w:pPr>
      <w:r w:rsidRPr="00460A67">
        <w:rPr>
          <w:rFonts w:ascii="Times New Roman" w:hAnsi="Times New Roman" w:cs="Times New Roman"/>
        </w:rPr>
        <w:t xml:space="preserve">Returns for both companies are generally </w:t>
      </w:r>
      <w:r w:rsidRPr="00460A67">
        <w:rPr>
          <w:rFonts w:ascii="Times New Roman" w:hAnsi="Times New Roman" w:cs="Times New Roman"/>
          <w:b/>
          <w:bCs/>
        </w:rPr>
        <w:t>stationary</w:t>
      </w:r>
      <w:r w:rsidRPr="00460A67">
        <w:rPr>
          <w:rFonts w:ascii="Times New Roman" w:hAnsi="Times New Roman" w:cs="Times New Roman"/>
        </w:rPr>
        <w:t xml:space="preserve">, making them suitable for </w:t>
      </w:r>
      <w:proofErr w:type="spellStart"/>
      <w:r w:rsidRPr="00460A67">
        <w:rPr>
          <w:rFonts w:ascii="Times New Roman" w:hAnsi="Times New Roman" w:cs="Times New Roman"/>
        </w:rPr>
        <w:t>modeling</w:t>
      </w:r>
      <w:proofErr w:type="spellEnd"/>
      <w:r w:rsidRPr="00460A67">
        <w:rPr>
          <w:rFonts w:ascii="Times New Roman" w:hAnsi="Times New Roman" w:cs="Times New Roman"/>
        </w:rPr>
        <w:t>.</w:t>
      </w:r>
    </w:p>
    <w:p w14:paraId="2F99E329" w14:textId="77777777" w:rsidR="00460A67" w:rsidRPr="00460A67" w:rsidRDefault="00460A67" w:rsidP="007D7377">
      <w:pPr>
        <w:numPr>
          <w:ilvl w:val="0"/>
          <w:numId w:val="1"/>
        </w:numPr>
        <w:jc w:val="both"/>
        <w:rPr>
          <w:rFonts w:ascii="Times New Roman" w:hAnsi="Times New Roman" w:cs="Times New Roman"/>
        </w:rPr>
      </w:pPr>
      <w:r w:rsidRPr="00460A67">
        <w:rPr>
          <w:rFonts w:ascii="Times New Roman" w:hAnsi="Times New Roman" w:cs="Times New Roman"/>
        </w:rPr>
        <w:t>ARIMA-based models provide stronger predictive power than simple smoothing techniques, although SES performed reasonably well for stable segments.</w:t>
      </w:r>
    </w:p>
    <w:p w14:paraId="3DAC633A" w14:textId="77777777" w:rsidR="00460A67" w:rsidRPr="00460A67" w:rsidRDefault="00460A67" w:rsidP="007D7377">
      <w:pPr>
        <w:numPr>
          <w:ilvl w:val="0"/>
          <w:numId w:val="1"/>
        </w:numPr>
        <w:jc w:val="both"/>
        <w:rPr>
          <w:rFonts w:ascii="Times New Roman" w:hAnsi="Times New Roman" w:cs="Times New Roman"/>
        </w:rPr>
      </w:pPr>
      <w:r w:rsidRPr="00460A67">
        <w:rPr>
          <w:rFonts w:ascii="Times New Roman" w:hAnsi="Times New Roman" w:cs="Times New Roman"/>
        </w:rPr>
        <w:t>Forecasts suggest continued moderate upward movement with typical volatility.</w:t>
      </w:r>
    </w:p>
    <w:p w14:paraId="19677EEA" w14:textId="77777777" w:rsidR="00460A67" w:rsidRPr="00460A67" w:rsidRDefault="00460A67" w:rsidP="007D7377">
      <w:pPr>
        <w:jc w:val="both"/>
        <w:rPr>
          <w:rFonts w:ascii="Times New Roman" w:hAnsi="Times New Roman" w:cs="Times New Roman"/>
        </w:rPr>
      </w:pPr>
      <w:r w:rsidRPr="00460A67">
        <w:rPr>
          <w:rFonts w:ascii="Times New Roman" w:hAnsi="Times New Roman" w:cs="Times New Roman"/>
        </w:rPr>
        <w:t>This report delivers actionable insights for investors, portfolio managers, and analysts, highlighting practical forecasting reliability and limitations.</w:t>
      </w:r>
    </w:p>
    <w:p w14:paraId="1645B8BF" w14:textId="77777777" w:rsidR="00460A67" w:rsidRPr="00FC251A" w:rsidRDefault="00460A67" w:rsidP="007D7377">
      <w:pPr>
        <w:jc w:val="both"/>
        <w:rPr>
          <w:rFonts w:ascii="Times New Roman" w:hAnsi="Times New Roman" w:cs="Times New Roman"/>
        </w:rPr>
      </w:pPr>
    </w:p>
    <w:p w14:paraId="594DDF7F" w14:textId="77777777" w:rsidR="00460A67" w:rsidRPr="00FC251A" w:rsidRDefault="00460A67" w:rsidP="007D7377">
      <w:pPr>
        <w:jc w:val="both"/>
        <w:rPr>
          <w:rFonts w:ascii="Times New Roman" w:hAnsi="Times New Roman" w:cs="Times New Roman"/>
        </w:rPr>
      </w:pPr>
    </w:p>
    <w:p w14:paraId="2D3944E6" w14:textId="77777777" w:rsidR="00460A67" w:rsidRPr="00FC251A" w:rsidRDefault="00460A67" w:rsidP="007D7377">
      <w:pPr>
        <w:jc w:val="both"/>
        <w:rPr>
          <w:rFonts w:ascii="Times New Roman" w:hAnsi="Times New Roman" w:cs="Times New Roman"/>
        </w:rPr>
      </w:pPr>
    </w:p>
    <w:p w14:paraId="0651A74F" w14:textId="77777777" w:rsidR="00460A67" w:rsidRPr="00FC251A" w:rsidRDefault="00460A67" w:rsidP="007D7377">
      <w:pPr>
        <w:jc w:val="both"/>
        <w:rPr>
          <w:rFonts w:ascii="Times New Roman" w:hAnsi="Times New Roman" w:cs="Times New Roman"/>
        </w:rPr>
      </w:pPr>
    </w:p>
    <w:p w14:paraId="6C938B87" w14:textId="77777777" w:rsidR="00460A67" w:rsidRPr="00FC251A" w:rsidRDefault="00460A67" w:rsidP="007D7377">
      <w:pPr>
        <w:jc w:val="both"/>
        <w:rPr>
          <w:rFonts w:ascii="Times New Roman" w:hAnsi="Times New Roman" w:cs="Times New Roman"/>
        </w:rPr>
      </w:pPr>
    </w:p>
    <w:p w14:paraId="477033E9" w14:textId="77777777" w:rsidR="00460A67" w:rsidRPr="00FC251A" w:rsidRDefault="00460A67" w:rsidP="007D7377">
      <w:pPr>
        <w:jc w:val="both"/>
        <w:rPr>
          <w:rFonts w:ascii="Times New Roman" w:hAnsi="Times New Roman" w:cs="Times New Roman"/>
        </w:rPr>
      </w:pPr>
    </w:p>
    <w:p w14:paraId="0EEB87B8" w14:textId="77777777" w:rsidR="00460A67" w:rsidRPr="00FC251A" w:rsidRDefault="00460A67" w:rsidP="007D7377">
      <w:pPr>
        <w:jc w:val="both"/>
        <w:rPr>
          <w:rFonts w:ascii="Times New Roman" w:hAnsi="Times New Roman" w:cs="Times New Roman"/>
        </w:rPr>
      </w:pPr>
    </w:p>
    <w:p w14:paraId="46184410" w14:textId="77777777" w:rsidR="00460A67" w:rsidRPr="00FC251A" w:rsidRDefault="00460A67" w:rsidP="007D7377">
      <w:pPr>
        <w:jc w:val="both"/>
        <w:rPr>
          <w:rFonts w:ascii="Times New Roman" w:hAnsi="Times New Roman" w:cs="Times New Roman"/>
        </w:rPr>
      </w:pPr>
    </w:p>
    <w:p w14:paraId="64398918" w14:textId="77777777" w:rsidR="00460A67" w:rsidRPr="00FC251A" w:rsidRDefault="00460A67" w:rsidP="007D7377">
      <w:pPr>
        <w:jc w:val="both"/>
        <w:rPr>
          <w:rFonts w:ascii="Times New Roman" w:hAnsi="Times New Roman" w:cs="Times New Roman"/>
        </w:rPr>
      </w:pPr>
    </w:p>
    <w:p w14:paraId="464A58BD" w14:textId="77777777" w:rsidR="00460A67" w:rsidRPr="00FC251A" w:rsidRDefault="00460A67" w:rsidP="007D7377">
      <w:pPr>
        <w:jc w:val="both"/>
        <w:rPr>
          <w:rFonts w:ascii="Times New Roman" w:hAnsi="Times New Roman" w:cs="Times New Roman"/>
        </w:rPr>
      </w:pPr>
    </w:p>
    <w:p w14:paraId="11083A3B" w14:textId="6C4DDF7B" w:rsidR="00460A67" w:rsidRDefault="00460A67" w:rsidP="007D7377">
      <w:pPr>
        <w:jc w:val="both"/>
        <w:rPr>
          <w:rFonts w:ascii="Times New Roman" w:hAnsi="Times New Roman" w:cs="Times New Roman"/>
        </w:rPr>
      </w:pPr>
    </w:p>
    <w:p w14:paraId="7840C41A" w14:textId="77777777" w:rsidR="00FC251A" w:rsidRDefault="00FC251A" w:rsidP="007D7377">
      <w:pPr>
        <w:jc w:val="both"/>
        <w:rPr>
          <w:rFonts w:ascii="Times New Roman" w:hAnsi="Times New Roman" w:cs="Times New Roman"/>
        </w:rPr>
      </w:pPr>
    </w:p>
    <w:p w14:paraId="6A8CBEC6" w14:textId="77777777" w:rsidR="00FC251A" w:rsidRPr="00FC251A" w:rsidRDefault="00FC251A" w:rsidP="007D7377">
      <w:pPr>
        <w:jc w:val="both"/>
        <w:rPr>
          <w:rFonts w:ascii="Times New Roman" w:hAnsi="Times New Roman" w:cs="Times New Roman"/>
        </w:rPr>
      </w:pPr>
    </w:p>
    <w:p w14:paraId="589A09A3" w14:textId="77777777" w:rsidR="00460A67" w:rsidRPr="00FC251A" w:rsidRDefault="00460A67" w:rsidP="007D7377">
      <w:pPr>
        <w:jc w:val="both"/>
        <w:rPr>
          <w:rFonts w:ascii="Times New Roman" w:hAnsi="Times New Roman" w:cs="Times New Roman"/>
        </w:rPr>
      </w:pPr>
    </w:p>
    <w:p w14:paraId="6717FDC9" w14:textId="77777777" w:rsidR="00FC251A" w:rsidRPr="00FC251A" w:rsidRDefault="00FC251A" w:rsidP="007D7377">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IN"/>
          <w14:ligatures w14:val="none"/>
        </w:rPr>
      </w:pPr>
      <w:r w:rsidRPr="00FC251A">
        <w:rPr>
          <w:rFonts w:ascii="Times New Roman" w:eastAsia="Times New Roman" w:hAnsi="Times New Roman" w:cs="Times New Roman"/>
          <w:b/>
          <w:bCs/>
          <w:kern w:val="0"/>
          <w:sz w:val="36"/>
          <w:szCs w:val="36"/>
          <w:lang w:eastAsia="en-IN"/>
          <w14:ligatures w14:val="none"/>
        </w:rPr>
        <w:t>1. INTRODUCTION</w:t>
      </w:r>
    </w:p>
    <w:p w14:paraId="1E6FFE7C" w14:textId="77777777" w:rsidR="00FC251A" w:rsidRPr="00FC251A" w:rsidRDefault="00FC251A" w:rsidP="007D7377">
      <w:p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FC251A">
        <w:rPr>
          <w:rFonts w:ascii="Times New Roman" w:eastAsia="Times New Roman" w:hAnsi="Times New Roman" w:cs="Times New Roman"/>
          <w:kern w:val="0"/>
          <w:lang w:eastAsia="en-IN"/>
          <w14:ligatures w14:val="none"/>
        </w:rPr>
        <w:t xml:space="preserve">Time series analysis is a vital technique in financial analytics, enabling analysts to examine historical market behaviour, identify patterns, measure volatility, and generate short-term forecasts. This project applies time series tools to </w:t>
      </w:r>
      <w:proofErr w:type="spellStart"/>
      <w:r w:rsidRPr="00FC251A">
        <w:rPr>
          <w:rFonts w:ascii="Times New Roman" w:eastAsia="Times New Roman" w:hAnsi="Times New Roman" w:cs="Times New Roman"/>
          <w:kern w:val="0"/>
          <w:lang w:eastAsia="en-IN"/>
          <w14:ligatures w14:val="none"/>
        </w:rPr>
        <w:t>analyze</w:t>
      </w:r>
      <w:proofErr w:type="spellEnd"/>
      <w:r w:rsidRPr="00FC251A">
        <w:rPr>
          <w:rFonts w:ascii="Times New Roman" w:eastAsia="Times New Roman" w:hAnsi="Times New Roman" w:cs="Times New Roman"/>
          <w:kern w:val="0"/>
          <w:lang w:eastAsia="en-IN"/>
          <w14:ligatures w14:val="none"/>
        </w:rPr>
        <w:t xml:space="preserve"> the stock price movements of </w:t>
      </w:r>
      <w:r w:rsidRPr="00FC251A">
        <w:rPr>
          <w:rFonts w:ascii="Times New Roman" w:eastAsia="Times New Roman" w:hAnsi="Times New Roman" w:cs="Times New Roman"/>
          <w:b/>
          <w:bCs/>
          <w:kern w:val="0"/>
          <w:lang w:eastAsia="en-IN"/>
          <w14:ligatures w14:val="none"/>
        </w:rPr>
        <w:t>Tata Motors Ltd.</w:t>
      </w:r>
      <w:r w:rsidRPr="00FC251A">
        <w:rPr>
          <w:rFonts w:ascii="Times New Roman" w:eastAsia="Times New Roman" w:hAnsi="Times New Roman" w:cs="Times New Roman"/>
          <w:kern w:val="0"/>
          <w:lang w:eastAsia="en-IN"/>
          <w14:ligatures w14:val="none"/>
        </w:rPr>
        <w:t xml:space="preserve"> and </w:t>
      </w:r>
      <w:r w:rsidRPr="00FC251A">
        <w:rPr>
          <w:rFonts w:ascii="Times New Roman" w:eastAsia="Times New Roman" w:hAnsi="Times New Roman" w:cs="Times New Roman"/>
          <w:b/>
          <w:bCs/>
          <w:kern w:val="0"/>
          <w:lang w:eastAsia="en-IN"/>
          <w14:ligatures w14:val="none"/>
        </w:rPr>
        <w:t>Mahindra &amp; Mahindra Ltd.</w:t>
      </w:r>
      <w:r w:rsidRPr="00FC251A">
        <w:rPr>
          <w:rFonts w:ascii="Times New Roman" w:eastAsia="Times New Roman" w:hAnsi="Times New Roman" w:cs="Times New Roman"/>
          <w:kern w:val="0"/>
          <w:lang w:eastAsia="en-IN"/>
          <w14:ligatures w14:val="none"/>
        </w:rPr>
        <w:t>, two leading companies in India’s automobile sector. Using Excel, Tableau, and Python, the study explores trends, volatility, stationarity, and forecasting accuracy across multiple models.</w:t>
      </w:r>
    </w:p>
    <w:p w14:paraId="49829531" w14:textId="40FCC786" w:rsidR="00FC251A" w:rsidRPr="00FC251A" w:rsidRDefault="00FC251A" w:rsidP="007D7377">
      <w:pPr>
        <w:spacing w:after="0" w:line="240" w:lineRule="auto"/>
        <w:jc w:val="both"/>
        <w:rPr>
          <w:rFonts w:ascii="Times New Roman" w:eastAsia="Times New Roman" w:hAnsi="Times New Roman" w:cs="Times New Roman"/>
          <w:kern w:val="0"/>
          <w:lang w:eastAsia="en-IN"/>
          <w14:ligatures w14:val="none"/>
        </w:rPr>
      </w:pPr>
    </w:p>
    <w:p w14:paraId="31A250D8" w14:textId="77777777" w:rsidR="00FC251A" w:rsidRPr="00FC251A" w:rsidRDefault="00FC251A" w:rsidP="007D7377">
      <w:pPr>
        <w:spacing w:before="100" w:beforeAutospacing="1" w:after="100" w:afterAutospacing="1" w:line="240" w:lineRule="auto"/>
        <w:jc w:val="both"/>
        <w:outlineLvl w:val="1"/>
        <w:rPr>
          <w:rFonts w:ascii="Times New Roman" w:eastAsia="Times New Roman" w:hAnsi="Times New Roman" w:cs="Times New Roman"/>
          <w:kern w:val="0"/>
          <w:sz w:val="36"/>
          <w:szCs w:val="36"/>
          <w:lang w:eastAsia="en-IN"/>
          <w14:ligatures w14:val="none"/>
        </w:rPr>
      </w:pPr>
      <w:r w:rsidRPr="00FC251A">
        <w:rPr>
          <w:rFonts w:ascii="Times New Roman" w:eastAsia="Times New Roman" w:hAnsi="Times New Roman" w:cs="Times New Roman"/>
          <w:kern w:val="0"/>
          <w:sz w:val="36"/>
          <w:szCs w:val="36"/>
          <w:lang w:eastAsia="en-IN"/>
          <w14:ligatures w14:val="none"/>
        </w:rPr>
        <w:t>Company Briefs</w:t>
      </w:r>
    </w:p>
    <w:p w14:paraId="3B04325B" w14:textId="77777777" w:rsidR="00FC251A" w:rsidRPr="00FC251A" w:rsidRDefault="00FC251A" w:rsidP="007D7377">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rsidRPr="00FC251A">
        <w:rPr>
          <w:rFonts w:ascii="Times New Roman" w:eastAsia="Times New Roman" w:hAnsi="Times New Roman" w:cs="Times New Roman"/>
          <w:b/>
          <w:bCs/>
          <w:kern w:val="0"/>
          <w:sz w:val="27"/>
          <w:szCs w:val="27"/>
          <w:lang w:eastAsia="en-IN"/>
          <w14:ligatures w14:val="none"/>
        </w:rPr>
        <w:t>Tata Motors Ltd.</w:t>
      </w:r>
    </w:p>
    <w:p w14:paraId="2B0C9644" w14:textId="77777777" w:rsidR="00FC251A" w:rsidRPr="00FC251A" w:rsidRDefault="00FC251A" w:rsidP="007D7377">
      <w:p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FC251A">
        <w:rPr>
          <w:rFonts w:ascii="Times New Roman" w:eastAsia="Times New Roman" w:hAnsi="Times New Roman" w:cs="Times New Roman"/>
          <w:kern w:val="0"/>
          <w:lang w:eastAsia="en-IN"/>
          <w14:ligatures w14:val="none"/>
        </w:rPr>
        <w:t xml:space="preserve">Tata Motors, part of the Tata Group, is a diversified global automobile manufacturer with products ranging from passenger vehicles and commercial trucks to electric vehicles. The company’s stock often experiences </w:t>
      </w:r>
      <w:r w:rsidRPr="00FC251A">
        <w:rPr>
          <w:rFonts w:ascii="Times New Roman" w:eastAsia="Times New Roman" w:hAnsi="Times New Roman" w:cs="Times New Roman"/>
          <w:b/>
          <w:bCs/>
          <w:kern w:val="0"/>
          <w:lang w:eastAsia="en-IN"/>
          <w14:ligatures w14:val="none"/>
        </w:rPr>
        <w:t>higher fluctuations</w:t>
      </w:r>
      <w:r w:rsidRPr="00FC251A">
        <w:rPr>
          <w:rFonts w:ascii="Times New Roman" w:eastAsia="Times New Roman" w:hAnsi="Times New Roman" w:cs="Times New Roman"/>
          <w:kern w:val="0"/>
          <w:lang w:eastAsia="en-IN"/>
          <w14:ligatures w14:val="none"/>
        </w:rPr>
        <w:t xml:space="preserve"> due to global exposure, EV (Electric Vehicle) investments, commodity price sensitivity, and international market conditions through Jaguar Land Rover.</w:t>
      </w:r>
    </w:p>
    <w:p w14:paraId="1CED73F0" w14:textId="77777777" w:rsidR="00FC251A" w:rsidRPr="00FC251A" w:rsidRDefault="00FC251A" w:rsidP="007D7377">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rsidRPr="00FC251A">
        <w:rPr>
          <w:rFonts w:ascii="Times New Roman" w:eastAsia="Times New Roman" w:hAnsi="Times New Roman" w:cs="Times New Roman"/>
          <w:b/>
          <w:bCs/>
          <w:kern w:val="0"/>
          <w:sz w:val="27"/>
          <w:szCs w:val="27"/>
          <w:lang w:eastAsia="en-IN"/>
          <w14:ligatures w14:val="none"/>
        </w:rPr>
        <w:t>Mahindra &amp; Mahindra Ltd.</w:t>
      </w:r>
    </w:p>
    <w:p w14:paraId="5C8591BB" w14:textId="77777777" w:rsidR="00FC251A" w:rsidRPr="00FC251A" w:rsidRDefault="00FC251A" w:rsidP="007D7377">
      <w:p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FC251A">
        <w:rPr>
          <w:rFonts w:ascii="Times New Roman" w:eastAsia="Times New Roman" w:hAnsi="Times New Roman" w:cs="Times New Roman"/>
          <w:kern w:val="0"/>
          <w:lang w:eastAsia="en-IN"/>
          <w14:ligatures w14:val="none"/>
        </w:rPr>
        <w:t xml:space="preserve">Mahindra &amp; Mahindra is a leading player in utility vehicles, SUVs, and farm equipment. The company enjoys strong domestic demand and generally demonstrates </w:t>
      </w:r>
      <w:r w:rsidRPr="00FC251A">
        <w:rPr>
          <w:rFonts w:ascii="Times New Roman" w:eastAsia="Times New Roman" w:hAnsi="Times New Roman" w:cs="Times New Roman"/>
          <w:b/>
          <w:bCs/>
          <w:kern w:val="0"/>
          <w:lang w:eastAsia="en-IN"/>
          <w14:ligatures w14:val="none"/>
        </w:rPr>
        <w:t>more stable price patterns</w:t>
      </w:r>
      <w:r w:rsidRPr="00FC251A">
        <w:rPr>
          <w:rFonts w:ascii="Times New Roman" w:eastAsia="Times New Roman" w:hAnsi="Times New Roman" w:cs="Times New Roman"/>
          <w:kern w:val="0"/>
          <w:lang w:eastAsia="en-IN"/>
          <w14:ligatures w14:val="none"/>
        </w:rPr>
        <w:t xml:space="preserve"> compared to Tata Motors. Its stock reflects moderate volatility driven by domestic auto sales, rural demand cycles, and agricultural sector performance.</w:t>
      </w:r>
    </w:p>
    <w:p w14:paraId="0B34A115" w14:textId="347F9715" w:rsidR="00FC251A" w:rsidRPr="00FC251A" w:rsidRDefault="00FC251A" w:rsidP="007D7377">
      <w:pPr>
        <w:spacing w:after="0" w:line="240" w:lineRule="auto"/>
        <w:jc w:val="both"/>
        <w:rPr>
          <w:rFonts w:ascii="Times New Roman" w:eastAsia="Times New Roman" w:hAnsi="Times New Roman" w:cs="Times New Roman"/>
          <w:kern w:val="0"/>
          <w:lang w:eastAsia="en-IN"/>
          <w14:ligatures w14:val="none"/>
        </w:rPr>
      </w:pPr>
    </w:p>
    <w:p w14:paraId="7D14568D" w14:textId="77777777" w:rsidR="00FC251A" w:rsidRPr="00FC251A" w:rsidRDefault="00FC251A" w:rsidP="007D7377">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IN"/>
          <w14:ligatures w14:val="none"/>
        </w:rPr>
      </w:pPr>
      <w:r w:rsidRPr="00FC251A">
        <w:rPr>
          <w:rFonts w:ascii="Times New Roman" w:eastAsia="Times New Roman" w:hAnsi="Times New Roman" w:cs="Times New Roman"/>
          <w:b/>
          <w:bCs/>
          <w:kern w:val="0"/>
          <w:sz w:val="36"/>
          <w:szCs w:val="36"/>
          <w:lang w:eastAsia="en-IN"/>
          <w14:ligatures w14:val="none"/>
        </w:rPr>
        <w:t>Index of Average Fluctuations (Volatility Snapshot)</w:t>
      </w:r>
    </w:p>
    <w:p w14:paraId="10495AB5" w14:textId="77777777" w:rsidR="00FC251A" w:rsidRPr="00FC251A" w:rsidRDefault="00FC251A" w:rsidP="007D7377">
      <w:p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FC251A">
        <w:rPr>
          <w:rFonts w:ascii="Times New Roman" w:eastAsia="Times New Roman" w:hAnsi="Times New Roman" w:cs="Times New Roman"/>
          <w:i/>
          <w:iCs/>
          <w:kern w:val="0"/>
          <w:lang w:eastAsia="en-IN"/>
          <w14:ligatures w14:val="none"/>
        </w:rPr>
        <w:t>Based on rolling standard deviation and returns analysis performed in Python.</w:t>
      </w:r>
    </w:p>
    <w:tbl>
      <w:tblPr>
        <w:tblStyle w:val="TableGridLight"/>
        <w:tblW w:w="0" w:type="auto"/>
        <w:tblLook w:val="04A0" w:firstRow="1" w:lastRow="0" w:firstColumn="1" w:lastColumn="0" w:noHBand="0" w:noVBand="1"/>
      </w:tblPr>
      <w:tblGrid>
        <w:gridCol w:w="1363"/>
        <w:gridCol w:w="1468"/>
        <w:gridCol w:w="2492"/>
        <w:gridCol w:w="3693"/>
      </w:tblGrid>
      <w:tr w:rsidR="00FC251A" w:rsidRPr="00FC251A" w14:paraId="0B4BC1C2" w14:textId="77777777" w:rsidTr="00FC251A">
        <w:tc>
          <w:tcPr>
            <w:tcW w:w="0" w:type="auto"/>
            <w:hideMark/>
          </w:tcPr>
          <w:p w14:paraId="6929926A" w14:textId="77777777" w:rsidR="00FC251A" w:rsidRPr="00FC251A" w:rsidRDefault="00FC251A" w:rsidP="007D7377">
            <w:pPr>
              <w:jc w:val="both"/>
              <w:rPr>
                <w:rFonts w:ascii="Times New Roman" w:eastAsia="Times New Roman" w:hAnsi="Times New Roman" w:cs="Times New Roman"/>
                <w:b/>
                <w:bCs/>
                <w:kern w:val="0"/>
                <w:lang w:eastAsia="en-IN"/>
                <w14:ligatures w14:val="none"/>
              </w:rPr>
            </w:pPr>
            <w:r w:rsidRPr="00FC251A">
              <w:rPr>
                <w:rFonts w:ascii="Times New Roman" w:eastAsia="Times New Roman" w:hAnsi="Times New Roman" w:cs="Times New Roman"/>
                <w:b/>
                <w:bCs/>
                <w:kern w:val="0"/>
                <w:lang w:eastAsia="en-IN"/>
                <w14:ligatures w14:val="none"/>
              </w:rPr>
              <w:t>Company</w:t>
            </w:r>
          </w:p>
        </w:tc>
        <w:tc>
          <w:tcPr>
            <w:tcW w:w="0" w:type="auto"/>
            <w:hideMark/>
          </w:tcPr>
          <w:p w14:paraId="7AE2E357" w14:textId="77777777" w:rsidR="00FC251A" w:rsidRPr="00FC251A" w:rsidRDefault="00FC251A" w:rsidP="007D7377">
            <w:pPr>
              <w:jc w:val="both"/>
              <w:rPr>
                <w:rFonts w:ascii="Times New Roman" w:eastAsia="Times New Roman" w:hAnsi="Times New Roman" w:cs="Times New Roman"/>
                <w:b/>
                <w:bCs/>
                <w:kern w:val="0"/>
                <w:lang w:eastAsia="en-IN"/>
                <w14:ligatures w14:val="none"/>
              </w:rPr>
            </w:pPr>
            <w:r w:rsidRPr="00FC251A">
              <w:rPr>
                <w:rFonts w:ascii="Times New Roman" w:eastAsia="Times New Roman" w:hAnsi="Times New Roman" w:cs="Times New Roman"/>
                <w:b/>
                <w:bCs/>
                <w:kern w:val="0"/>
                <w:lang w:eastAsia="en-IN"/>
                <w14:ligatures w14:val="none"/>
              </w:rPr>
              <w:t>Volatility Level</w:t>
            </w:r>
          </w:p>
        </w:tc>
        <w:tc>
          <w:tcPr>
            <w:tcW w:w="0" w:type="auto"/>
            <w:hideMark/>
          </w:tcPr>
          <w:p w14:paraId="6D3883F4" w14:textId="77777777" w:rsidR="00FC251A" w:rsidRPr="00FC251A" w:rsidRDefault="00FC251A" w:rsidP="007D7377">
            <w:pPr>
              <w:jc w:val="both"/>
              <w:rPr>
                <w:rFonts w:ascii="Times New Roman" w:eastAsia="Times New Roman" w:hAnsi="Times New Roman" w:cs="Times New Roman"/>
                <w:b/>
                <w:bCs/>
                <w:kern w:val="0"/>
                <w:lang w:eastAsia="en-IN"/>
                <w14:ligatures w14:val="none"/>
              </w:rPr>
            </w:pPr>
            <w:r w:rsidRPr="00FC251A">
              <w:rPr>
                <w:rFonts w:ascii="Times New Roman" w:eastAsia="Times New Roman" w:hAnsi="Times New Roman" w:cs="Times New Roman"/>
                <w:b/>
                <w:bCs/>
                <w:kern w:val="0"/>
                <w:lang w:eastAsia="en-IN"/>
                <w14:ligatures w14:val="none"/>
              </w:rPr>
              <w:t>Nature of Fluctuations</w:t>
            </w:r>
          </w:p>
        </w:tc>
        <w:tc>
          <w:tcPr>
            <w:tcW w:w="0" w:type="auto"/>
            <w:hideMark/>
          </w:tcPr>
          <w:p w14:paraId="2C2B1184" w14:textId="77777777" w:rsidR="00FC251A" w:rsidRPr="00FC251A" w:rsidRDefault="00FC251A" w:rsidP="007D7377">
            <w:pPr>
              <w:jc w:val="both"/>
              <w:rPr>
                <w:rFonts w:ascii="Times New Roman" w:eastAsia="Times New Roman" w:hAnsi="Times New Roman" w:cs="Times New Roman"/>
                <w:b/>
                <w:bCs/>
                <w:kern w:val="0"/>
                <w:lang w:eastAsia="en-IN"/>
                <w14:ligatures w14:val="none"/>
              </w:rPr>
            </w:pPr>
            <w:r w:rsidRPr="00FC251A">
              <w:rPr>
                <w:rFonts w:ascii="Times New Roman" w:eastAsia="Times New Roman" w:hAnsi="Times New Roman" w:cs="Times New Roman"/>
                <w:b/>
                <w:bCs/>
                <w:kern w:val="0"/>
                <w:lang w:eastAsia="en-IN"/>
                <w14:ligatures w14:val="none"/>
              </w:rPr>
              <w:t>Interpretation</w:t>
            </w:r>
          </w:p>
        </w:tc>
      </w:tr>
      <w:tr w:rsidR="00FC251A" w:rsidRPr="00FC251A" w14:paraId="50294B0E" w14:textId="77777777" w:rsidTr="00FC251A">
        <w:tc>
          <w:tcPr>
            <w:tcW w:w="0" w:type="auto"/>
            <w:hideMark/>
          </w:tcPr>
          <w:p w14:paraId="7454E9EB" w14:textId="77777777" w:rsidR="00FC251A" w:rsidRPr="00FC251A" w:rsidRDefault="00FC251A" w:rsidP="007D7377">
            <w:pPr>
              <w:jc w:val="both"/>
              <w:rPr>
                <w:rFonts w:ascii="Times New Roman" w:eastAsia="Times New Roman" w:hAnsi="Times New Roman" w:cs="Times New Roman"/>
                <w:kern w:val="0"/>
                <w:lang w:eastAsia="en-IN"/>
                <w14:ligatures w14:val="none"/>
              </w:rPr>
            </w:pPr>
            <w:r w:rsidRPr="00FC251A">
              <w:rPr>
                <w:rFonts w:ascii="Times New Roman" w:eastAsia="Times New Roman" w:hAnsi="Times New Roman" w:cs="Times New Roman"/>
                <w:b/>
                <w:bCs/>
                <w:kern w:val="0"/>
                <w:lang w:eastAsia="en-IN"/>
                <w14:ligatures w14:val="none"/>
              </w:rPr>
              <w:t>Tata Motors</w:t>
            </w:r>
          </w:p>
        </w:tc>
        <w:tc>
          <w:tcPr>
            <w:tcW w:w="0" w:type="auto"/>
            <w:hideMark/>
          </w:tcPr>
          <w:p w14:paraId="789ED048" w14:textId="77777777" w:rsidR="00FC251A" w:rsidRPr="00FC251A" w:rsidRDefault="00FC251A" w:rsidP="007D7377">
            <w:pPr>
              <w:jc w:val="both"/>
              <w:rPr>
                <w:rFonts w:ascii="Times New Roman" w:eastAsia="Times New Roman" w:hAnsi="Times New Roman" w:cs="Times New Roman"/>
                <w:kern w:val="0"/>
                <w:lang w:eastAsia="en-IN"/>
                <w14:ligatures w14:val="none"/>
              </w:rPr>
            </w:pPr>
            <w:r w:rsidRPr="00FC251A">
              <w:rPr>
                <w:rFonts w:ascii="Times New Roman" w:eastAsia="Times New Roman" w:hAnsi="Times New Roman" w:cs="Times New Roman"/>
                <w:b/>
                <w:bCs/>
                <w:kern w:val="0"/>
                <w:lang w:eastAsia="en-IN"/>
                <w14:ligatures w14:val="none"/>
              </w:rPr>
              <w:t>High</w:t>
            </w:r>
          </w:p>
        </w:tc>
        <w:tc>
          <w:tcPr>
            <w:tcW w:w="0" w:type="auto"/>
            <w:hideMark/>
          </w:tcPr>
          <w:p w14:paraId="7FA95A5B" w14:textId="77777777" w:rsidR="00FC251A" w:rsidRPr="00FC251A" w:rsidRDefault="00FC251A" w:rsidP="007D7377">
            <w:pPr>
              <w:jc w:val="both"/>
              <w:rPr>
                <w:rFonts w:ascii="Times New Roman" w:eastAsia="Times New Roman" w:hAnsi="Times New Roman" w:cs="Times New Roman"/>
                <w:kern w:val="0"/>
                <w:lang w:eastAsia="en-IN"/>
                <w14:ligatures w14:val="none"/>
              </w:rPr>
            </w:pPr>
            <w:r w:rsidRPr="00FC251A">
              <w:rPr>
                <w:rFonts w:ascii="Times New Roman" w:eastAsia="Times New Roman" w:hAnsi="Times New Roman" w:cs="Times New Roman"/>
                <w:kern w:val="0"/>
                <w:lang w:eastAsia="en-IN"/>
                <w14:ligatures w14:val="none"/>
              </w:rPr>
              <w:t>Frequent, sharp up-down movements</w:t>
            </w:r>
          </w:p>
        </w:tc>
        <w:tc>
          <w:tcPr>
            <w:tcW w:w="0" w:type="auto"/>
            <w:hideMark/>
          </w:tcPr>
          <w:p w14:paraId="1EFC4D2C" w14:textId="77777777" w:rsidR="00FC251A" w:rsidRPr="00FC251A" w:rsidRDefault="00FC251A" w:rsidP="007D7377">
            <w:pPr>
              <w:jc w:val="both"/>
              <w:rPr>
                <w:rFonts w:ascii="Times New Roman" w:eastAsia="Times New Roman" w:hAnsi="Times New Roman" w:cs="Times New Roman"/>
                <w:kern w:val="0"/>
                <w:lang w:eastAsia="en-IN"/>
                <w14:ligatures w14:val="none"/>
              </w:rPr>
            </w:pPr>
            <w:r w:rsidRPr="00FC251A">
              <w:rPr>
                <w:rFonts w:ascii="Times New Roman" w:eastAsia="Times New Roman" w:hAnsi="Times New Roman" w:cs="Times New Roman"/>
                <w:kern w:val="0"/>
                <w:lang w:eastAsia="en-IN"/>
                <w14:ligatures w14:val="none"/>
              </w:rPr>
              <w:t>More sensitive to market news, global events, and sector cycles</w:t>
            </w:r>
          </w:p>
        </w:tc>
      </w:tr>
      <w:tr w:rsidR="00FC251A" w:rsidRPr="00FC251A" w14:paraId="4331FE04" w14:textId="77777777" w:rsidTr="00FC251A">
        <w:tc>
          <w:tcPr>
            <w:tcW w:w="0" w:type="auto"/>
            <w:hideMark/>
          </w:tcPr>
          <w:p w14:paraId="5B312928" w14:textId="77777777" w:rsidR="00FC251A" w:rsidRPr="00FC251A" w:rsidRDefault="00FC251A" w:rsidP="007D7377">
            <w:pPr>
              <w:jc w:val="both"/>
              <w:rPr>
                <w:rFonts w:ascii="Times New Roman" w:eastAsia="Times New Roman" w:hAnsi="Times New Roman" w:cs="Times New Roman"/>
                <w:kern w:val="0"/>
                <w:lang w:eastAsia="en-IN"/>
                <w14:ligatures w14:val="none"/>
              </w:rPr>
            </w:pPr>
            <w:r w:rsidRPr="00FC251A">
              <w:rPr>
                <w:rFonts w:ascii="Times New Roman" w:eastAsia="Times New Roman" w:hAnsi="Times New Roman" w:cs="Times New Roman"/>
                <w:b/>
                <w:bCs/>
                <w:kern w:val="0"/>
                <w:lang w:eastAsia="en-IN"/>
                <w14:ligatures w14:val="none"/>
              </w:rPr>
              <w:t>Mahindra</w:t>
            </w:r>
          </w:p>
        </w:tc>
        <w:tc>
          <w:tcPr>
            <w:tcW w:w="0" w:type="auto"/>
            <w:hideMark/>
          </w:tcPr>
          <w:p w14:paraId="0804D1E8" w14:textId="77777777" w:rsidR="00FC251A" w:rsidRPr="00FC251A" w:rsidRDefault="00FC251A" w:rsidP="007D7377">
            <w:pPr>
              <w:jc w:val="both"/>
              <w:rPr>
                <w:rFonts w:ascii="Times New Roman" w:eastAsia="Times New Roman" w:hAnsi="Times New Roman" w:cs="Times New Roman"/>
                <w:kern w:val="0"/>
                <w:lang w:eastAsia="en-IN"/>
                <w14:ligatures w14:val="none"/>
              </w:rPr>
            </w:pPr>
            <w:r w:rsidRPr="00FC251A">
              <w:rPr>
                <w:rFonts w:ascii="Times New Roman" w:eastAsia="Times New Roman" w:hAnsi="Times New Roman" w:cs="Times New Roman"/>
                <w:b/>
                <w:bCs/>
                <w:kern w:val="0"/>
                <w:lang w:eastAsia="en-IN"/>
                <w14:ligatures w14:val="none"/>
              </w:rPr>
              <w:t>Moderate</w:t>
            </w:r>
          </w:p>
        </w:tc>
        <w:tc>
          <w:tcPr>
            <w:tcW w:w="0" w:type="auto"/>
            <w:hideMark/>
          </w:tcPr>
          <w:p w14:paraId="3BF553C0" w14:textId="77777777" w:rsidR="00FC251A" w:rsidRPr="00FC251A" w:rsidRDefault="00FC251A" w:rsidP="007D7377">
            <w:pPr>
              <w:jc w:val="both"/>
              <w:rPr>
                <w:rFonts w:ascii="Times New Roman" w:eastAsia="Times New Roman" w:hAnsi="Times New Roman" w:cs="Times New Roman"/>
                <w:kern w:val="0"/>
                <w:lang w:eastAsia="en-IN"/>
                <w14:ligatures w14:val="none"/>
              </w:rPr>
            </w:pPr>
            <w:r w:rsidRPr="00FC251A">
              <w:rPr>
                <w:rFonts w:ascii="Times New Roman" w:eastAsia="Times New Roman" w:hAnsi="Times New Roman" w:cs="Times New Roman"/>
                <w:kern w:val="0"/>
                <w:lang w:eastAsia="en-IN"/>
                <w14:ligatures w14:val="none"/>
              </w:rPr>
              <w:t>Smoother, gradual movements</w:t>
            </w:r>
          </w:p>
        </w:tc>
        <w:tc>
          <w:tcPr>
            <w:tcW w:w="0" w:type="auto"/>
            <w:hideMark/>
          </w:tcPr>
          <w:p w14:paraId="4D9AB581" w14:textId="77777777" w:rsidR="00FC251A" w:rsidRPr="00FC251A" w:rsidRDefault="00FC251A" w:rsidP="007D7377">
            <w:pPr>
              <w:jc w:val="both"/>
              <w:rPr>
                <w:rFonts w:ascii="Times New Roman" w:eastAsia="Times New Roman" w:hAnsi="Times New Roman" w:cs="Times New Roman"/>
                <w:kern w:val="0"/>
                <w:lang w:eastAsia="en-IN"/>
                <w14:ligatures w14:val="none"/>
              </w:rPr>
            </w:pPr>
            <w:r w:rsidRPr="00FC251A">
              <w:rPr>
                <w:rFonts w:ascii="Times New Roman" w:eastAsia="Times New Roman" w:hAnsi="Times New Roman" w:cs="Times New Roman"/>
                <w:kern w:val="0"/>
                <w:lang w:eastAsia="en-IN"/>
                <w14:ligatures w14:val="none"/>
              </w:rPr>
              <w:t>More stable price behaviour, lower short-term risk</w:t>
            </w:r>
          </w:p>
        </w:tc>
      </w:tr>
    </w:tbl>
    <w:p w14:paraId="6FEAA55C" w14:textId="77777777" w:rsidR="00FC251A" w:rsidRPr="00FC251A" w:rsidRDefault="00FC251A" w:rsidP="007D7377">
      <w:p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FC251A">
        <w:rPr>
          <w:rFonts w:ascii="Times New Roman" w:eastAsia="Times New Roman" w:hAnsi="Times New Roman" w:cs="Times New Roman"/>
          <w:b/>
          <w:bCs/>
          <w:kern w:val="0"/>
          <w:lang w:eastAsia="en-IN"/>
          <w14:ligatures w14:val="none"/>
        </w:rPr>
        <w:t>Interpretation:</w:t>
      </w:r>
      <w:r w:rsidRPr="00FC251A">
        <w:rPr>
          <w:rFonts w:ascii="Times New Roman" w:eastAsia="Times New Roman" w:hAnsi="Times New Roman" w:cs="Times New Roman"/>
          <w:kern w:val="0"/>
          <w:lang w:eastAsia="en-IN"/>
          <w14:ligatures w14:val="none"/>
        </w:rPr>
        <w:t xml:space="preserve"> Tata Motors exhibits larger average fluctuations due to global exposure and aggressive market cycles, while Mahindra shows more controlled volatility, reflecting domestic stability and diversified product demand.</w:t>
      </w:r>
    </w:p>
    <w:p w14:paraId="17D6A652" w14:textId="32B19C54" w:rsidR="00FC251A" w:rsidRPr="00FC251A" w:rsidRDefault="00FC251A" w:rsidP="007D7377">
      <w:pPr>
        <w:spacing w:after="0" w:line="240" w:lineRule="auto"/>
        <w:jc w:val="both"/>
        <w:rPr>
          <w:rFonts w:ascii="Times New Roman" w:eastAsia="Times New Roman" w:hAnsi="Times New Roman" w:cs="Times New Roman"/>
          <w:kern w:val="0"/>
          <w:lang w:eastAsia="en-IN"/>
          <w14:ligatures w14:val="none"/>
        </w:rPr>
      </w:pPr>
    </w:p>
    <w:p w14:paraId="20B760D9" w14:textId="77777777" w:rsidR="00FC251A" w:rsidRPr="00FC251A" w:rsidRDefault="00FC251A" w:rsidP="00F458BD">
      <w:pPr>
        <w:spacing w:before="100" w:beforeAutospacing="1" w:after="100" w:afterAutospacing="1" w:line="240" w:lineRule="auto"/>
        <w:outlineLvl w:val="1"/>
        <w:rPr>
          <w:rFonts w:ascii="Times New Roman" w:eastAsia="Times New Roman" w:hAnsi="Times New Roman" w:cs="Times New Roman"/>
          <w:kern w:val="0"/>
          <w:sz w:val="36"/>
          <w:szCs w:val="36"/>
          <w:lang w:eastAsia="en-IN"/>
          <w14:ligatures w14:val="none"/>
        </w:rPr>
      </w:pPr>
      <w:r w:rsidRPr="00FC251A">
        <w:rPr>
          <w:rFonts w:ascii="Times New Roman" w:eastAsia="Times New Roman" w:hAnsi="Times New Roman" w:cs="Times New Roman"/>
          <w:kern w:val="0"/>
          <w:sz w:val="36"/>
          <w:szCs w:val="36"/>
          <w:lang w:eastAsia="en-IN"/>
          <w14:ligatures w14:val="none"/>
        </w:rPr>
        <w:lastRenderedPageBreak/>
        <w:t>Industry-Specific Factors Influencing Fluctuations</w:t>
      </w:r>
    </w:p>
    <w:p w14:paraId="360B1C21" w14:textId="77777777" w:rsidR="00FC251A" w:rsidRPr="00FC251A" w:rsidRDefault="00FC251A" w:rsidP="00F458BD">
      <w:pPr>
        <w:numPr>
          <w:ilvl w:val="0"/>
          <w:numId w:val="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C251A">
        <w:rPr>
          <w:rFonts w:ascii="Times New Roman" w:eastAsia="Times New Roman" w:hAnsi="Times New Roman" w:cs="Times New Roman"/>
          <w:kern w:val="0"/>
          <w:lang w:eastAsia="en-IN"/>
          <w14:ligatures w14:val="none"/>
        </w:rPr>
        <w:t>Automobile Sales Cycles</w:t>
      </w:r>
      <w:r w:rsidRPr="00FC251A">
        <w:rPr>
          <w:rFonts w:ascii="Times New Roman" w:eastAsia="Times New Roman" w:hAnsi="Times New Roman" w:cs="Times New Roman"/>
          <w:kern w:val="0"/>
          <w:lang w:eastAsia="en-IN"/>
          <w14:ligatures w14:val="none"/>
        </w:rPr>
        <w:br/>
        <w:t xml:space="preserve">Seasonal variations and new model </w:t>
      </w:r>
      <w:proofErr w:type="gramStart"/>
      <w:r w:rsidRPr="00FC251A">
        <w:rPr>
          <w:rFonts w:ascii="Times New Roman" w:eastAsia="Times New Roman" w:hAnsi="Times New Roman" w:cs="Times New Roman"/>
          <w:kern w:val="0"/>
          <w:lang w:eastAsia="en-IN"/>
          <w14:ligatures w14:val="none"/>
        </w:rPr>
        <w:t>launches</w:t>
      </w:r>
      <w:proofErr w:type="gramEnd"/>
      <w:r w:rsidRPr="00FC251A">
        <w:rPr>
          <w:rFonts w:ascii="Times New Roman" w:eastAsia="Times New Roman" w:hAnsi="Times New Roman" w:cs="Times New Roman"/>
          <w:kern w:val="0"/>
          <w:lang w:eastAsia="en-IN"/>
          <w14:ligatures w14:val="none"/>
        </w:rPr>
        <w:t xml:space="preserve"> significantly impact both companies.</w:t>
      </w:r>
    </w:p>
    <w:p w14:paraId="6342F9C6" w14:textId="77777777" w:rsidR="00FC251A" w:rsidRPr="00FC251A" w:rsidRDefault="00FC251A" w:rsidP="00F458BD">
      <w:pPr>
        <w:numPr>
          <w:ilvl w:val="0"/>
          <w:numId w:val="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C251A">
        <w:rPr>
          <w:rFonts w:ascii="Times New Roman" w:eastAsia="Times New Roman" w:hAnsi="Times New Roman" w:cs="Times New Roman"/>
          <w:kern w:val="0"/>
          <w:lang w:eastAsia="en-IN"/>
          <w14:ligatures w14:val="none"/>
        </w:rPr>
        <w:t>Raw Material Prices (Steel, Aluminium, Lithium for EVs)</w:t>
      </w:r>
      <w:r w:rsidRPr="00FC251A">
        <w:rPr>
          <w:rFonts w:ascii="Times New Roman" w:eastAsia="Times New Roman" w:hAnsi="Times New Roman" w:cs="Times New Roman"/>
          <w:kern w:val="0"/>
          <w:lang w:eastAsia="en-IN"/>
          <w14:ligatures w14:val="none"/>
        </w:rPr>
        <w:br/>
        <w:t>Cost changes directly influence profitability and stock volatility.</w:t>
      </w:r>
    </w:p>
    <w:p w14:paraId="1B750E54" w14:textId="77777777" w:rsidR="00FC251A" w:rsidRPr="00FC251A" w:rsidRDefault="00FC251A" w:rsidP="00F458BD">
      <w:pPr>
        <w:numPr>
          <w:ilvl w:val="0"/>
          <w:numId w:val="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C251A">
        <w:rPr>
          <w:rFonts w:ascii="Times New Roman" w:eastAsia="Times New Roman" w:hAnsi="Times New Roman" w:cs="Times New Roman"/>
          <w:kern w:val="0"/>
          <w:lang w:eastAsia="en-IN"/>
          <w14:ligatures w14:val="none"/>
        </w:rPr>
        <w:t>Regulatory Policies:</w:t>
      </w:r>
    </w:p>
    <w:p w14:paraId="74B3677B" w14:textId="77777777" w:rsidR="00FC251A" w:rsidRPr="00FC251A" w:rsidRDefault="00FC251A" w:rsidP="00F458BD">
      <w:pPr>
        <w:numPr>
          <w:ilvl w:val="1"/>
          <w:numId w:val="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C251A">
        <w:rPr>
          <w:rFonts w:ascii="Times New Roman" w:eastAsia="Times New Roman" w:hAnsi="Times New Roman" w:cs="Times New Roman"/>
          <w:kern w:val="0"/>
          <w:lang w:eastAsia="en-IN"/>
          <w14:ligatures w14:val="none"/>
        </w:rPr>
        <w:t>BS-VI emissions norms</w:t>
      </w:r>
    </w:p>
    <w:p w14:paraId="2195D804" w14:textId="77777777" w:rsidR="00FC251A" w:rsidRPr="00FC251A" w:rsidRDefault="00FC251A" w:rsidP="00F458BD">
      <w:pPr>
        <w:numPr>
          <w:ilvl w:val="1"/>
          <w:numId w:val="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C251A">
        <w:rPr>
          <w:rFonts w:ascii="Times New Roman" w:eastAsia="Times New Roman" w:hAnsi="Times New Roman" w:cs="Times New Roman"/>
          <w:kern w:val="0"/>
          <w:lang w:eastAsia="en-IN"/>
          <w14:ligatures w14:val="none"/>
        </w:rPr>
        <w:t>EV incentives/subsidies</w:t>
      </w:r>
    </w:p>
    <w:p w14:paraId="0C8CCE86" w14:textId="77777777" w:rsidR="00FC251A" w:rsidRPr="00FC251A" w:rsidRDefault="00FC251A" w:rsidP="00F458BD">
      <w:pPr>
        <w:numPr>
          <w:ilvl w:val="1"/>
          <w:numId w:val="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C251A">
        <w:rPr>
          <w:rFonts w:ascii="Times New Roman" w:eastAsia="Times New Roman" w:hAnsi="Times New Roman" w:cs="Times New Roman"/>
          <w:kern w:val="0"/>
          <w:lang w:eastAsia="en-IN"/>
          <w14:ligatures w14:val="none"/>
        </w:rPr>
        <w:t>Import/export duties</w:t>
      </w:r>
      <w:r w:rsidRPr="00FC251A">
        <w:rPr>
          <w:rFonts w:ascii="Times New Roman" w:eastAsia="Times New Roman" w:hAnsi="Times New Roman" w:cs="Times New Roman"/>
          <w:kern w:val="0"/>
          <w:lang w:eastAsia="en-IN"/>
          <w14:ligatures w14:val="none"/>
        </w:rPr>
        <w:br/>
        <w:t>These regulations often cause price shocks or corrections.</w:t>
      </w:r>
    </w:p>
    <w:p w14:paraId="10DB9F95" w14:textId="77777777" w:rsidR="00FC251A" w:rsidRPr="00FC251A" w:rsidRDefault="00FC251A" w:rsidP="00F458BD">
      <w:pPr>
        <w:numPr>
          <w:ilvl w:val="0"/>
          <w:numId w:val="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C251A">
        <w:rPr>
          <w:rFonts w:ascii="Times New Roman" w:eastAsia="Times New Roman" w:hAnsi="Times New Roman" w:cs="Times New Roman"/>
          <w:kern w:val="0"/>
          <w:lang w:eastAsia="en-IN"/>
          <w14:ligatures w14:val="none"/>
        </w:rPr>
        <w:t>Global Market Exposure</w:t>
      </w:r>
      <w:r w:rsidRPr="00FC251A">
        <w:rPr>
          <w:rFonts w:ascii="Times New Roman" w:eastAsia="Times New Roman" w:hAnsi="Times New Roman" w:cs="Times New Roman"/>
          <w:kern w:val="0"/>
          <w:lang w:eastAsia="en-IN"/>
          <w14:ligatures w14:val="none"/>
        </w:rPr>
        <w:br/>
        <w:t>Tata Motors (via JLR) reacts more strongly to international trends, foreign exchange movements, and global demand.</w:t>
      </w:r>
    </w:p>
    <w:p w14:paraId="5485D3BF" w14:textId="77777777" w:rsidR="00FC251A" w:rsidRPr="00FC251A" w:rsidRDefault="00FC251A" w:rsidP="00F458BD">
      <w:pPr>
        <w:numPr>
          <w:ilvl w:val="0"/>
          <w:numId w:val="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C251A">
        <w:rPr>
          <w:rFonts w:ascii="Times New Roman" w:eastAsia="Times New Roman" w:hAnsi="Times New Roman" w:cs="Times New Roman"/>
          <w:kern w:val="0"/>
          <w:lang w:eastAsia="en-IN"/>
          <w14:ligatures w14:val="none"/>
        </w:rPr>
        <w:t>Competition &amp; Market Share Shifts</w:t>
      </w:r>
      <w:r w:rsidRPr="00FC251A">
        <w:rPr>
          <w:rFonts w:ascii="Times New Roman" w:eastAsia="Times New Roman" w:hAnsi="Times New Roman" w:cs="Times New Roman"/>
          <w:kern w:val="0"/>
          <w:lang w:eastAsia="en-IN"/>
          <w14:ligatures w14:val="none"/>
        </w:rPr>
        <w:br/>
        <w:t>Aggressive pricing or new entrants (e.g., EV segment) cause fluctuations.</w:t>
      </w:r>
    </w:p>
    <w:p w14:paraId="2D191E34" w14:textId="2A7CA12C" w:rsidR="00FC251A" w:rsidRPr="00FC251A" w:rsidRDefault="00FC251A" w:rsidP="007D7377">
      <w:pPr>
        <w:spacing w:after="0" w:line="240" w:lineRule="auto"/>
        <w:jc w:val="both"/>
        <w:rPr>
          <w:rFonts w:ascii="Times New Roman" w:eastAsia="Times New Roman" w:hAnsi="Times New Roman" w:cs="Times New Roman"/>
          <w:kern w:val="0"/>
          <w:lang w:eastAsia="en-IN"/>
          <w14:ligatures w14:val="none"/>
        </w:rPr>
      </w:pPr>
    </w:p>
    <w:p w14:paraId="37A8863C" w14:textId="77777777" w:rsidR="00FC251A" w:rsidRPr="00FC251A" w:rsidRDefault="00FC251A" w:rsidP="007D7377">
      <w:pPr>
        <w:spacing w:before="100" w:beforeAutospacing="1" w:after="100" w:afterAutospacing="1" w:line="240" w:lineRule="auto"/>
        <w:jc w:val="both"/>
        <w:outlineLvl w:val="1"/>
        <w:rPr>
          <w:rFonts w:ascii="Times New Roman" w:eastAsia="Times New Roman" w:hAnsi="Times New Roman" w:cs="Times New Roman"/>
          <w:kern w:val="0"/>
          <w:sz w:val="36"/>
          <w:szCs w:val="36"/>
          <w:lang w:eastAsia="en-IN"/>
          <w14:ligatures w14:val="none"/>
        </w:rPr>
      </w:pPr>
      <w:r w:rsidRPr="00FC251A">
        <w:rPr>
          <w:rFonts w:ascii="Times New Roman" w:eastAsia="Times New Roman" w:hAnsi="Times New Roman" w:cs="Times New Roman"/>
          <w:kern w:val="0"/>
          <w:sz w:val="36"/>
          <w:szCs w:val="36"/>
          <w:lang w:eastAsia="en-IN"/>
          <w14:ligatures w14:val="none"/>
        </w:rPr>
        <w:t>Generic (Broad Market) Factors Influencing Fluctuations</w:t>
      </w:r>
    </w:p>
    <w:p w14:paraId="5732815D" w14:textId="77777777" w:rsidR="00FC251A" w:rsidRPr="00FC251A" w:rsidRDefault="00FC251A" w:rsidP="00F458BD">
      <w:pPr>
        <w:numPr>
          <w:ilvl w:val="0"/>
          <w:numId w:val="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C251A">
        <w:rPr>
          <w:rFonts w:ascii="Times New Roman" w:eastAsia="Times New Roman" w:hAnsi="Times New Roman" w:cs="Times New Roman"/>
          <w:b/>
          <w:bCs/>
          <w:kern w:val="0"/>
          <w:lang w:eastAsia="en-IN"/>
          <w14:ligatures w14:val="none"/>
        </w:rPr>
        <w:t>Interest Rate Changes (RBI policy rates)</w:t>
      </w:r>
      <w:r w:rsidRPr="00FC251A">
        <w:rPr>
          <w:rFonts w:ascii="Times New Roman" w:eastAsia="Times New Roman" w:hAnsi="Times New Roman" w:cs="Times New Roman"/>
          <w:kern w:val="0"/>
          <w:lang w:eastAsia="en-IN"/>
          <w14:ligatures w14:val="none"/>
        </w:rPr>
        <w:br/>
        <w:t>Influence borrowing costs and consumer demand.</w:t>
      </w:r>
    </w:p>
    <w:p w14:paraId="4799B742" w14:textId="77777777" w:rsidR="00FC251A" w:rsidRPr="00FC251A" w:rsidRDefault="00FC251A" w:rsidP="00F458BD">
      <w:pPr>
        <w:numPr>
          <w:ilvl w:val="0"/>
          <w:numId w:val="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C251A">
        <w:rPr>
          <w:rFonts w:ascii="Times New Roman" w:eastAsia="Times New Roman" w:hAnsi="Times New Roman" w:cs="Times New Roman"/>
          <w:b/>
          <w:bCs/>
          <w:kern w:val="0"/>
          <w:lang w:eastAsia="en-IN"/>
          <w14:ligatures w14:val="none"/>
        </w:rPr>
        <w:t>Inflation Trends</w:t>
      </w:r>
      <w:r w:rsidRPr="00FC251A">
        <w:rPr>
          <w:rFonts w:ascii="Times New Roman" w:eastAsia="Times New Roman" w:hAnsi="Times New Roman" w:cs="Times New Roman"/>
          <w:kern w:val="0"/>
          <w:lang w:eastAsia="en-IN"/>
          <w14:ligatures w14:val="none"/>
        </w:rPr>
        <w:br/>
        <w:t>Affect production costs and discretionary vehicle spending.</w:t>
      </w:r>
    </w:p>
    <w:p w14:paraId="6F183D15" w14:textId="77777777" w:rsidR="00FC251A" w:rsidRPr="00FC251A" w:rsidRDefault="00FC251A" w:rsidP="00F458BD">
      <w:pPr>
        <w:numPr>
          <w:ilvl w:val="0"/>
          <w:numId w:val="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C251A">
        <w:rPr>
          <w:rFonts w:ascii="Times New Roman" w:eastAsia="Times New Roman" w:hAnsi="Times New Roman" w:cs="Times New Roman"/>
          <w:b/>
          <w:bCs/>
          <w:kern w:val="0"/>
          <w:lang w:eastAsia="en-IN"/>
          <w14:ligatures w14:val="none"/>
        </w:rPr>
        <w:t>Economic Growth (GDP, unemployment rates)</w:t>
      </w:r>
      <w:r w:rsidRPr="00FC251A">
        <w:rPr>
          <w:rFonts w:ascii="Times New Roman" w:eastAsia="Times New Roman" w:hAnsi="Times New Roman" w:cs="Times New Roman"/>
          <w:kern w:val="0"/>
          <w:lang w:eastAsia="en-IN"/>
          <w14:ligatures w14:val="none"/>
        </w:rPr>
        <w:br/>
        <w:t>Stronger economy → higher vehicle demand → upward price trends.</w:t>
      </w:r>
    </w:p>
    <w:p w14:paraId="0FEC543B" w14:textId="77777777" w:rsidR="00FC251A" w:rsidRPr="00FC251A" w:rsidRDefault="00FC251A" w:rsidP="00F458BD">
      <w:pPr>
        <w:numPr>
          <w:ilvl w:val="0"/>
          <w:numId w:val="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C251A">
        <w:rPr>
          <w:rFonts w:ascii="Times New Roman" w:eastAsia="Times New Roman" w:hAnsi="Times New Roman" w:cs="Times New Roman"/>
          <w:b/>
          <w:bCs/>
          <w:kern w:val="0"/>
          <w:lang w:eastAsia="en-IN"/>
          <w14:ligatures w14:val="none"/>
        </w:rPr>
        <w:t>Global Geopolitical Events</w:t>
      </w:r>
      <w:r w:rsidRPr="00FC251A">
        <w:rPr>
          <w:rFonts w:ascii="Times New Roman" w:eastAsia="Times New Roman" w:hAnsi="Times New Roman" w:cs="Times New Roman"/>
          <w:kern w:val="0"/>
          <w:lang w:eastAsia="en-IN"/>
          <w14:ligatures w14:val="none"/>
        </w:rPr>
        <w:br/>
        <w:t>Oil prices, supply chain disruptions (e.g., chip shortages), global recessions.</w:t>
      </w:r>
    </w:p>
    <w:p w14:paraId="786809D0" w14:textId="77777777" w:rsidR="00FC251A" w:rsidRPr="00FC251A" w:rsidRDefault="00FC251A" w:rsidP="00F458BD">
      <w:pPr>
        <w:numPr>
          <w:ilvl w:val="0"/>
          <w:numId w:val="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C251A">
        <w:rPr>
          <w:rFonts w:ascii="Times New Roman" w:eastAsia="Times New Roman" w:hAnsi="Times New Roman" w:cs="Times New Roman"/>
          <w:b/>
          <w:bCs/>
          <w:kern w:val="0"/>
          <w:lang w:eastAsia="en-IN"/>
          <w14:ligatures w14:val="none"/>
        </w:rPr>
        <w:t>Market Sentiment and Investor Behaviour</w:t>
      </w:r>
      <w:r w:rsidRPr="00FC251A">
        <w:rPr>
          <w:rFonts w:ascii="Times New Roman" w:eastAsia="Times New Roman" w:hAnsi="Times New Roman" w:cs="Times New Roman"/>
          <w:kern w:val="0"/>
          <w:lang w:eastAsia="en-IN"/>
          <w14:ligatures w14:val="none"/>
        </w:rPr>
        <w:br/>
        <w:t>Both stocks react to investor optimism or fear, causing short-term fluctuations.</w:t>
      </w:r>
    </w:p>
    <w:p w14:paraId="4A4D5B1C" w14:textId="0A3FDBCC" w:rsidR="00FC251A" w:rsidRPr="00FC251A" w:rsidRDefault="00FC251A" w:rsidP="007D7377">
      <w:pPr>
        <w:spacing w:after="0" w:line="240" w:lineRule="auto"/>
        <w:jc w:val="both"/>
        <w:rPr>
          <w:rFonts w:ascii="Times New Roman" w:eastAsia="Times New Roman" w:hAnsi="Times New Roman" w:cs="Times New Roman"/>
          <w:kern w:val="0"/>
          <w:lang w:eastAsia="en-IN"/>
          <w14:ligatures w14:val="none"/>
        </w:rPr>
      </w:pPr>
    </w:p>
    <w:p w14:paraId="14AD2667" w14:textId="77777777" w:rsidR="00FC251A" w:rsidRPr="00FC251A" w:rsidRDefault="00FC251A" w:rsidP="007D7377">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IN"/>
          <w14:ligatures w14:val="none"/>
        </w:rPr>
      </w:pPr>
      <w:r w:rsidRPr="00FC251A">
        <w:rPr>
          <w:rFonts w:ascii="Times New Roman" w:eastAsia="Times New Roman" w:hAnsi="Times New Roman" w:cs="Times New Roman"/>
          <w:b/>
          <w:bCs/>
          <w:kern w:val="0"/>
          <w:sz w:val="36"/>
          <w:szCs w:val="36"/>
          <w:lang w:eastAsia="en-IN"/>
          <w14:ligatures w14:val="none"/>
        </w:rPr>
        <w:t>Purpose of the Study</w:t>
      </w:r>
    </w:p>
    <w:p w14:paraId="51A7001A" w14:textId="77777777" w:rsidR="00FC251A" w:rsidRPr="00FC251A" w:rsidRDefault="00FC251A" w:rsidP="007D7377">
      <w:p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FC251A">
        <w:rPr>
          <w:rFonts w:ascii="Times New Roman" w:eastAsia="Times New Roman" w:hAnsi="Times New Roman" w:cs="Times New Roman"/>
          <w:kern w:val="0"/>
          <w:lang w:eastAsia="en-IN"/>
          <w14:ligatures w14:val="none"/>
        </w:rPr>
        <w:t xml:space="preserve">By </w:t>
      </w:r>
      <w:proofErr w:type="spellStart"/>
      <w:r w:rsidRPr="00FC251A">
        <w:rPr>
          <w:rFonts w:ascii="Times New Roman" w:eastAsia="Times New Roman" w:hAnsi="Times New Roman" w:cs="Times New Roman"/>
          <w:kern w:val="0"/>
          <w:lang w:eastAsia="en-IN"/>
          <w14:ligatures w14:val="none"/>
        </w:rPr>
        <w:t>analyzing</w:t>
      </w:r>
      <w:proofErr w:type="spellEnd"/>
      <w:r w:rsidRPr="00FC251A">
        <w:rPr>
          <w:rFonts w:ascii="Times New Roman" w:eastAsia="Times New Roman" w:hAnsi="Times New Roman" w:cs="Times New Roman"/>
          <w:kern w:val="0"/>
          <w:lang w:eastAsia="en-IN"/>
          <w14:ligatures w14:val="none"/>
        </w:rPr>
        <w:t xml:space="preserve"> two companies with different volatility characteristics within the same industry, this project aims to compare:</w:t>
      </w:r>
    </w:p>
    <w:p w14:paraId="0EBBD89D" w14:textId="77777777" w:rsidR="00FC251A" w:rsidRPr="00FC251A" w:rsidRDefault="00FC251A" w:rsidP="007D7377">
      <w:pPr>
        <w:numPr>
          <w:ilvl w:val="0"/>
          <w:numId w:val="12"/>
        </w:num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FC251A">
        <w:rPr>
          <w:rFonts w:ascii="Times New Roman" w:eastAsia="Times New Roman" w:hAnsi="Times New Roman" w:cs="Times New Roman"/>
          <w:kern w:val="0"/>
          <w:lang w:eastAsia="en-IN"/>
          <w14:ligatures w14:val="none"/>
        </w:rPr>
        <w:t>Trend patterns</w:t>
      </w:r>
    </w:p>
    <w:p w14:paraId="5771B97A" w14:textId="77777777" w:rsidR="00FC251A" w:rsidRPr="00FC251A" w:rsidRDefault="00FC251A" w:rsidP="007D7377">
      <w:pPr>
        <w:numPr>
          <w:ilvl w:val="0"/>
          <w:numId w:val="12"/>
        </w:num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FC251A">
        <w:rPr>
          <w:rFonts w:ascii="Times New Roman" w:eastAsia="Times New Roman" w:hAnsi="Times New Roman" w:cs="Times New Roman"/>
          <w:kern w:val="0"/>
          <w:lang w:eastAsia="en-IN"/>
          <w14:ligatures w14:val="none"/>
        </w:rPr>
        <w:t>Short-term fluctuation behaviour</w:t>
      </w:r>
    </w:p>
    <w:p w14:paraId="40E5713C" w14:textId="77777777" w:rsidR="00FC251A" w:rsidRPr="00FC251A" w:rsidRDefault="00FC251A" w:rsidP="007D7377">
      <w:pPr>
        <w:numPr>
          <w:ilvl w:val="0"/>
          <w:numId w:val="12"/>
        </w:num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FC251A">
        <w:rPr>
          <w:rFonts w:ascii="Times New Roman" w:eastAsia="Times New Roman" w:hAnsi="Times New Roman" w:cs="Times New Roman"/>
          <w:kern w:val="0"/>
          <w:lang w:eastAsia="en-IN"/>
          <w14:ligatures w14:val="none"/>
        </w:rPr>
        <w:t>Stationarity properties</w:t>
      </w:r>
    </w:p>
    <w:p w14:paraId="3D35E490" w14:textId="77777777" w:rsidR="00FC251A" w:rsidRPr="00FC251A" w:rsidRDefault="00FC251A" w:rsidP="007D7377">
      <w:pPr>
        <w:numPr>
          <w:ilvl w:val="0"/>
          <w:numId w:val="12"/>
        </w:num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FC251A">
        <w:rPr>
          <w:rFonts w:ascii="Times New Roman" w:eastAsia="Times New Roman" w:hAnsi="Times New Roman" w:cs="Times New Roman"/>
          <w:kern w:val="0"/>
          <w:lang w:eastAsia="en-IN"/>
          <w14:ligatures w14:val="none"/>
        </w:rPr>
        <w:t>Forecasting accuracy of multiple time-series models</w:t>
      </w:r>
    </w:p>
    <w:p w14:paraId="578E3304" w14:textId="77777777" w:rsidR="00FC251A" w:rsidRPr="00FC251A" w:rsidRDefault="00FC251A" w:rsidP="007D7377">
      <w:pPr>
        <w:numPr>
          <w:ilvl w:val="0"/>
          <w:numId w:val="12"/>
        </w:num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FC251A">
        <w:rPr>
          <w:rFonts w:ascii="Times New Roman" w:eastAsia="Times New Roman" w:hAnsi="Times New Roman" w:cs="Times New Roman"/>
          <w:kern w:val="0"/>
          <w:lang w:eastAsia="en-IN"/>
          <w14:ligatures w14:val="none"/>
        </w:rPr>
        <w:t>Relative risk dynamics between a high-volatility and moderate-volatility stock</w:t>
      </w:r>
    </w:p>
    <w:p w14:paraId="0547FDF8" w14:textId="77777777" w:rsidR="00FC251A" w:rsidRPr="00FC251A" w:rsidRDefault="00FC251A" w:rsidP="007D7377">
      <w:p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FC251A">
        <w:rPr>
          <w:rFonts w:ascii="Times New Roman" w:eastAsia="Times New Roman" w:hAnsi="Times New Roman" w:cs="Times New Roman"/>
          <w:kern w:val="0"/>
          <w:lang w:eastAsia="en-IN"/>
          <w14:ligatures w14:val="none"/>
        </w:rPr>
        <w:t>This introduction establishes the analytical foundation for the detailed time series exploration that follows.</w:t>
      </w:r>
    </w:p>
    <w:p w14:paraId="548AC24C" w14:textId="45671D63" w:rsidR="00460A67" w:rsidRPr="00460A67" w:rsidRDefault="00460A67" w:rsidP="007D7377">
      <w:pPr>
        <w:spacing w:before="100" w:beforeAutospacing="1" w:after="100" w:afterAutospacing="1" w:line="240" w:lineRule="auto"/>
        <w:jc w:val="both"/>
        <w:outlineLvl w:val="0"/>
        <w:rPr>
          <w:rFonts w:ascii="Times New Roman" w:eastAsia="Times New Roman" w:hAnsi="Times New Roman" w:cs="Times New Roman"/>
          <w:b/>
          <w:bCs/>
          <w:kern w:val="36"/>
          <w:sz w:val="36"/>
          <w:szCs w:val="36"/>
          <w:lang w:eastAsia="en-IN"/>
          <w14:ligatures w14:val="none"/>
        </w:rPr>
      </w:pPr>
      <w:r w:rsidRPr="00460A67">
        <w:rPr>
          <w:rFonts w:ascii="Times New Roman" w:eastAsia="Times New Roman" w:hAnsi="Times New Roman" w:cs="Times New Roman"/>
          <w:b/>
          <w:bCs/>
          <w:kern w:val="36"/>
          <w:sz w:val="36"/>
          <w:szCs w:val="36"/>
          <w:lang w:eastAsia="en-IN"/>
          <w14:ligatures w14:val="none"/>
        </w:rPr>
        <w:lastRenderedPageBreak/>
        <w:t>2. O</w:t>
      </w:r>
      <w:r w:rsidR="00FC251A" w:rsidRPr="00FC251A">
        <w:rPr>
          <w:rFonts w:ascii="Times New Roman" w:eastAsia="Times New Roman" w:hAnsi="Times New Roman" w:cs="Times New Roman"/>
          <w:b/>
          <w:bCs/>
          <w:kern w:val="36"/>
          <w:sz w:val="36"/>
          <w:szCs w:val="36"/>
          <w:lang w:eastAsia="en-IN"/>
          <w14:ligatures w14:val="none"/>
        </w:rPr>
        <w:t>bjectives</w:t>
      </w:r>
    </w:p>
    <w:p w14:paraId="6A4CCB87" w14:textId="77777777" w:rsidR="00460A67" w:rsidRPr="00460A67" w:rsidRDefault="00460A67" w:rsidP="007D7377">
      <w:pPr>
        <w:numPr>
          <w:ilvl w:val="0"/>
          <w:numId w:val="16"/>
        </w:num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460A67">
        <w:rPr>
          <w:rFonts w:ascii="Times New Roman" w:eastAsia="Times New Roman" w:hAnsi="Times New Roman" w:cs="Times New Roman"/>
          <w:kern w:val="0"/>
          <w:lang w:eastAsia="en-IN"/>
          <w14:ligatures w14:val="none"/>
        </w:rPr>
        <w:t>To clean, prepare, and structure stock price data for both companies.</w:t>
      </w:r>
    </w:p>
    <w:p w14:paraId="1F28E5CB" w14:textId="77777777" w:rsidR="00460A67" w:rsidRPr="00460A67" w:rsidRDefault="00460A67" w:rsidP="007D7377">
      <w:pPr>
        <w:numPr>
          <w:ilvl w:val="0"/>
          <w:numId w:val="16"/>
        </w:num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460A67">
        <w:rPr>
          <w:rFonts w:ascii="Times New Roman" w:eastAsia="Times New Roman" w:hAnsi="Times New Roman" w:cs="Times New Roman"/>
          <w:kern w:val="0"/>
          <w:lang w:eastAsia="en-IN"/>
          <w14:ligatures w14:val="none"/>
        </w:rPr>
        <w:t>To compute descriptive statistics and understand basic distributional properties.</w:t>
      </w:r>
    </w:p>
    <w:p w14:paraId="7F0457DC" w14:textId="77777777" w:rsidR="00460A67" w:rsidRPr="00460A67" w:rsidRDefault="00460A67" w:rsidP="007D7377">
      <w:pPr>
        <w:numPr>
          <w:ilvl w:val="0"/>
          <w:numId w:val="16"/>
        </w:num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460A67">
        <w:rPr>
          <w:rFonts w:ascii="Times New Roman" w:eastAsia="Times New Roman" w:hAnsi="Times New Roman" w:cs="Times New Roman"/>
          <w:kern w:val="0"/>
          <w:lang w:eastAsia="en-IN"/>
          <w14:ligatures w14:val="none"/>
        </w:rPr>
        <w:t>To visualize trends, moving averages, returns, and volatility patterns.</w:t>
      </w:r>
    </w:p>
    <w:p w14:paraId="64AB9F30" w14:textId="77777777" w:rsidR="00460A67" w:rsidRPr="00460A67" w:rsidRDefault="00460A67" w:rsidP="007D7377">
      <w:pPr>
        <w:numPr>
          <w:ilvl w:val="0"/>
          <w:numId w:val="16"/>
        </w:num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460A67">
        <w:rPr>
          <w:rFonts w:ascii="Times New Roman" w:eastAsia="Times New Roman" w:hAnsi="Times New Roman" w:cs="Times New Roman"/>
          <w:kern w:val="0"/>
          <w:lang w:eastAsia="en-IN"/>
          <w14:ligatures w14:val="none"/>
        </w:rPr>
        <w:t>To test for stationarity using ADF tests and examine ACF/PACF structures.</w:t>
      </w:r>
    </w:p>
    <w:p w14:paraId="2706CF7A" w14:textId="77777777" w:rsidR="00460A67" w:rsidRPr="00460A67" w:rsidRDefault="00460A67" w:rsidP="007D7377">
      <w:pPr>
        <w:numPr>
          <w:ilvl w:val="0"/>
          <w:numId w:val="16"/>
        </w:num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460A67">
        <w:rPr>
          <w:rFonts w:ascii="Times New Roman" w:eastAsia="Times New Roman" w:hAnsi="Times New Roman" w:cs="Times New Roman"/>
          <w:kern w:val="0"/>
          <w:lang w:eastAsia="en-IN"/>
          <w14:ligatures w14:val="none"/>
        </w:rPr>
        <w:t>To build forecasting models (SES, Holt, ARIMA) and evaluate their predictive accuracy.</w:t>
      </w:r>
    </w:p>
    <w:p w14:paraId="4B524965" w14:textId="77777777" w:rsidR="00460A67" w:rsidRPr="00460A67" w:rsidRDefault="00460A67" w:rsidP="007D7377">
      <w:pPr>
        <w:numPr>
          <w:ilvl w:val="0"/>
          <w:numId w:val="16"/>
        </w:num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460A67">
        <w:rPr>
          <w:rFonts w:ascii="Times New Roman" w:eastAsia="Times New Roman" w:hAnsi="Times New Roman" w:cs="Times New Roman"/>
          <w:kern w:val="0"/>
          <w:lang w:eastAsia="en-IN"/>
          <w14:ligatures w14:val="none"/>
        </w:rPr>
        <w:t>To compare insights derived from Excel, Python, and Tableau.</w:t>
      </w:r>
    </w:p>
    <w:p w14:paraId="2ED68BDF" w14:textId="77777777" w:rsidR="00460A67" w:rsidRPr="00460A67" w:rsidRDefault="00460A67" w:rsidP="007D7377">
      <w:pPr>
        <w:numPr>
          <w:ilvl w:val="0"/>
          <w:numId w:val="16"/>
        </w:num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460A67">
        <w:rPr>
          <w:rFonts w:ascii="Times New Roman" w:eastAsia="Times New Roman" w:hAnsi="Times New Roman" w:cs="Times New Roman"/>
          <w:kern w:val="0"/>
          <w:lang w:eastAsia="en-IN"/>
          <w14:ligatures w14:val="none"/>
        </w:rPr>
        <w:t>To provide interpretations and recommendations for practical financial decision-making.</w:t>
      </w:r>
    </w:p>
    <w:p w14:paraId="57FC55DE" w14:textId="2069131C" w:rsidR="00460A67" w:rsidRPr="00460A67" w:rsidRDefault="00460A67" w:rsidP="007D7377">
      <w:pPr>
        <w:spacing w:before="100" w:beforeAutospacing="1" w:after="100" w:afterAutospacing="1" w:line="240" w:lineRule="auto"/>
        <w:jc w:val="both"/>
        <w:outlineLvl w:val="0"/>
        <w:rPr>
          <w:rFonts w:ascii="Times New Roman" w:eastAsia="Times New Roman" w:hAnsi="Times New Roman" w:cs="Times New Roman"/>
          <w:b/>
          <w:bCs/>
          <w:kern w:val="36"/>
          <w:sz w:val="36"/>
          <w:szCs w:val="36"/>
          <w:lang w:eastAsia="en-IN"/>
          <w14:ligatures w14:val="none"/>
        </w:rPr>
      </w:pPr>
      <w:r w:rsidRPr="00460A67">
        <w:rPr>
          <w:rFonts w:ascii="Times New Roman" w:eastAsia="Times New Roman" w:hAnsi="Times New Roman" w:cs="Times New Roman"/>
          <w:b/>
          <w:bCs/>
          <w:kern w:val="36"/>
          <w:sz w:val="36"/>
          <w:szCs w:val="36"/>
          <w:lang w:eastAsia="en-IN"/>
          <w14:ligatures w14:val="none"/>
        </w:rPr>
        <w:t>3. D</w:t>
      </w:r>
      <w:r w:rsidR="00FC251A" w:rsidRPr="00FC251A">
        <w:rPr>
          <w:rFonts w:ascii="Times New Roman" w:eastAsia="Times New Roman" w:hAnsi="Times New Roman" w:cs="Times New Roman"/>
          <w:b/>
          <w:bCs/>
          <w:kern w:val="36"/>
          <w:sz w:val="36"/>
          <w:szCs w:val="36"/>
          <w:lang w:eastAsia="en-IN"/>
          <w14:ligatures w14:val="none"/>
        </w:rPr>
        <w:t>ata Description</w:t>
      </w:r>
    </w:p>
    <w:p w14:paraId="06771D2A" w14:textId="77777777" w:rsidR="00460A67" w:rsidRPr="00460A67" w:rsidRDefault="00460A67" w:rsidP="007D7377">
      <w:p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460A67">
        <w:rPr>
          <w:rFonts w:ascii="Times New Roman" w:eastAsia="Times New Roman" w:hAnsi="Times New Roman" w:cs="Times New Roman"/>
          <w:kern w:val="0"/>
          <w:lang w:eastAsia="en-IN"/>
          <w14:ligatures w14:val="none"/>
        </w:rPr>
        <w:t>The dataset consists of daily stock prices for:</w:t>
      </w:r>
    </w:p>
    <w:p w14:paraId="22A67CDF" w14:textId="77777777" w:rsidR="00460A67" w:rsidRPr="00460A67" w:rsidRDefault="00460A67" w:rsidP="007D7377">
      <w:pPr>
        <w:numPr>
          <w:ilvl w:val="0"/>
          <w:numId w:val="13"/>
        </w:num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460A67">
        <w:rPr>
          <w:rFonts w:ascii="Times New Roman" w:eastAsia="Times New Roman" w:hAnsi="Times New Roman" w:cs="Times New Roman"/>
          <w:b/>
          <w:bCs/>
          <w:kern w:val="0"/>
          <w:lang w:eastAsia="en-IN"/>
          <w14:ligatures w14:val="none"/>
        </w:rPr>
        <w:t>Tata Motors Ltd.</w:t>
      </w:r>
    </w:p>
    <w:p w14:paraId="68113BB8" w14:textId="77777777" w:rsidR="00460A67" w:rsidRPr="00460A67" w:rsidRDefault="00460A67" w:rsidP="007D7377">
      <w:pPr>
        <w:numPr>
          <w:ilvl w:val="0"/>
          <w:numId w:val="13"/>
        </w:num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460A67">
        <w:rPr>
          <w:rFonts w:ascii="Times New Roman" w:eastAsia="Times New Roman" w:hAnsi="Times New Roman" w:cs="Times New Roman"/>
          <w:b/>
          <w:bCs/>
          <w:kern w:val="0"/>
          <w:lang w:eastAsia="en-IN"/>
          <w14:ligatures w14:val="none"/>
        </w:rPr>
        <w:t>Mahindra &amp; Mahindra Ltd.</w:t>
      </w:r>
    </w:p>
    <w:p w14:paraId="782CF155" w14:textId="77777777" w:rsidR="00460A67" w:rsidRPr="00460A67" w:rsidRDefault="00460A67" w:rsidP="007D7377">
      <w:p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460A67">
        <w:rPr>
          <w:rFonts w:ascii="Times New Roman" w:eastAsia="Times New Roman" w:hAnsi="Times New Roman" w:cs="Times New Roman"/>
          <w:kern w:val="0"/>
          <w:lang w:eastAsia="en-IN"/>
          <w14:ligatures w14:val="none"/>
        </w:rPr>
        <w:t>Variables used:</w:t>
      </w:r>
    </w:p>
    <w:p w14:paraId="6F3354DE" w14:textId="77777777" w:rsidR="00460A67" w:rsidRPr="00460A67" w:rsidRDefault="00460A67" w:rsidP="007D7377">
      <w:pPr>
        <w:numPr>
          <w:ilvl w:val="0"/>
          <w:numId w:val="15"/>
        </w:num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460A67">
        <w:rPr>
          <w:rFonts w:ascii="Times New Roman" w:eastAsia="Times New Roman" w:hAnsi="Times New Roman" w:cs="Times New Roman"/>
          <w:kern w:val="0"/>
          <w:lang w:eastAsia="en-IN"/>
          <w14:ligatures w14:val="none"/>
        </w:rPr>
        <w:t>Date</w:t>
      </w:r>
    </w:p>
    <w:p w14:paraId="1F4BC6C1" w14:textId="77777777" w:rsidR="00460A67" w:rsidRPr="00460A67" w:rsidRDefault="00460A67" w:rsidP="007D7377">
      <w:pPr>
        <w:numPr>
          <w:ilvl w:val="0"/>
          <w:numId w:val="15"/>
        </w:num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460A67">
        <w:rPr>
          <w:rFonts w:ascii="Times New Roman" w:eastAsia="Times New Roman" w:hAnsi="Times New Roman" w:cs="Times New Roman"/>
          <w:kern w:val="0"/>
          <w:lang w:eastAsia="en-IN"/>
          <w14:ligatures w14:val="none"/>
        </w:rPr>
        <w:t>Closing Price</w:t>
      </w:r>
    </w:p>
    <w:p w14:paraId="3914A890" w14:textId="77777777" w:rsidR="00460A67" w:rsidRPr="00460A67" w:rsidRDefault="00460A67" w:rsidP="007D7377">
      <w:pPr>
        <w:numPr>
          <w:ilvl w:val="0"/>
          <w:numId w:val="15"/>
        </w:num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460A67">
        <w:rPr>
          <w:rFonts w:ascii="Times New Roman" w:eastAsia="Times New Roman" w:hAnsi="Times New Roman" w:cs="Times New Roman"/>
          <w:kern w:val="0"/>
          <w:lang w:eastAsia="en-IN"/>
          <w14:ligatures w14:val="none"/>
        </w:rPr>
        <w:t>Calculated variables: Returns, Moving Averages, Volatility Measures</w:t>
      </w:r>
    </w:p>
    <w:p w14:paraId="68937CF8" w14:textId="77777777" w:rsidR="00460A67" w:rsidRPr="00460A67" w:rsidRDefault="00460A67" w:rsidP="007D7377">
      <w:p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460A67">
        <w:rPr>
          <w:rFonts w:ascii="Times New Roman" w:eastAsia="Times New Roman" w:hAnsi="Times New Roman" w:cs="Times New Roman"/>
          <w:kern w:val="0"/>
          <w:lang w:eastAsia="en-IN"/>
          <w14:ligatures w14:val="none"/>
        </w:rPr>
        <w:t>Data cleaning and preprocessing were performed in Python, ensuring consistency and chronological order.</w:t>
      </w:r>
    </w:p>
    <w:p w14:paraId="06811373" w14:textId="4D8BA398" w:rsidR="00460A67" w:rsidRPr="00460A67" w:rsidRDefault="00460A67" w:rsidP="007D7377">
      <w:pPr>
        <w:spacing w:before="100" w:beforeAutospacing="1" w:after="100" w:afterAutospacing="1" w:line="240" w:lineRule="auto"/>
        <w:jc w:val="both"/>
        <w:outlineLvl w:val="0"/>
        <w:rPr>
          <w:rFonts w:ascii="Times New Roman" w:eastAsia="Times New Roman" w:hAnsi="Times New Roman" w:cs="Times New Roman"/>
          <w:b/>
          <w:bCs/>
          <w:kern w:val="36"/>
          <w:sz w:val="36"/>
          <w:szCs w:val="36"/>
          <w:lang w:eastAsia="en-IN"/>
          <w14:ligatures w14:val="none"/>
        </w:rPr>
      </w:pPr>
      <w:r w:rsidRPr="00460A67">
        <w:rPr>
          <w:rFonts w:ascii="Times New Roman" w:eastAsia="Times New Roman" w:hAnsi="Times New Roman" w:cs="Times New Roman"/>
          <w:b/>
          <w:bCs/>
          <w:kern w:val="36"/>
          <w:sz w:val="36"/>
          <w:szCs w:val="36"/>
          <w:lang w:eastAsia="en-IN"/>
          <w14:ligatures w14:val="none"/>
        </w:rPr>
        <w:t>4. S</w:t>
      </w:r>
      <w:r w:rsidR="00FC251A" w:rsidRPr="00FC251A">
        <w:rPr>
          <w:rFonts w:ascii="Times New Roman" w:eastAsia="Times New Roman" w:hAnsi="Times New Roman" w:cs="Times New Roman"/>
          <w:b/>
          <w:bCs/>
          <w:kern w:val="36"/>
          <w:sz w:val="36"/>
          <w:szCs w:val="36"/>
          <w:lang w:eastAsia="en-IN"/>
          <w14:ligatures w14:val="none"/>
        </w:rPr>
        <w:t>oftware and Methodology</w:t>
      </w:r>
    </w:p>
    <w:p w14:paraId="161A2E19" w14:textId="77777777" w:rsidR="00FC251A" w:rsidRDefault="00460A67" w:rsidP="007D7377">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rsidRPr="00460A67">
        <w:rPr>
          <w:rFonts w:ascii="Times New Roman" w:eastAsia="Times New Roman" w:hAnsi="Times New Roman" w:cs="Times New Roman"/>
          <w:b/>
          <w:bCs/>
          <w:kern w:val="0"/>
          <w:sz w:val="27"/>
          <w:szCs w:val="27"/>
          <w:lang w:eastAsia="en-IN"/>
          <w14:ligatures w14:val="none"/>
        </w:rPr>
        <w:t>4.1 Excel</w:t>
      </w:r>
    </w:p>
    <w:p w14:paraId="77EF42E1" w14:textId="3B3908FA" w:rsidR="00460A67" w:rsidRPr="00460A67" w:rsidRDefault="00460A67" w:rsidP="007D7377">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rsidRPr="00460A67">
        <w:rPr>
          <w:rFonts w:ascii="Times New Roman" w:eastAsia="Times New Roman" w:hAnsi="Times New Roman" w:cs="Times New Roman"/>
          <w:kern w:val="0"/>
          <w:lang w:eastAsia="en-IN"/>
          <w14:ligatures w14:val="none"/>
        </w:rPr>
        <w:t>Used for basic data handling, initial descriptive statistics, and preliminary charts.</w:t>
      </w:r>
    </w:p>
    <w:p w14:paraId="30E5AF2B" w14:textId="77777777" w:rsidR="00460A67" w:rsidRPr="00460A67" w:rsidRDefault="00460A67" w:rsidP="007D7377">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rsidRPr="00460A67">
        <w:rPr>
          <w:rFonts w:ascii="Times New Roman" w:eastAsia="Times New Roman" w:hAnsi="Times New Roman" w:cs="Times New Roman"/>
          <w:b/>
          <w:bCs/>
          <w:kern w:val="0"/>
          <w:sz w:val="27"/>
          <w:szCs w:val="27"/>
          <w:lang w:eastAsia="en-IN"/>
          <w14:ligatures w14:val="none"/>
        </w:rPr>
        <w:t>4.2 Tableau</w:t>
      </w:r>
    </w:p>
    <w:p w14:paraId="767DE128" w14:textId="77777777" w:rsidR="00460A67" w:rsidRPr="00460A67" w:rsidRDefault="00460A67" w:rsidP="007D7377">
      <w:p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460A67">
        <w:rPr>
          <w:rFonts w:ascii="Times New Roman" w:eastAsia="Times New Roman" w:hAnsi="Times New Roman" w:cs="Times New Roman"/>
          <w:kern w:val="0"/>
          <w:lang w:eastAsia="en-IN"/>
          <w14:ligatures w14:val="none"/>
        </w:rPr>
        <w:t>Used for interactive trend visualization and dashboard creation.</w:t>
      </w:r>
    </w:p>
    <w:p w14:paraId="5633A1E2" w14:textId="77777777" w:rsidR="00460A67" w:rsidRPr="00460A67" w:rsidRDefault="00460A67" w:rsidP="007D7377">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rsidRPr="00460A67">
        <w:rPr>
          <w:rFonts w:ascii="Times New Roman" w:eastAsia="Times New Roman" w:hAnsi="Times New Roman" w:cs="Times New Roman"/>
          <w:b/>
          <w:bCs/>
          <w:kern w:val="0"/>
          <w:sz w:val="27"/>
          <w:szCs w:val="27"/>
          <w:lang w:eastAsia="en-IN"/>
          <w14:ligatures w14:val="none"/>
        </w:rPr>
        <w:t>4.3 Python</w:t>
      </w:r>
    </w:p>
    <w:p w14:paraId="15D639BD" w14:textId="77777777" w:rsidR="00460A67" w:rsidRPr="00460A67" w:rsidRDefault="00460A67" w:rsidP="007D7377">
      <w:p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460A67">
        <w:rPr>
          <w:rFonts w:ascii="Times New Roman" w:eastAsia="Times New Roman" w:hAnsi="Times New Roman" w:cs="Times New Roman"/>
          <w:kern w:val="0"/>
          <w:lang w:eastAsia="en-IN"/>
          <w14:ligatures w14:val="none"/>
        </w:rPr>
        <w:t>Python served as the primary analytical tool, enabling:</w:t>
      </w:r>
    </w:p>
    <w:p w14:paraId="5671CAF2" w14:textId="77777777" w:rsidR="00460A67" w:rsidRPr="00460A67" w:rsidRDefault="00460A67" w:rsidP="007D7377">
      <w:pPr>
        <w:numPr>
          <w:ilvl w:val="0"/>
          <w:numId w:val="17"/>
        </w:num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460A67">
        <w:rPr>
          <w:rFonts w:ascii="Times New Roman" w:eastAsia="Times New Roman" w:hAnsi="Times New Roman" w:cs="Times New Roman"/>
          <w:kern w:val="0"/>
          <w:lang w:eastAsia="en-IN"/>
          <w14:ligatures w14:val="none"/>
        </w:rPr>
        <w:t>Data Cleaning</w:t>
      </w:r>
    </w:p>
    <w:p w14:paraId="66838419" w14:textId="77777777" w:rsidR="00460A67" w:rsidRPr="00460A67" w:rsidRDefault="00460A67" w:rsidP="007D7377">
      <w:pPr>
        <w:numPr>
          <w:ilvl w:val="0"/>
          <w:numId w:val="17"/>
        </w:num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460A67">
        <w:rPr>
          <w:rFonts w:ascii="Times New Roman" w:eastAsia="Times New Roman" w:hAnsi="Times New Roman" w:cs="Times New Roman"/>
          <w:kern w:val="0"/>
          <w:lang w:eastAsia="en-IN"/>
          <w14:ligatures w14:val="none"/>
        </w:rPr>
        <w:t>Descriptive Statistics</w:t>
      </w:r>
    </w:p>
    <w:p w14:paraId="5E6F9948" w14:textId="77777777" w:rsidR="00460A67" w:rsidRPr="00460A67" w:rsidRDefault="00460A67" w:rsidP="007D7377">
      <w:pPr>
        <w:numPr>
          <w:ilvl w:val="0"/>
          <w:numId w:val="17"/>
        </w:num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460A67">
        <w:rPr>
          <w:rFonts w:ascii="Times New Roman" w:eastAsia="Times New Roman" w:hAnsi="Times New Roman" w:cs="Times New Roman"/>
          <w:kern w:val="0"/>
          <w:lang w:eastAsia="en-IN"/>
          <w14:ligatures w14:val="none"/>
        </w:rPr>
        <w:t>Rolling Calculations (MA, Volatility)</w:t>
      </w:r>
    </w:p>
    <w:p w14:paraId="7A585610" w14:textId="77777777" w:rsidR="00460A67" w:rsidRPr="00460A67" w:rsidRDefault="00460A67" w:rsidP="007D7377">
      <w:pPr>
        <w:numPr>
          <w:ilvl w:val="0"/>
          <w:numId w:val="17"/>
        </w:num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460A67">
        <w:rPr>
          <w:rFonts w:ascii="Times New Roman" w:eastAsia="Times New Roman" w:hAnsi="Times New Roman" w:cs="Times New Roman"/>
          <w:kern w:val="0"/>
          <w:lang w:eastAsia="en-IN"/>
          <w14:ligatures w14:val="none"/>
        </w:rPr>
        <w:t>ACF/PACF</w:t>
      </w:r>
    </w:p>
    <w:p w14:paraId="29EAAE22" w14:textId="77777777" w:rsidR="00460A67" w:rsidRPr="00460A67" w:rsidRDefault="00460A67" w:rsidP="007D7377">
      <w:pPr>
        <w:numPr>
          <w:ilvl w:val="0"/>
          <w:numId w:val="17"/>
        </w:num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460A67">
        <w:rPr>
          <w:rFonts w:ascii="Times New Roman" w:eastAsia="Times New Roman" w:hAnsi="Times New Roman" w:cs="Times New Roman"/>
          <w:kern w:val="0"/>
          <w:lang w:eastAsia="en-IN"/>
          <w14:ligatures w14:val="none"/>
        </w:rPr>
        <w:t>Stationarity Tests</w:t>
      </w:r>
    </w:p>
    <w:p w14:paraId="2B270DD1" w14:textId="77777777" w:rsidR="00460A67" w:rsidRPr="00460A67" w:rsidRDefault="00460A67" w:rsidP="007D7377">
      <w:pPr>
        <w:numPr>
          <w:ilvl w:val="0"/>
          <w:numId w:val="17"/>
        </w:num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460A67">
        <w:rPr>
          <w:rFonts w:ascii="Times New Roman" w:eastAsia="Times New Roman" w:hAnsi="Times New Roman" w:cs="Times New Roman"/>
          <w:kern w:val="0"/>
          <w:lang w:eastAsia="en-IN"/>
          <w14:ligatures w14:val="none"/>
        </w:rPr>
        <w:t>Forecasting Models</w:t>
      </w:r>
    </w:p>
    <w:p w14:paraId="1449DF00" w14:textId="77777777" w:rsidR="00460A67" w:rsidRPr="00460A67" w:rsidRDefault="00460A67" w:rsidP="007D7377">
      <w:pPr>
        <w:numPr>
          <w:ilvl w:val="0"/>
          <w:numId w:val="17"/>
        </w:num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460A67">
        <w:rPr>
          <w:rFonts w:ascii="Times New Roman" w:eastAsia="Times New Roman" w:hAnsi="Times New Roman" w:cs="Times New Roman"/>
          <w:kern w:val="0"/>
          <w:lang w:eastAsia="en-IN"/>
          <w14:ligatures w14:val="none"/>
        </w:rPr>
        <w:lastRenderedPageBreak/>
        <w:t>Model Evaluation Metrics</w:t>
      </w:r>
    </w:p>
    <w:p w14:paraId="7FA5D32B" w14:textId="27EC5718" w:rsidR="00460A67" w:rsidRPr="00FC251A" w:rsidRDefault="00460A67" w:rsidP="007D7377">
      <w:pPr>
        <w:jc w:val="both"/>
        <w:rPr>
          <w:rFonts w:ascii="Times New Roman" w:hAnsi="Times New Roman" w:cs="Times New Roman"/>
          <w:b/>
          <w:bCs/>
          <w:sz w:val="36"/>
          <w:szCs w:val="36"/>
        </w:rPr>
      </w:pPr>
      <w:r w:rsidRPr="00FC251A">
        <w:rPr>
          <w:rFonts w:ascii="Times New Roman" w:hAnsi="Times New Roman" w:cs="Times New Roman"/>
          <w:b/>
          <w:bCs/>
          <w:sz w:val="36"/>
          <w:szCs w:val="36"/>
        </w:rPr>
        <w:t>5. ANALYSIS AND INTERPRETATION</w:t>
      </w:r>
    </w:p>
    <w:p w14:paraId="488DB4F7" w14:textId="77777777" w:rsidR="00460A67" w:rsidRPr="00460A67" w:rsidRDefault="00460A67" w:rsidP="007D7377">
      <w:pPr>
        <w:spacing w:before="100" w:beforeAutospacing="1" w:after="100" w:afterAutospacing="1" w:line="240" w:lineRule="auto"/>
        <w:jc w:val="both"/>
        <w:outlineLvl w:val="1"/>
        <w:rPr>
          <w:rFonts w:ascii="Times New Roman" w:eastAsia="Times New Roman" w:hAnsi="Times New Roman" w:cs="Times New Roman"/>
          <w:b/>
          <w:bCs/>
          <w:kern w:val="0"/>
          <w:sz w:val="28"/>
          <w:szCs w:val="28"/>
          <w:lang w:eastAsia="en-IN"/>
          <w14:ligatures w14:val="none"/>
        </w:rPr>
      </w:pPr>
      <w:r w:rsidRPr="00460A67">
        <w:rPr>
          <w:rFonts w:ascii="Times New Roman" w:eastAsia="Times New Roman" w:hAnsi="Times New Roman" w:cs="Times New Roman"/>
          <w:b/>
          <w:bCs/>
          <w:kern w:val="0"/>
          <w:sz w:val="28"/>
          <w:szCs w:val="28"/>
          <w:lang w:eastAsia="en-IN"/>
          <w14:ligatures w14:val="none"/>
        </w:rPr>
        <w:t>5.1 Data Cleaning and Preparation</w:t>
      </w:r>
    </w:p>
    <w:p w14:paraId="4453EE4A" w14:textId="77777777" w:rsidR="00460A67" w:rsidRPr="00FC251A" w:rsidRDefault="00460A67" w:rsidP="007D7377">
      <w:p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460A67">
        <w:rPr>
          <w:rFonts w:ascii="Times New Roman" w:eastAsia="Times New Roman" w:hAnsi="Times New Roman" w:cs="Times New Roman"/>
          <w:b/>
          <w:bCs/>
          <w:kern w:val="0"/>
          <w:lang w:eastAsia="en-IN"/>
          <w14:ligatures w14:val="none"/>
        </w:rPr>
        <w:t>Interpretation:</w:t>
      </w:r>
      <w:r w:rsidRPr="00460A67">
        <w:rPr>
          <w:rFonts w:ascii="Times New Roman" w:eastAsia="Times New Roman" w:hAnsi="Times New Roman" w:cs="Times New Roman"/>
          <w:kern w:val="0"/>
          <w:lang w:eastAsia="en-IN"/>
          <w14:ligatures w14:val="none"/>
        </w:rPr>
        <w:br/>
        <w:t>Both datasets were cleaned for missing values, formatting inconsistencies, and chronological ordering. Ensuring accuracy at this stage is essential because errors propagate into forecasting models. Clean data allows valid computation of returns and rolling metrics.</w:t>
      </w:r>
    </w:p>
    <w:p w14:paraId="6E5D7BD3" w14:textId="77777777" w:rsidR="00460A67" w:rsidRPr="00460A67" w:rsidRDefault="00460A67" w:rsidP="007D7377">
      <w:pPr>
        <w:spacing w:before="100" w:beforeAutospacing="1" w:after="100" w:afterAutospacing="1" w:line="240" w:lineRule="auto"/>
        <w:jc w:val="both"/>
        <w:outlineLvl w:val="1"/>
        <w:rPr>
          <w:rFonts w:ascii="Times New Roman" w:eastAsia="Times New Roman" w:hAnsi="Times New Roman" w:cs="Times New Roman"/>
          <w:b/>
          <w:bCs/>
          <w:kern w:val="0"/>
          <w:sz w:val="28"/>
          <w:szCs w:val="28"/>
          <w:lang w:eastAsia="en-IN"/>
          <w14:ligatures w14:val="none"/>
        </w:rPr>
      </w:pPr>
      <w:r w:rsidRPr="00460A67">
        <w:rPr>
          <w:rFonts w:ascii="Times New Roman" w:eastAsia="Times New Roman" w:hAnsi="Times New Roman" w:cs="Times New Roman"/>
          <w:b/>
          <w:bCs/>
          <w:kern w:val="0"/>
          <w:sz w:val="28"/>
          <w:szCs w:val="28"/>
          <w:lang w:eastAsia="en-IN"/>
          <w14:ligatures w14:val="none"/>
        </w:rPr>
        <w:t>5.2 Descriptive Statistics</w:t>
      </w:r>
    </w:p>
    <w:tbl>
      <w:tblPr>
        <w:tblW w:w="6500" w:type="dxa"/>
        <w:tblLook w:val="04A0" w:firstRow="1" w:lastRow="0" w:firstColumn="1" w:lastColumn="0" w:noHBand="0" w:noVBand="1"/>
      </w:tblPr>
      <w:tblGrid>
        <w:gridCol w:w="1760"/>
        <w:gridCol w:w="1380"/>
        <w:gridCol w:w="1980"/>
        <w:gridCol w:w="1380"/>
      </w:tblGrid>
      <w:tr w:rsidR="00460A67" w:rsidRPr="00460A67" w14:paraId="66BCEBCA" w14:textId="77777777" w:rsidTr="00460A67">
        <w:trPr>
          <w:trHeight w:val="285"/>
        </w:trPr>
        <w:tc>
          <w:tcPr>
            <w:tcW w:w="1760" w:type="dxa"/>
            <w:tcBorders>
              <w:top w:val="single" w:sz="4" w:space="0" w:color="auto"/>
              <w:left w:val="single" w:sz="4" w:space="0" w:color="auto"/>
              <w:bottom w:val="single" w:sz="4" w:space="0" w:color="auto"/>
              <w:right w:val="single" w:sz="4" w:space="0" w:color="auto"/>
            </w:tcBorders>
            <w:noWrap/>
            <w:vAlign w:val="bottom"/>
            <w:hideMark/>
          </w:tcPr>
          <w:p w14:paraId="418094FF" w14:textId="77777777" w:rsidR="00460A67" w:rsidRPr="00460A67" w:rsidRDefault="00460A67" w:rsidP="007D7377">
            <w:pPr>
              <w:spacing w:after="0" w:line="240" w:lineRule="auto"/>
              <w:jc w:val="both"/>
              <w:rPr>
                <w:rFonts w:ascii="Times New Roman" w:eastAsia="Times New Roman" w:hAnsi="Times New Roman" w:cs="Times New Roman"/>
                <w:b/>
                <w:bCs/>
                <w:i/>
                <w:iCs/>
                <w:color w:val="000000"/>
                <w:kern w:val="0"/>
                <w:sz w:val="22"/>
                <w:szCs w:val="22"/>
                <w:lang w:eastAsia="en-IN"/>
                <w14:ligatures w14:val="none"/>
              </w:rPr>
            </w:pPr>
            <w:r w:rsidRPr="00460A67">
              <w:rPr>
                <w:rFonts w:ascii="Times New Roman" w:eastAsia="Times New Roman" w:hAnsi="Times New Roman" w:cs="Times New Roman"/>
                <w:b/>
                <w:bCs/>
                <w:i/>
                <w:iCs/>
                <w:color w:val="000000"/>
                <w:kern w:val="0"/>
                <w:sz w:val="22"/>
                <w:szCs w:val="22"/>
                <w:lang w:eastAsia="en-IN"/>
                <w14:ligatures w14:val="none"/>
              </w:rPr>
              <w:t>Tata stock price</w:t>
            </w:r>
          </w:p>
        </w:tc>
        <w:tc>
          <w:tcPr>
            <w:tcW w:w="1380" w:type="dxa"/>
            <w:tcBorders>
              <w:top w:val="single" w:sz="4" w:space="0" w:color="auto"/>
              <w:left w:val="nil"/>
              <w:bottom w:val="single" w:sz="4" w:space="0" w:color="auto"/>
              <w:right w:val="single" w:sz="4" w:space="0" w:color="auto"/>
            </w:tcBorders>
            <w:noWrap/>
            <w:vAlign w:val="bottom"/>
            <w:hideMark/>
          </w:tcPr>
          <w:p w14:paraId="7CE0D825" w14:textId="77777777" w:rsidR="00460A67" w:rsidRPr="00460A67" w:rsidRDefault="00460A67" w:rsidP="007D7377">
            <w:pPr>
              <w:spacing w:after="0" w:line="240" w:lineRule="auto"/>
              <w:jc w:val="both"/>
              <w:rPr>
                <w:rFonts w:ascii="Times New Roman" w:eastAsia="Times New Roman" w:hAnsi="Times New Roman" w:cs="Times New Roman"/>
                <w:i/>
                <w:iCs/>
                <w:color w:val="000000"/>
                <w:kern w:val="0"/>
                <w:sz w:val="22"/>
                <w:szCs w:val="22"/>
                <w:lang w:eastAsia="en-IN"/>
                <w14:ligatures w14:val="none"/>
              </w:rPr>
            </w:pPr>
            <w:r w:rsidRPr="00460A67">
              <w:rPr>
                <w:rFonts w:ascii="Times New Roman" w:eastAsia="Times New Roman" w:hAnsi="Times New Roman" w:cs="Times New Roman"/>
                <w:i/>
                <w:iCs/>
                <w:color w:val="000000"/>
                <w:kern w:val="0"/>
                <w:sz w:val="22"/>
                <w:szCs w:val="22"/>
                <w:lang w:eastAsia="en-IN"/>
                <w14:ligatures w14:val="none"/>
              </w:rPr>
              <w:t> </w:t>
            </w:r>
          </w:p>
        </w:tc>
        <w:tc>
          <w:tcPr>
            <w:tcW w:w="1980" w:type="dxa"/>
            <w:tcBorders>
              <w:top w:val="single" w:sz="4" w:space="0" w:color="auto"/>
              <w:left w:val="nil"/>
              <w:bottom w:val="single" w:sz="4" w:space="0" w:color="auto"/>
              <w:right w:val="single" w:sz="4" w:space="0" w:color="auto"/>
            </w:tcBorders>
            <w:noWrap/>
            <w:vAlign w:val="bottom"/>
            <w:hideMark/>
          </w:tcPr>
          <w:p w14:paraId="58D0F7A7" w14:textId="77777777" w:rsidR="00460A67" w:rsidRPr="00460A67" w:rsidRDefault="00460A67" w:rsidP="007D7377">
            <w:pPr>
              <w:spacing w:after="0" w:line="240" w:lineRule="auto"/>
              <w:jc w:val="both"/>
              <w:rPr>
                <w:rFonts w:ascii="Times New Roman" w:eastAsia="Times New Roman" w:hAnsi="Times New Roman" w:cs="Times New Roman"/>
                <w:b/>
                <w:bCs/>
                <w:i/>
                <w:iCs/>
                <w:color w:val="000000"/>
                <w:kern w:val="0"/>
                <w:sz w:val="22"/>
                <w:szCs w:val="22"/>
                <w:lang w:eastAsia="en-IN"/>
                <w14:ligatures w14:val="none"/>
              </w:rPr>
            </w:pPr>
            <w:r w:rsidRPr="00460A67">
              <w:rPr>
                <w:rFonts w:ascii="Times New Roman" w:eastAsia="Times New Roman" w:hAnsi="Times New Roman" w:cs="Times New Roman"/>
                <w:b/>
                <w:bCs/>
                <w:i/>
                <w:iCs/>
                <w:color w:val="000000"/>
                <w:kern w:val="0"/>
                <w:sz w:val="22"/>
                <w:szCs w:val="22"/>
                <w:lang w:eastAsia="en-IN"/>
                <w14:ligatures w14:val="none"/>
              </w:rPr>
              <w:t>Mahindra stock Price</w:t>
            </w:r>
          </w:p>
        </w:tc>
        <w:tc>
          <w:tcPr>
            <w:tcW w:w="1380" w:type="dxa"/>
            <w:tcBorders>
              <w:top w:val="single" w:sz="4" w:space="0" w:color="auto"/>
              <w:left w:val="nil"/>
              <w:bottom w:val="single" w:sz="4" w:space="0" w:color="auto"/>
              <w:right w:val="single" w:sz="4" w:space="0" w:color="auto"/>
            </w:tcBorders>
            <w:noWrap/>
            <w:vAlign w:val="bottom"/>
            <w:hideMark/>
          </w:tcPr>
          <w:p w14:paraId="63B9B761" w14:textId="77777777" w:rsidR="00460A67" w:rsidRPr="00460A67" w:rsidRDefault="00460A67" w:rsidP="007D7377">
            <w:pPr>
              <w:spacing w:after="0" w:line="240" w:lineRule="auto"/>
              <w:jc w:val="both"/>
              <w:rPr>
                <w:rFonts w:ascii="Times New Roman" w:eastAsia="Times New Roman" w:hAnsi="Times New Roman" w:cs="Times New Roman"/>
                <w:i/>
                <w:iCs/>
                <w:color w:val="000000"/>
                <w:kern w:val="0"/>
                <w:sz w:val="22"/>
                <w:szCs w:val="22"/>
                <w:lang w:eastAsia="en-IN"/>
                <w14:ligatures w14:val="none"/>
              </w:rPr>
            </w:pPr>
            <w:r w:rsidRPr="00460A67">
              <w:rPr>
                <w:rFonts w:ascii="Times New Roman" w:eastAsia="Times New Roman" w:hAnsi="Times New Roman" w:cs="Times New Roman"/>
                <w:i/>
                <w:iCs/>
                <w:color w:val="000000"/>
                <w:kern w:val="0"/>
                <w:sz w:val="22"/>
                <w:szCs w:val="22"/>
                <w:lang w:eastAsia="en-IN"/>
                <w14:ligatures w14:val="none"/>
              </w:rPr>
              <w:t> </w:t>
            </w:r>
          </w:p>
        </w:tc>
      </w:tr>
      <w:tr w:rsidR="00460A67" w:rsidRPr="00460A67" w14:paraId="73FE1165" w14:textId="77777777" w:rsidTr="00460A67">
        <w:trPr>
          <w:trHeight w:val="285"/>
        </w:trPr>
        <w:tc>
          <w:tcPr>
            <w:tcW w:w="1760" w:type="dxa"/>
            <w:tcBorders>
              <w:top w:val="nil"/>
              <w:left w:val="single" w:sz="4" w:space="0" w:color="auto"/>
              <w:bottom w:val="single" w:sz="4" w:space="0" w:color="auto"/>
              <w:right w:val="single" w:sz="4" w:space="0" w:color="auto"/>
            </w:tcBorders>
            <w:noWrap/>
            <w:vAlign w:val="bottom"/>
            <w:hideMark/>
          </w:tcPr>
          <w:p w14:paraId="78AE7F45" w14:textId="77777777" w:rsidR="00460A67" w:rsidRPr="00460A67" w:rsidRDefault="00460A67" w:rsidP="007D7377">
            <w:pPr>
              <w:spacing w:after="0" w:line="240" w:lineRule="auto"/>
              <w:jc w:val="both"/>
              <w:rPr>
                <w:rFonts w:ascii="Times New Roman" w:eastAsia="Times New Roman" w:hAnsi="Times New Roman" w:cs="Times New Roman"/>
                <w:color w:val="000000"/>
                <w:kern w:val="0"/>
                <w:sz w:val="22"/>
                <w:szCs w:val="22"/>
                <w:lang w:eastAsia="en-IN"/>
                <w14:ligatures w14:val="none"/>
              </w:rPr>
            </w:pPr>
            <w:r w:rsidRPr="00460A67">
              <w:rPr>
                <w:rFonts w:ascii="Times New Roman" w:eastAsia="Times New Roman" w:hAnsi="Times New Roman" w:cs="Times New Roman"/>
                <w:color w:val="000000"/>
                <w:kern w:val="0"/>
                <w:sz w:val="22"/>
                <w:szCs w:val="22"/>
                <w:lang w:eastAsia="en-IN"/>
                <w14:ligatures w14:val="none"/>
              </w:rPr>
              <w:t> </w:t>
            </w:r>
          </w:p>
        </w:tc>
        <w:tc>
          <w:tcPr>
            <w:tcW w:w="1380" w:type="dxa"/>
            <w:tcBorders>
              <w:top w:val="nil"/>
              <w:left w:val="nil"/>
              <w:bottom w:val="single" w:sz="4" w:space="0" w:color="auto"/>
              <w:right w:val="single" w:sz="4" w:space="0" w:color="auto"/>
            </w:tcBorders>
            <w:noWrap/>
            <w:vAlign w:val="bottom"/>
            <w:hideMark/>
          </w:tcPr>
          <w:p w14:paraId="59556091" w14:textId="77777777" w:rsidR="00460A67" w:rsidRPr="00460A67" w:rsidRDefault="00460A67" w:rsidP="007D7377">
            <w:pPr>
              <w:spacing w:after="0" w:line="240" w:lineRule="auto"/>
              <w:jc w:val="both"/>
              <w:rPr>
                <w:rFonts w:ascii="Times New Roman" w:eastAsia="Times New Roman" w:hAnsi="Times New Roman" w:cs="Times New Roman"/>
                <w:color w:val="000000"/>
                <w:kern w:val="0"/>
                <w:sz w:val="22"/>
                <w:szCs w:val="22"/>
                <w:lang w:eastAsia="en-IN"/>
                <w14:ligatures w14:val="none"/>
              </w:rPr>
            </w:pPr>
            <w:r w:rsidRPr="00460A67">
              <w:rPr>
                <w:rFonts w:ascii="Times New Roman" w:eastAsia="Times New Roman" w:hAnsi="Times New Roman" w:cs="Times New Roman"/>
                <w:color w:val="000000"/>
                <w:kern w:val="0"/>
                <w:sz w:val="22"/>
                <w:szCs w:val="22"/>
                <w:lang w:eastAsia="en-IN"/>
                <w14:ligatures w14:val="none"/>
              </w:rPr>
              <w:t> </w:t>
            </w:r>
          </w:p>
        </w:tc>
        <w:tc>
          <w:tcPr>
            <w:tcW w:w="1980" w:type="dxa"/>
            <w:tcBorders>
              <w:top w:val="nil"/>
              <w:left w:val="nil"/>
              <w:bottom w:val="single" w:sz="4" w:space="0" w:color="auto"/>
              <w:right w:val="single" w:sz="4" w:space="0" w:color="auto"/>
            </w:tcBorders>
            <w:noWrap/>
            <w:vAlign w:val="bottom"/>
            <w:hideMark/>
          </w:tcPr>
          <w:p w14:paraId="3B668719" w14:textId="77777777" w:rsidR="00460A67" w:rsidRPr="00460A67" w:rsidRDefault="00460A67" w:rsidP="007D7377">
            <w:pPr>
              <w:spacing w:after="0" w:line="240" w:lineRule="auto"/>
              <w:jc w:val="both"/>
              <w:rPr>
                <w:rFonts w:ascii="Times New Roman" w:eastAsia="Times New Roman" w:hAnsi="Times New Roman" w:cs="Times New Roman"/>
                <w:color w:val="000000"/>
                <w:kern w:val="0"/>
                <w:sz w:val="22"/>
                <w:szCs w:val="22"/>
                <w:lang w:eastAsia="en-IN"/>
                <w14:ligatures w14:val="none"/>
              </w:rPr>
            </w:pPr>
            <w:r w:rsidRPr="00460A67">
              <w:rPr>
                <w:rFonts w:ascii="Times New Roman" w:eastAsia="Times New Roman" w:hAnsi="Times New Roman" w:cs="Times New Roman"/>
                <w:color w:val="000000"/>
                <w:kern w:val="0"/>
                <w:sz w:val="22"/>
                <w:szCs w:val="22"/>
                <w:lang w:eastAsia="en-IN"/>
                <w14:ligatures w14:val="none"/>
              </w:rPr>
              <w:t> </w:t>
            </w:r>
          </w:p>
        </w:tc>
        <w:tc>
          <w:tcPr>
            <w:tcW w:w="1380" w:type="dxa"/>
            <w:tcBorders>
              <w:top w:val="nil"/>
              <w:left w:val="nil"/>
              <w:bottom w:val="single" w:sz="4" w:space="0" w:color="auto"/>
              <w:right w:val="single" w:sz="4" w:space="0" w:color="auto"/>
            </w:tcBorders>
            <w:noWrap/>
            <w:vAlign w:val="bottom"/>
            <w:hideMark/>
          </w:tcPr>
          <w:p w14:paraId="67599D8D" w14:textId="77777777" w:rsidR="00460A67" w:rsidRPr="00460A67" w:rsidRDefault="00460A67" w:rsidP="007D7377">
            <w:pPr>
              <w:spacing w:after="0" w:line="240" w:lineRule="auto"/>
              <w:jc w:val="both"/>
              <w:rPr>
                <w:rFonts w:ascii="Times New Roman" w:eastAsia="Times New Roman" w:hAnsi="Times New Roman" w:cs="Times New Roman"/>
                <w:color w:val="000000"/>
                <w:kern w:val="0"/>
                <w:sz w:val="22"/>
                <w:szCs w:val="22"/>
                <w:lang w:eastAsia="en-IN"/>
                <w14:ligatures w14:val="none"/>
              </w:rPr>
            </w:pPr>
            <w:r w:rsidRPr="00460A67">
              <w:rPr>
                <w:rFonts w:ascii="Times New Roman" w:eastAsia="Times New Roman" w:hAnsi="Times New Roman" w:cs="Times New Roman"/>
                <w:color w:val="000000"/>
                <w:kern w:val="0"/>
                <w:sz w:val="22"/>
                <w:szCs w:val="22"/>
                <w:lang w:eastAsia="en-IN"/>
                <w14:ligatures w14:val="none"/>
              </w:rPr>
              <w:t> </w:t>
            </w:r>
          </w:p>
        </w:tc>
      </w:tr>
      <w:tr w:rsidR="00460A67" w:rsidRPr="00460A67" w14:paraId="62C54700" w14:textId="77777777" w:rsidTr="00460A67">
        <w:trPr>
          <w:trHeight w:val="285"/>
        </w:trPr>
        <w:tc>
          <w:tcPr>
            <w:tcW w:w="1760" w:type="dxa"/>
            <w:tcBorders>
              <w:top w:val="nil"/>
              <w:left w:val="single" w:sz="4" w:space="0" w:color="auto"/>
              <w:bottom w:val="single" w:sz="4" w:space="0" w:color="auto"/>
              <w:right w:val="single" w:sz="4" w:space="0" w:color="auto"/>
            </w:tcBorders>
            <w:shd w:val="clear" w:color="000000" w:fill="92D050"/>
            <w:noWrap/>
            <w:vAlign w:val="bottom"/>
            <w:hideMark/>
          </w:tcPr>
          <w:p w14:paraId="74EE5476" w14:textId="77777777" w:rsidR="00460A67" w:rsidRPr="00460A67" w:rsidRDefault="00460A67" w:rsidP="007D7377">
            <w:pPr>
              <w:spacing w:after="0" w:line="240" w:lineRule="auto"/>
              <w:jc w:val="both"/>
              <w:rPr>
                <w:rFonts w:ascii="Times New Roman" w:eastAsia="Times New Roman" w:hAnsi="Times New Roman" w:cs="Times New Roman"/>
                <w:color w:val="000000"/>
                <w:kern w:val="0"/>
                <w:sz w:val="22"/>
                <w:szCs w:val="22"/>
                <w:lang w:eastAsia="en-IN"/>
                <w14:ligatures w14:val="none"/>
              </w:rPr>
            </w:pPr>
            <w:r w:rsidRPr="00460A67">
              <w:rPr>
                <w:rFonts w:ascii="Times New Roman" w:eastAsia="Times New Roman" w:hAnsi="Times New Roman" w:cs="Times New Roman"/>
                <w:color w:val="000000"/>
                <w:kern w:val="0"/>
                <w:sz w:val="22"/>
                <w:szCs w:val="22"/>
                <w:lang w:eastAsia="en-IN"/>
                <w14:ligatures w14:val="none"/>
              </w:rPr>
              <w:t>Mean</w:t>
            </w:r>
          </w:p>
        </w:tc>
        <w:tc>
          <w:tcPr>
            <w:tcW w:w="1380" w:type="dxa"/>
            <w:tcBorders>
              <w:top w:val="nil"/>
              <w:left w:val="nil"/>
              <w:bottom w:val="single" w:sz="4" w:space="0" w:color="auto"/>
              <w:right w:val="single" w:sz="4" w:space="0" w:color="auto"/>
            </w:tcBorders>
            <w:shd w:val="clear" w:color="000000" w:fill="92D050"/>
            <w:noWrap/>
            <w:vAlign w:val="bottom"/>
            <w:hideMark/>
          </w:tcPr>
          <w:p w14:paraId="762B2DF9" w14:textId="77777777" w:rsidR="00460A67" w:rsidRPr="00460A67" w:rsidRDefault="00460A67" w:rsidP="007D7377">
            <w:pPr>
              <w:spacing w:after="0" w:line="240" w:lineRule="auto"/>
              <w:jc w:val="both"/>
              <w:rPr>
                <w:rFonts w:ascii="Times New Roman" w:eastAsia="Times New Roman" w:hAnsi="Times New Roman" w:cs="Times New Roman"/>
                <w:color w:val="000000"/>
                <w:kern w:val="0"/>
                <w:sz w:val="22"/>
                <w:szCs w:val="22"/>
                <w:lang w:eastAsia="en-IN"/>
                <w14:ligatures w14:val="none"/>
              </w:rPr>
            </w:pPr>
            <w:r w:rsidRPr="00460A67">
              <w:rPr>
                <w:rFonts w:ascii="Times New Roman" w:eastAsia="Times New Roman" w:hAnsi="Times New Roman" w:cs="Times New Roman"/>
                <w:color w:val="000000"/>
                <w:kern w:val="0"/>
                <w:sz w:val="22"/>
                <w:szCs w:val="22"/>
                <w:lang w:eastAsia="en-IN"/>
                <w14:ligatures w14:val="none"/>
              </w:rPr>
              <w:t>353.7318695</w:t>
            </w:r>
          </w:p>
        </w:tc>
        <w:tc>
          <w:tcPr>
            <w:tcW w:w="1980" w:type="dxa"/>
            <w:tcBorders>
              <w:top w:val="nil"/>
              <w:left w:val="nil"/>
              <w:bottom w:val="single" w:sz="4" w:space="0" w:color="auto"/>
              <w:right w:val="single" w:sz="4" w:space="0" w:color="auto"/>
            </w:tcBorders>
            <w:shd w:val="clear" w:color="000000" w:fill="92D050"/>
            <w:noWrap/>
            <w:vAlign w:val="bottom"/>
            <w:hideMark/>
          </w:tcPr>
          <w:p w14:paraId="718F9414" w14:textId="77777777" w:rsidR="00460A67" w:rsidRPr="00460A67" w:rsidRDefault="00460A67" w:rsidP="007D7377">
            <w:pPr>
              <w:spacing w:after="0" w:line="240" w:lineRule="auto"/>
              <w:jc w:val="both"/>
              <w:rPr>
                <w:rFonts w:ascii="Times New Roman" w:eastAsia="Times New Roman" w:hAnsi="Times New Roman" w:cs="Times New Roman"/>
                <w:color w:val="000000"/>
                <w:kern w:val="0"/>
                <w:sz w:val="22"/>
                <w:szCs w:val="22"/>
                <w:lang w:eastAsia="en-IN"/>
                <w14:ligatures w14:val="none"/>
              </w:rPr>
            </w:pPr>
            <w:r w:rsidRPr="00460A67">
              <w:rPr>
                <w:rFonts w:ascii="Times New Roman" w:eastAsia="Times New Roman" w:hAnsi="Times New Roman" w:cs="Times New Roman"/>
                <w:color w:val="000000"/>
                <w:kern w:val="0"/>
                <w:sz w:val="22"/>
                <w:szCs w:val="22"/>
                <w:lang w:eastAsia="en-IN"/>
                <w14:ligatures w14:val="none"/>
              </w:rPr>
              <w:t>Mean</w:t>
            </w:r>
          </w:p>
        </w:tc>
        <w:tc>
          <w:tcPr>
            <w:tcW w:w="1380" w:type="dxa"/>
            <w:tcBorders>
              <w:top w:val="nil"/>
              <w:left w:val="nil"/>
              <w:bottom w:val="single" w:sz="4" w:space="0" w:color="auto"/>
              <w:right w:val="single" w:sz="4" w:space="0" w:color="auto"/>
            </w:tcBorders>
            <w:shd w:val="clear" w:color="000000" w:fill="92D050"/>
            <w:noWrap/>
            <w:vAlign w:val="bottom"/>
            <w:hideMark/>
          </w:tcPr>
          <w:p w14:paraId="2C30AF64" w14:textId="77777777" w:rsidR="00460A67" w:rsidRPr="00460A67" w:rsidRDefault="00460A67" w:rsidP="007D7377">
            <w:pPr>
              <w:spacing w:after="0" w:line="240" w:lineRule="auto"/>
              <w:jc w:val="both"/>
              <w:rPr>
                <w:rFonts w:ascii="Times New Roman" w:eastAsia="Times New Roman" w:hAnsi="Times New Roman" w:cs="Times New Roman"/>
                <w:color w:val="000000"/>
                <w:kern w:val="0"/>
                <w:sz w:val="22"/>
                <w:szCs w:val="22"/>
                <w:lang w:eastAsia="en-IN"/>
                <w14:ligatures w14:val="none"/>
              </w:rPr>
            </w:pPr>
            <w:r w:rsidRPr="00460A67">
              <w:rPr>
                <w:rFonts w:ascii="Times New Roman" w:eastAsia="Times New Roman" w:hAnsi="Times New Roman" w:cs="Times New Roman"/>
                <w:color w:val="000000"/>
                <w:kern w:val="0"/>
                <w:sz w:val="22"/>
                <w:szCs w:val="22"/>
                <w:lang w:eastAsia="en-IN"/>
                <w14:ligatures w14:val="none"/>
              </w:rPr>
              <w:t>1758.392184</w:t>
            </w:r>
          </w:p>
        </w:tc>
      </w:tr>
      <w:tr w:rsidR="00460A67" w:rsidRPr="00460A67" w14:paraId="376CCF7B" w14:textId="77777777" w:rsidTr="00460A67">
        <w:trPr>
          <w:trHeight w:val="285"/>
        </w:trPr>
        <w:tc>
          <w:tcPr>
            <w:tcW w:w="1760" w:type="dxa"/>
            <w:tcBorders>
              <w:top w:val="nil"/>
              <w:left w:val="single" w:sz="4" w:space="0" w:color="auto"/>
              <w:bottom w:val="single" w:sz="4" w:space="0" w:color="auto"/>
              <w:right w:val="single" w:sz="4" w:space="0" w:color="auto"/>
            </w:tcBorders>
            <w:noWrap/>
            <w:vAlign w:val="bottom"/>
            <w:hideMark/>
          </w:tcPr>
          <w:p w14:paraId="4541A344" w14:textId="77777777" w:rsidR="00460A67" w:rsidRPr="00460A67" w:rsidRDefault="00460A67" w:rsidP="007D7377">
            <w:pPr>
              <w:spacing w:after="0" w:line="240" w:lineRule="auto"/>
              <w:jc w:val="both"/>
              <w:rPr>
                <w:rFonts w:ascii="Times New Roman" w:eastAsia="Times New Roman" w:hAnsi="Times New Roman" w:cs="Times New Roman"/>
                <w:color w:val="000000"/>
                <w:kern w:val="0"/>
                <w:sz w:val="22"/>
                <w:szCs w:val="22"/>
                <w:lang w:eastAsia="en-IN"/>
                <w14:ligatures w14:val="none"/>
              </w:rPr>
            </w:pPr>
            <w:r w:rsidRPr="00460A67">
              <w:rPr>
                <w:rFonts w:ascii="Times New Roman" w:eastAsia="Times New Roman" w:hAnsi="Times New Roman" w:cs="Times New Roman"/>
                <w:color w:val="000000"/>
                <w:kern w:val="0"/>
                <w:sz w:val="22"/>
                <w:szCs w:val="22"/>
                <w:lang w:eastAsia="en-IN"/>
                <w14:ligatures w14:val="none"/>
              </w:rPr>
              <w:t>Standard Error</w:t>
            </w:r>
          </w:p>
        </w:tc>
        <w:tc>
          <w:tcPr>
            <w:tcW w:w="1380" w:type="dxa"/>
            <w:tcBorders>
              <w:top w:val="nil"/>
              <w:left w:val="nil"/>
              <w:bottom w:val="single" w:sz="4" w:space="0" w:color="auto"/>
              <w:right w:val="single" w:sz="4" w:space="0" w:color="auto"/>
            </w:tcBorders>
            <w:noWrap/>
            <w:vAlign w:val="bottom"/>
            <w:hideMark/>
          </w:tcPr>
          <w:p w14:paraId="0221407F" w14:textId="77777777" w:rsidR="00460A67" w:rsidRPr="00460A67" w:rsidRDefault="00460A67" w:rsidP="007D7377">
            <w:pPr>
              <w:spacing w:after="0" w:line="240" w:lineRule="auto"/>
              <w:jc w:val="both"/>
              <w:rPr>
                <w:rFonts w:ascii="Times New Roman" w:eastAsia="Times New Roman" w:hAnsi="Times New Roman" w:cs="Times New Roman"/>
                <w:color w:val="000000"/>
                <w:kern w:val="0"/>
                <w:sz w:val="22"/>
                <w:szCs w:val="22"/>
                <w:lang w:eastAsia="en-IN"/>
                <w14:ligatures w14:val="none"/>
              </w:rPr>
            </w:pPr>
            <w:r w:rsidRPr="00460A67">
              <w:rPr>
                <w:rFonts w:ascii="Times New Roman" w:eastAsia="Times New Roman" w:hAnsi="Times New Roman" w:cs="Times New Roman"/>
                <w:color w:val="000000"/>
                <w:kern w:val="0"/>
                <w:sz w:val="22"/>
                <w:szCs w:val="22"/>
                <w:lang w:eastAsia="en-IN"/>
                <w14:ligatures w14:val="none"/>
              </w:rPr>
              <w:t>3.878973064</w:t>
            </w:r>
          </w:p>
        </w:tc>
        <w:tc>
          <w:tcPr>
            <w:tcW w:w="1980" w:type="dxa"/>
            <w:tcBorders>
              <w:top w:val="nil"/>
              <w:left w:val="nil"/>
              <w:bottom w:val="single" w:sz="4" w:space="0" w:color="auto"/>
              <w:right w:val="single" w:sz="4" w:space="0" w:color="auto"/>
            </w:tcBorders>
            <w:noWrap/>
            <w:vAlign w:val="bottom"/>
            <w:hideMark/>
          </w:tcPr>
          <w:p w14:paraId="50B404FA" w14:textId="77777777" w:rsidR="00460A67" w:rsidRPr="00460A67" w:rsidRDefault="00460A67" w:rsidP="007D7377">
            <w:pPr>
              <w:spacing w:after="0" w:line="240" w:lineRule="auto"/>
              <w:jc w:val="both"/>
              <w:rPr>
                <w:rFonts w:ascii="Times New Roman" w:eastAsia="Times New Roman" w:hAnsi="Times New Roman" w:cs="Times New Roman"/>
                <w:color w:val="000000"/>
                <w:kern w:val="0"/>
                <w:sz w:val="22"/>
                <w:szCs w:val="22"/>
                <w:lang w:eastAsia="en-IN"/>
                <w14:ligatures w14:val="none"/>
              </w:rPr>
            </w:pPr>
            <w:r w:rsidRPr="00460A67">
              <w:rPr>
                <w:rFonts w:ascii="Times New Roman" w:eastAsia="Times New Roman" w:hAnsi="Times New Roman" w:cs="Times New Roman"/>
                <w:color w:val="000000"/>
                <w:kern w:val="0"/>
                <w:sz w:val="22"/>
                <w:szCs w:val="22"/>
                <w:lang w:eastAsia="en-IN"/>
                <w14:ligatures w14:val="none"/>
              </w:rPr>
              <w:t>Standard Error</w:t>
            </w:r>
          </w:p>
        </w:tc>
        <w:tc>
          <w:tcPr>
            <w:tcW w:w="1380" w:type="dxa"/>
            <w:tcBorders>
              <w:top w:val="nil"/>
              <w:left w:val="nil"/>
              <w:bottom w:val="single" w:sz="4" w:space="0" w:color="auto"/>
              <w:right w:val="single" w:sz="4" w:space="0" w:color="auto"/>
            </w:tcBorders>
            <w:noWrap/>
            <w:vAlign w:val="bottom"/>
            <w:hideMark/>
          </w:tcPr>
          <w:p w14:paraId="252FD78C" w14:textId="77777777" w:rsidR="00460A67" w:rsidRPr="00460A67" w:rsidRDefault="00460A67" w:rsidP="007D7377">
            <w:pPr>
              <w:spacing w:after="0" w:line="240" w:lineRule="auto"/>
              <w:jc w:val="both"/>
              <w:rPr>
                <w:rFonts w:ascii="Times New Roman" w:eastAsia="Times New Roman" w:hAnsi="Times New Roman" w:cs="Times New Roman"/>
                <w:color w:val="000000"/>
                <w:kern w:val="0"/>
                <w:sz w:val="22"/>
                <w:szCs w:val="22"/>
                <w:lang w:eastAsia="en-IN"/>
                <w14:ligatures w14:val="none"/>
              </w:rPr>
            </w:pPr>
            <w:r w:rsidRPr="00460A67">
              <w:rPr>
                <w:rFonts w:ascii="Times New Roman" w:eastAsia="Times New Roman" w:hAnsi="Times New Roman" w:cs="Times New Roman"/>
                <w:color w:val="000000"/>
                <w:kern w:val="0"/>
                <w:sz w:val="22"/>
                <w:szCs w:val="22"/>
                <w:lang w:eastAsia="en-IN"/>
                <w14:ligatures w14:val="none"/>
              </w:rPr>
              <w:t>26.52027807</w:t>
            </w:r>
          </w:p>
        </w:tc>
      </w:tr>
      <w:tr w:rsidR="00460A67" w:rsidRPr="00460A67" w14:paraId="7022F006" w14:textId="77777777" w:rsidTr="00460A67">
        <w:trPr>
          <w:trHeight w:val="285"/>
        </w:trPr>
        <w:tc>
          <w:tcPr>
            <w:tcW w:w="1760" w:type="dxa"/>
            <w:tcBorders>
              <w:top w:val="nil"/>
              <w:left w:val="single" w:sz="4" w:space="0" w:color="auto"/>
              <w:bottom w:val="single" w:sz="4" w:space="0" w:color="auto"/>
              <w:right w:val="single" w:sz="4" w:space="0" w:color="auto"/>
            </w:tcBorders>
            <w:noWrap/>
            <w:vAlign w:val="bottom"/>
            <w:hideMark/>
          </w:tcPr>
          <w:p w14:paraId="64606F4F" w14:textId="77777777" w:rsidR="00460A67" w:rsidRPr="00460A67" w:rsidRDefault="00460A67" w:rsidP="007D7377">
            <w:pPr>
              <w:spacing w:after="0" w:line="240" w:lineRule="auto"/>
              <w:jc w:val="both"/>
              <w:rPr>
                <w:rFonts w:ascii="Times New Roman" w:eastAsia="Times New Roman" w:hAnsi="Times New Roman" w:cs="Times New Roman"/>
                <w:color w:val="000000"/>
                <w:kern w:val="0"/>
                <w:sz w:val="22"/>
                <w:szCs w:val="22"/>
                <w:lang w:eastAsia="en-IN"/>
                <w14:ligatures w14:val="none"/>
              </w:rPr>
            </w:pPr>
            <w:r w:rsidRPr="00460A67">
              <w:rPr>
                <w:rFonts w:ascii="Times New Roman" w:eastAsia="Times New Roman" w:hAnsi="Times New Roman" w:cs="Times New Roman"/>
                <w:color w:val="000000"/>
                <w:kern w:val="0"/>
                <w:sz w:val="22"/>
                <w:szCs w:val="22"/>
                <w:lang w:eastAsia="en-IN"/>
                <w14:ligatures w14:val="none"/>
              </w:rPr>
              <w:t>Median</w:t>
            </w:r>
          </w:p>
        </w:tc>
        <w:tc>
          <w:tcPr>
            <w:tcW w:w="1380" w:type="dxa"/>
            <w:tcBorders>
              <w:top w:val="nil"/>
              <w:left w:val="nil"/>
              <w:bottom w:val="single" w:sz="4" w:space="0" w:color="auto"/>
              <w:right w:val="single" w:sz="4" w:space="0" w:color="auto"/>
            </w:tcBorders>
            <w:noWrap/>
            <w:vAlign w:val="bottom"/>
            <w:hideMark/>
          </w:tcPr>
          <w:p w14:paraId="629B0A6E" w14:textId="77777777" w:rsidR="00460A67" w:rsidRPr="00460A67" w:rsidRDefault="00460A67" w:rsidP="007D7377">
            <w:pPr>
              <w:spacing w:after="0" w:line="240" w:lineRule="auto"/>
              <w:jc w:val="both"/>
              <w:rPr>
                <w:rFonts w:ascii="Times New Roman" w:eastAsia="Times New Roman" w:hAnsi="Times New Roman" w:cs="Times New Roman"/>
                <w:color w:val="000000"/>
                <w:kern w:val="0"/>
                <w:sz w:val="22"/>
                <w:szCs w:val="22"/>
                <w:lang w:eastAsia="en-IN"/>
                <w14:ligatures w14:val="none"/>
              </w:rPr>
            </w:pPr>
            <w:r w:rsidRPr="00460A67">
              <w:rPr>
                <w:rFonts w:ascii="Times New Roman" w:eastAsia="Times New Roman" w:hAnsi="Times New Roman" w:cs="Times New Roman"/>
                <w:color w:val="000000"/>
                <w:kern w:val="0"/>
                <w:sz w:val="22"/>
                <w:szCs w:val="22"/>
                <w:lang w:eastAsia="en-IN"/>
                <w14:ligatures w14:val="none"/>
              </w:rPr>
              <w:t>335.4</w:t>
            </w:r>
          </w:p>
        </w:tc>
        <w:tc>
          <w:tcPr>
            <w:tcW w:w="1980" w:type="dxa"/>
            <w:tcBorders>
              <w:top w:val="nil"/>
              <w:left w:val="nil"/>
              <w:bottom w:val="single" w:sz="4" w:space="0" w:color="auto"/>
              <w:right w:val="single" w:sz="4" w:space="0" w:color="auto"/>
            </w:tcBorders>
            <w:noWrap/>
            <w:vAlign w:val="bottom"/>
            <w:hideMark/>
          </w:tcPr>
          <w:p w14:paraId="70EC0AE7" w14:textId="77777777" w:rsidR="00460A67" w:rsidRPr="00460A67" w:rsidRDefault="00460A67" w:rsidP="007D7377">
            <w:pPr>
              <w:spacing w:after="0" w:line="240" w:lineRule="auto"/>
              <w:jc w:val="both"/>
              <w:rPr>
                <w:rFonts w:ascii="Times New Roman" w:eastAsia="Times New Roman" w:hAnsi="Times New Roman" w:cs="Times New Roman"/>
                <w:color w:val="000000"/>
                <w:kern w:val="0"/>
                <w:sz w:val="22"/>
                <w:szCs w:val="22"/>
                <w:lang w:eastAsia="en-IN"/>
                <w14:ligatures w14:val="none"/>
              </w:rPr>
            </w:pPr>
            <w:r w:rsidRPr="00460A67">
              <w:rPr>
                <w:rFonts w:ascii="Times New Roman" w:eastAsia="Times New Roman" w:hAnsi="Times New Roman" w:cs="Times New Roman"/>
                <w:color w:val="000000"/>
                <w:kern w:val="0"/>
                <w:sz w:val="22"/>
                <w:szCs w:val="22"/>
                <w:lang w:eastAsia="en-IN"/>
                <w14:ligatures w14:val="none"/>
              </w:rPr>
              <w:t>Median</w:t>
            </w:r>
          </w:p>
        </w:tc>
        <w:tc>
          <w:tcPr>
            <w:tcW w:w="1380" w:type="dxa"/>
            <w:tcBorders>
              <w:top w:val="nil"/>
              <w:left w:val="nil"/>
              <w:bottom w:val="single" w:sz="4" w:space="0" w:color="auto"/>
              <w:right w:val="single" w:sz="4" w:space="0" w:color="auto"/>
            </w:tcBorders>
            <w:noWrap/>
            <w:vAlign w:val="bottom"/>
            <w:hideMark/>
          </w:tcPr>
          <w:p w14:paraId="2A6B442B" w14:textId="77777777" w:rsidR="00460A67" w:rsidRPr="00460A67" w:rsidRDefault="00460A67" w:rsidP="007D7377">
            <w:pPr>
              <w:spacing w:after="0" w:line="240" w:lineRule="auto"/>
              <w:jc w:val="both"/>
              <w:rPr>
                <w:rFonts w:ascii="Times New Roman" w:eastAsia="Times New Roman" w:hAnsi="Times New Roman" w:cs="Times New Roman"/>
                <w:color w:val="000000"/>
                <w:kern w:val="0"/>
                <w:sz w:val="22"/>
                <w:szCs w:val="22"/>
                <w:lang w:eastAsia="en-IN"/>
                <w14:ligatures w14:val="none"/>
              </w:rPr>
            </w:pPr>
            <w:r w:rsidRPr="00460A67">
              <w:rPr>
                <w:rFonts w:ascii="Times New Roman" w:eastAsia="Times New Roman" w:hAnsi="Times New Roman" w:cs="Times New Roman"/>
                <w:color w:val="000000"/>
                <w:kern w:val="0"/>
                <w:sz w:val="22"/>
                <w:szCs w:val="22"/>
                <w:lang w:eastAsia="en-IN"/>
                <w14:ligatures w14:val="none"/>
              </w:rPr>
              <w:t>1378.65</w:t>
            </w:r>
          </w:p>
        </w:tc>
      </w:tr>
      <w:tr w:rsidR="00460A67" w:rsidRPr="00460A67" w14:paraId="37474685" w14:textId="77777777" w:rsidTr="00460A67">
        <w:trPr>
          <w:trHeight w:val="285"/>
        </w:trPr>
        <w:tc>
          <w:tcPr>
            <w:tcW w:w="1760" w:type="dxa"/>
            <w:tcBorders>
              <w:top w:val="nil"/>
              <w:left w:val="single" w:sz="4" w:space="0" w:color="auto"/>
              <w:bottom w:val="single" w:sz="4" w:space="0" w:color="auto"/>
              <w:right w:val="single" w:sz="4" w:space="0" w:color="auto"/>
            </w:tcBorders>
            <w:noWrap/>
            <w:vAlign w:val="bottom"/>
            <w:hideMark/>
          </w:tcPr>
          <w:p w14:paraId="075EFE2F" w14:textId="77777777" w:rsidR="00460A67" w:rsidRPr="00460A67" w:rsidRDefault="00460A67" w:rsidP="007D7377">
            <w:pPr>
              <w:spacing w:after="0" w:line="240" w:lineRule="auto"/>
              <w:jc w:val="both"/>
              <w:rPr>
                <w:rFonts w:ascii="Times New Roman" w:eastAsia="Times New Roman" w:hAnsi="Times New Roman" w:cs="Times New Roman"/>
                <w:color w:val="000000"/>
                <w:kern w:val="0"/>
                <w:sz w:val="22"/>
                <w:szCs w:val="22"/>
                <w:lang w:eastAsia="en-IN"/>
                <w14:ligatures w14:val="none"/>
              </w:rPr>
            </w:pPr>
            <w:r w:rsidRPr="00460A67">
              <w:rPr>
                <w:rFonts w:ascii="Times New Roman" w:eastAsia="Times New Roman" w:hAnsi="Times New Roman" w:cs="Times New Roman"/>
                <w:color w:val="000000"/>
                <w:kern w:val="0"/>
                <w:sz w:val="22"/>
                <w:szCs w:val="22"/>
                <w:lang w:eastAsia="en-IN"/>
                <w14:ligatures w14:val="none"/>
              </w:rPr>
              <w:t>Mode</w:t>
            </w:r>
          </w:p>
        </w:tc>
        <w:tc>
          <w:tcPr>
            <w:tcW w:w="1380" w:type="dxa"/>
            <w:tcBorders>
              <w:top w:val="nil"/>
              <w:left w:val="nil"/>
              <w:bottom w:val="single" w:sz="4" w:space="0" w:color="auto"/>
              <w:right w:val="single" w:sz="4" w:space="0" w:color="auto"/>
            </w:tcBorders>
            <w:noWrap/>
            <w:vAlign w:val="bottom"/>
            <w:hideMark/>
          </w:tcPr>
          <w:p w14:paraId="624A090B" w14:textId="77777777" w:rsidR="00460A67" w:rsidRPr="00460A67" w:rsidRDefault="00460A67" w:rsidP="007D7377">
            <w:pPr>
              <w:spacing w:after="0" w:line="240" w:lineRule="auto"/>
              <w:jc w:val="both"/>
              <w:rPr>
                <w:rFonts w:ascii="Times New Roman" w:eastAsia="Times New Roman" w:hAnsi="Times New Roman" w:cs="Times New Roman"/>
                <w:color w:val="000000"/>
                <w:kern w:val="0"/>
                <w:sz w:val="22"/>
                <w:szCs w:val="22"/>
                <w:lang w:eastAsia="en-IN"/>
                <w14:ligatures w14:val="none"/>
              </w:rPr>
            </w:pPr>
            <w:r w:rsidRPr="00460A67">
              <w:rPr>
                <w:rFonts w:ascii="Times New Roman" w:eastAsia="Times New Roman" w:hAnsi="Times New Roman" w:cs="Times New Roman"/>
                <w:color w:val="000000"/>
                <w:kern w:val="0"/>
                <w:sz w:val="22"/>
                <w:szCs w:val="22"/>
                <w:lang w:eastAsia="en-IN"/>
                <w14:ligatures w14:val="none"/>
              </w:rPr>
              <w:t>261.44</w:t>
            </w:r>
          </w:p>
        </w:tc>
        <w:tc>
          <w:tcPr>
            <w:tcW w:w="1980" w:type="dxa"/>
            <w:tcBorders>
              <w:top w:val="nil"/>
              <w:left w:val="nil"/>
              <w:bottom w:val="single" w:sz="4" w:space="0" w:color="auto"/>
              <w:right w:val="single" w:sz="4" w:space="0" w:color="auto"/>
            </w:tcBorders>
            <w:noWrap/>
            <w:vAlign w:val="bottom"/>
            <w:hideMark/>
          </w:tcPr>
          <w:p w14:paraId="4D49DF22" w14:textId="77777777" w:rsidR="00460A67" w:rsidRPr="00460A67" w:rsidRDefault="00460A67" w:rsidP="007D7377">
            <w:pPr>
              <w:spacing w:after="0" w:line="240" w:lineRule="auto"/>
              <w:jc w:val="both"/>
              <w:rPr>
                <w:rFonts w:ascii="Times New Roman" w:eastAsia="Times New Roman" w:hAnsi="Times New Roman" w:cs="Times New Roman"/>
                <w:color w:val="000000"/>
                <w:kern w:val="0"/>
                <w:sz w:val="22"/>
                <w:szCs w:val="22"/>
                <w:lang w:eastAsia="en-IN"/>
                <w14:ligatures w14:val="none"/>
              </w:rPr>
            </w:pPr>
            <w:r w:rsidRPr="00460A67">
              <w:rPr>
                <w:rFonts w:ascii="Times New Roman" w:eastAsia="Times New Roman" w:hAnsi="Times New Roman" w:cs="Times New Roman"/>
                <w:color w:val="000000"/>
                <w:kern w:val="0"/>
                <w:sz w:val="22"/>
                <w:szCs w:val="22"/>
                <w:lang w:eastAsia="en-IN"/>
                <w14:ligatures w14:val="none"/>
              </w:rPr>
              <w:t>Mode</w:t>
            </w:r>
          </w:p>
        </w:tc>
        <w:tc>
          <w:tcPr>
            <w:tcW w:w="1380" w:type="dxa"/>
            <w:tcBorders>
              <w:top w:val="nil"/>
              <w:left w:val="nil"/>
              <w:bottom w:val="single" w:sz="4" w:space="0" w:color="auto"/>
              <w:right w:val="single" w:sz="4" w:space="0" w:color="auto"/>
            </w:tcBorders>
            <w:noWrap/>
            <w:vAlign w:val="bottom"/>
            <w:hideMark/>
          </w:tcPr>
          <w:p w14:paraId="26020A06" w14:textId="77777777" w:rsidR="00460A67" w:rsidRPr="00460A67" w:rsidRDefault="00460A67" w:rsidP="007D7377">
            <w:pPr>
              <w:spacing w:after="0" w:line="240" w:lineRule="auto"/>
              <w:jc w:val="both"/>
              <w:rPr>
                <w:rFonts w:ascii="Times New Roman" w:eastAsia="Times New Roman" w:hAnsi="Times New Roman" w:cs="Times New Roman"/>
                <w:color w:val="000000"/>
                <w:kern w:val="0"/>
                <w:sz w:val="22"/>
                <w:szCs w:val="22"/>
                <w:lang w:eastAsia="en-IN"/>
                <w14:ligatures w14:val="none"/>
              </w:rPr>
            </w:pPr>
            <w:r w:rsidRPr="00460A67">
              <w:rPr>
                <w:rFonts w:ascii="Times New Roman" w:eastAsia="Times New Roman" w:hAnsi="Times New Roman" w:cs="Times New Roman"/>
                <w:color w:val="000000"/>
                <w:kern w:val="0"/>
                <w:sz w:val="22"/>
                <w:szCs w:val="22"/>
                <w:lang w:eastAsia="en-IN"/>
                <w14:ligatures w14:val="none"/>
              </w:rPr>
              <w:t>928.4</w:t>
            </w:r>
          </w:p>
        </w:tc>
      </w:tr>
      <w:tr w:rsidR="00460A67" w:rsidRPr="00460A67" w14:paraId="103974F9" w14:textId="77777777" w:rsidTr="00460A67">
        <w:trPr>
          <w:trHeight w:val="285"/>
        </w:trPr>
        <w:tc>
          <w:tcPr>
            <w:tcW w:w="1760" w:type="dxa"/>
            <w:tcBorders>
              <w:top w:val="nil"/>
              <w:left w:val="single" w:sz="4" w:space="0" w:color="auto"/>
              <w:bottom w:val="single" w:sz="4" w:space="0" w:color="auto"/>
              <w:right w:val="single" w:sz="4" w:space="0" w:color="auto"/>
            </w:tcBorders>
            <w:shd w:val="clear" w:color="000000" w:fill="92D050"/>
            <w:noWrap/>
            <w:vAlign w:val="bottom"/>
            <w:hideMark/>
          </w:tcPr>
          <w:p w14:paraId="44693AF3" w14:textId="77777777" w:rsidR="00460A67" w:rsidRPr="00460A67" w:rsidRDefault="00460A67" w:rsidP="007D7377">
            <w:pPr>
              <w:spacing w:after="0" w:line="240" w:lineRule="auto"/>
              <w:jc w:val="both"/>
              <w:rPr>
                <w:rFonts w:ascii="Times New Roman" w:eastAsia="Times New Roman" w:hAnsi="Times New Roman" w:cs="Times New Roman"/>
                <w:color w:val="000000"/>
                <w:kern w:val="0"/>
                <w:sz w:val="22"/>
                <w:szCs w:val="22"/>
                <w:lang w:eastAsia="en-IN"/>
                <w14:ligatures w14:val="none"/>
              </w:rPr>
            </w:pPr>
            <w:r w:rsidRPr="00460A67">
              <w:rPr>
                <w:rFonts w:ascii="Times New Roman" w:eastAsia="Times New Roman" w:hAnsi="Times New Roman" w:cs="Times New Roman"/>
                <w:color w:val="000000"/>
                <w:kern w:val="0"/>
                <w:sz w:val="22"/>
                <w:szCs w:val="22"/>
                <w:lang w:eastAsia="en-IN"/>
                <w14:ligatures w14:val="none"/>
              </w:rPr>
              <w:t>Standard Deviation</w:t>
            </w:r>
          </w:p>
        </w:tc>
        <w:tc>
          <w:tcPr>
            <w:tcW w:w="1380" w:type="dxa"/>
            <w:tcBorders>
              <w:top w:val="nil"/>
              <w:left w:val="nil"/>
              <w:bottom w:val="single" w:sz="4" w:space="0" w:color="auto"/>
              <w:right w:val="single" w:sz="4" w:space="0" w:color="auto"/>
            </w:tcBorders>
            <w:shd w:val="clear" w:color="000000" w:fill="92D050"/>
            <w:noWrap/>
            <w:vAlign w:val="bottom"/>
            <w:hideMark/>
          </w:tcPr>
          <w:p w14:paraId="140765EE" w14:textId="77777777" w:rsidR="00460A67" w:rsidRPr="00460A67" w:rsidRDefault="00460A67" w:rsidP="007D7377">
            <w:pPr>
              <w:spacing w:after="0" w:line="240" w:lineRule="auto"/>
              <w:jc w:val="both"/>
              <w:rPr>
                <w:rFonts w:ascii="Times New Roman" w:eastAsia="Times New Roman" w:hAnsi="Times New Roman" w:cs="Times New Roman"/>
                <w:color w:val="000000"/>
                <w:kern w:val="0"/>
                <w:sz w:val="22"/>
                <w:szCs w:val="22"/>
                <w:lang w:eastAsia="en-IN"/>
                <w14:ligatures w14:val="none"/>
              </w:rPr>
            </w:pPr>
            <w:r w:rsidRPr="00460A67">
              <w:rPr>
                <w:rFonts w:ascii="Times New Roman" w:eastAsia="Times New Roman" w:hAnsi="Times New Roman" w:cs="Times New Roman"/>
                <w:color w:val="000000"/>
                <w:kern w:val="0"/>
                <w:sz w:val="22"/>
                <w:szCs w:val="22"/>
                <w:lang w:eastAsia="en-IN"/>
                <w14:ligatures w14:val="none"/>
              </w:rPr>
              <w:t>136.6478033</w:t>
            </w:r>
          </w:p>
        </w:tc>
        <w:tc>
          <w:tcPr>
            <w:tcW w:w="1980" w:type="dxa"/>
            <w:tcBorders>
              <w:top w:val="nil"/>
              <w:left w:val="nil"/>
              <w:bottom w:val="single" w:sz="4" w:space="0" w:color="auto"/>
              <w:right w:val="single" w:sz="4" w:space="0" w:color="auto"/>
            </w:tcBorders>
            <w:shd w:val="clear" w:color="000000" w:fill="92D050"/>
            <w:noWrap/>
            <w:vAlign w:val="bottom"/>
            <w:hideMark/>
          </w:tcPr>
          <w:p w14:paraId="7ADE1347" w14:textId="77777777" w:rsidR="00460A67" w:rsidRPr="00460A67" w:rsidRDefault="00460A67" w:rsidP="007D7377">
            <w:pPr>
              <w:spacing w:after="0" w:line="240" w:lineRule="auto"/>
              <w:jc w:val="both"/>
              <w:rPr>
                <w:rFonts w:ascii="Times New Roman" w:eastAsia="Times New Roman" w:hAnsi="Times New Roman" w:cs="Times New Roman"/>
                <w:color w:val="000000"/>
                <w:kern w:val="0"/>
                <w:sz w:val="22"/>
                <w:szCs w:val="22"/>
                <w:lang w:eastAsia="en-IN"/>
                <w14:ligatures w14:val="none"/>
              </w:rPr>
            </w:pPr>
            <w:r w:rsidRPr="00460A67">
              <w:rPr>
                <w:rFonts w:ascii="Times New Roman" w:eastAsia="Times New Roman" w:hAnsi="Times New Roman" w:cs="Times New Roman"/>
                <w:color w:val="000000"/>
                <w:kern w:val="0"/>
                <w:sz w:val="22"/>
                <w:szCs w:val="22"/>
                <w:lang w:eastAsia="en-IN"/>
                <w14:ligatures w14:val="none"/>
              </w:rPr>
              <w:t>Standard Deviation</w:t>
            </w:r>
          </w:p>
        </w:tc>
        <w:tc>
          <w:tcPr>
            <w:tcW w:w="1380" w:type="dxa"/>
            <w:tcBorders>
              <w:top w:val="nil"/>
              <w:left w:val="nil"/>
              <w:bottom w:val="single" w:sz="4" w:space="0" w:color="auto"/>
              <w:right w:val="single" w:sz="4" w:space="0" w:color="auto"/>
            </w:tcBorders>
            <w:shd w:val="clear" w:color="000000" w:fill="92D050"/>
            <w:noWrap/>
            <w:vAlign w:val="bottom"/>
            <w:hideMark/>
          </w:tcPr>
          <w:p w14:paraId="3496975C" w14:textId="77777777" w:rsidR="00460A67" w:rsidRPr="00460A67" w:rsidRDefault="00460A67" w:rsidP="007D7377">
            <w:pPr>
              <w:spacing w:after="0" w:line="240" w:lineRule="auto"/>
              <w:jc w:val="both"/>
              <w:rPr>
                <w:rFonts w:ascii="Times New Roman" w:eastAsia="Times New Roman" w:hAnsi="Times New Roman" w:cs="Times New Roman"/>
                <w:color w:val="000000"/>
                <w:kern w:val="0"/>
                <w:sz w:val="22"/>
                <w:szCs w:val="22"/>
                <w:lang w:eastAsia="en-IN"/>
                <w14:ligatures w14:val="none"/>
              </w:rPr>
            </w:pPr>
            <w:r w:rsidRPr="00460A67">
              <w:rPr>
                <w:rFonts w:ascii="Times New Roman" w:eastAsia="Times New Roman" w:hAnsi="Times New Roman" w:cs="Times New Roman"/>
                <w:color w:val="000000"/>
                <w:kern w:val="0"/>
                <w:sz w:val="22"/>
                <w:szCs w:val="22"/>
                <w:lang w:eastAsia="en-IN"/>
                <w14:ligatures w14:val="none"/>
              </w:rPr>
              <w:t>934.251845</w:t>
            </w:r>
          </w:p>
        </w:tc>
      </w:tr>
      <w:tr w:rsidR="00460A67" w:rsidRPr="00460A67" w14:paraId="5E50A4A2" w14:textId="77777777" w:rsidTr="00460A67">
        <w:trPr>
          <w:trHeight w:val="285"/>
        </w:trPr>
        <w:tc>
          <w:tcPr>
            <w:tcW w:w="1760" w:type="dxa"/>
            <w:tcBorders>
              <w:top w:val="nil"/>
              <w:left w:val="single" w:sz="4" w:space="0" w:color="auto"/>
              <w:bottom w:val="single" w:sz="4" w:space="0" w:color="auto"/>
              <w:right w:val="single" w:sz="4" w:space="0" w:color="auto"/>
            </w:tcBorders>
            <w:shd w:val="clear" w:color="000000" w:fill="92D050"/>
            <w:noWrap/>
            <w:vAlign w:val="bottom"/>
            <w:hideMark/>
          </w:tcPr>
          <w:p w14:paraId="0749320D" w14:textId="77777777" w:rsidR="00460A67" w:rsidRPr="00460A67" w:rsidRDefault="00460A67" w:rsidP="007D7377">
            <w:pPr>
              <w:spacing w:after="0" w:line="240" w:lineRule="auto"/>
              <w:jc w:val="both"/>
              <w:rPr>
                <w:rFonts w:ascii="Times New Roman" w:eastAsia="Times New Roman" w:hAnsi="Times New Roman" w:cs="Times New Roman"/>
                <w:color w:val="000000"/>
                <w:kern w:val="0"/>
                <w:sz w:val="22"/>
                <w:szCs w:val="22"/>
                <w:lang w:eastAsia="en-IN"/>
                <w14:ligatures w14:val="none"/>
              </w:rPr>
            </w:pPr>
            <w:r w:rsidRPr="00460A67">
              <w:rPr>
                <w:rFonts w:ascii="Times New Roman" w:eastAsia="Times New Roman" w:hAnsi="Times New Roman" w:cs="Times New Roman"/>
                <w:color w:val="000000"/>
                <w:kern w:val="0"/>
                <w:sz w:val="22"/>
                <w:szCs w:val="22"/>
                <w:lang w:eastAsia="en-IN"/>
                <w14:ligatures w14:val="none"/>
              </w:rPr>
              <w:t>Sample Variance</w:t>
            </w:r>
          </w:p>
        </w:tc>
        <w:tc>
          <w:tcPr>
            <w:tcW w:w="1380" w:type="dxa"/>
            <w:tcBorders>
              <w:top w:val="nil"/>
              <w:left w:val="nil"/>
              <w:bottom w:val="single" w:sz="4" w:space="0" w:color="auto"/>
              <w:right w:val="single" w:sz="4" w:space="0" w:color="auto"/>
            </w:tcBorders>
            <w:shd w:val="clear" w:color="000000" w:fill="92D050"/>
            <w:noWrap/>
            <w:vAlign w:val="bottom"/>
            <w:hideMark/>
          </w:tcPr>
          <w:p w14:paraId="1E11DC0A" w14:textId="77777777" w:rsidR="00460A67" w:rsidRPr="00460A67" w:rsidRDefault="00460A67" w:rsidP="007D7377">
            <w:pPr>
              <w:spacing w:after="0" w:line="240" w:lineRule="auto"/>
              <w:jc w:val="both"/>
              <w:rPr>
                <w:rFonts w:ascii="Times New Roman" w:eastAsia="Times New Roman" w:hAnsi="Times New Roman" w:cs="Times New Roman"/>
                <w:color w:val="000000"/>
                <w:kern w:val="0"/>
                <w:sz w:val="22"/>
                <w:szCs w:val="22"/>
                <w:lang w:eastAsia="en-IN"/>
                <w14:ligatures w14:val="none"/>
              </w:rPr>
            </w:pPr>
            <w:r w:rsidRPr="00460A67">
              <w:rPr>
                <w:rFonts w:ascii="Times New Roman" w:eastAsia="Times New Roman" w:hAnsi="Times New Roman" w:cs="Times New Roman"/>
                <w:color w:val="000000"/>
                <w:kern w:val="0"/>
                <w:sz w:val="22"/>
                <w:szCs w:val="22"/>
                <w:lang w:eastAsia="en-IN"/>
                <w14:ligatures w14:val="none"/>
              </w:rPr>
              <w:t>18672.62215</w:t>
            </w:r>
          </w:p>
        </w:tc>
        <w:tc>
          <w:tcPr>
            <w:tcW w:w="1980" w:type="dxa"/>
            <w:tcBorders>
              <w:top w:val="nil"/>
              <w:left w:val="nil"/>
              <w:bottom w:val="single" w:sz="4" w:space="0" w:color="auto"/>
              <w:right w:val="single" w:sz="4" w:space="0" w:color="auto"/>
            </w:tcBorders>
            <w:shd w:val="clear" w:color="000000" w:fill="92D050"/>
            <w:noWrap/>
            <w:vAlign w:val="bottom"/>
            <w:hideMark/>
          </w:tcPr>
          <w:p w14:paraId="2E3331C4" w14:textId="77777777" w:rsidR="00460A67" w:rsidRPr="00460A67" w:rsidRDefault="00460A67" w:rsidP="007D7377">
            <w:pPr>
              <w:spacing w:after="0" w:line="240" w:lineRule="auto"/>
              <w:jc w:val="both"/>
              <w:rPr>
                <w:rFonts w:ascii="Times New Roman" w:eastAsia="Times New Roman" w:hAnsi="Times New Roman" w:cs="Times New Roman"/>
                <w:color w:val="000000"/>
                <w:kern w:val="0"/>
                <w:sz w:val="22"/>
                <w:szCs w:val="22"/>
                <w:lang w:eastAsia="en-IN"/>
                <w14:ligatures w14:val="none"/>
              </w:rPr>
            </w:pPr>
            <w:r w:rsidRPr="00460A67">
              <w:rPr>
                <w:rFonts w:ascii="Times New Roman" w:eastAsia="Times New Roman" w:hAnsi="Times New Roman" w:cs="Times New Roman"/>
                <w:color w:val="000000"/>
                <w:kern w:val="0"/>
                <w:sz w:val="22"/>
                <w:szCs w:val="22"/>
                <w:lang w:eastAsia="en-IN"/>
                <w14:ligatures w14:val="none"/>
              </w:rPr>
              <w:t>Sample Variance</w:t>
            </w:r>
          </w:p>
        </w:tc>
        <w:tc>
          <w:tcPr>
            <w:tcW w:w="1380" w:type="dxa"/>
            <w:tcBorders>
              <w:top w:val="nil"/>
              <w:left w:val="nil"/>
              <w:bottom w:val="single" w:sz="4" w:space="0" w:color="auto"/>
              <w:right w:val="single" w:sz="4" w:space="0" w:color="auto"/>
            </w:tcBorders>
            <w:shd w:val="clear" w:color="000000" w:fill="92D050"/>
            <w:noWrap/>
            <w:vAlign w:val="bottom"/>
            <w:hideMark/>
          </w:tcPr>
          <w:p w14:paraId="7D0906A3" w14:textId="77777777" w:rsidR="00460A67" w:rsidRPr="00460A67" w:rsidRDefault="00460A67" w:rsidP="007D7377">
            <w:pPr>
              <w:spacing w:after="0" w:line="240" w:lineRule="auto"/>
              <w:jc w:val="both"/>
              <w:rPr>
                <w:rFonts w:ascii="Times New Roman" w:eastAsia="Times New Roman" w:hAnsi="Times New Roman" w:cs="Times New Roman"/>
                <w:color w:val="000000"/>
                <w:kern w:val="0"/>
                <w:sz w:val="22"/>
                <w:szCs w:val="22"/>
                <w:lang w:eastAsia="en-IN"/>
                <w14:ligatures w14:val="none"/>
              </w:rPr>
            </w:pPr>
            <w:r w:rsidRPr="00460A67">
              <w:rPr>
                <w:rFonts w:ascii="Times New Roman" w:eastAsia="Times New Roman" w:hAnsi="Times New Roman" w:cs="Times New Roman"/>
                <w:color w:val="000000"/>
                <w:kern w:val="0"/>
                <w:sz w:val="22"/>
                <w:szCs w:val="22"/>
                <w:lang w:eastAsia="en-IN"/>
                <w14:ligatures w14:val="none"/>
              </w:rPr>
              <w:t>872826.5098</w:t>
            </w:r>
          </w:p>
        </w:tc>
      </w:tr>
      <w:tr w:rsidR="00460A67" w:rsidRPr="00460A67" w14:paraId="043F1F2B" w14:textId="77777777" w:rsidTr="00460A67">
        <w:trPr>
          <w:trHeight w:val="285"/>
        </w:trPr>
        <w:tc>
          <w:tcPr>
            <w:tcW w:w="1760" w:type="dxa"/>
            <w:tcBorders>
              <w:top w:val="nil"/>
              <w:left w:val="single" w:sz="4" w:space="0" w:color="auto"/>
              <w:bottom w:val="single" w:sz="4" w:space="0" w:color="auto"/>
              <w:right w:val="single" w:sz="4" w:space="0" w:color="auto"/>
            </w:tcBorders>
            <w:noWrap/>
            <w:vAlign w:val="bottom"/>
            <w:hideMark/>
          </w:tcPr>
          <w:p w14:paraId="56C8B9C9" w14:textId="77777777" w:rsidR="00460A67" w:rsidRPr="00460A67" w:rsidRDefault="00460A67" w:rsidP="007D7377">
            <w:pPr>
              <w:spacing w:after="0" w:line="240" w:lineRule="auto"/>
              <w:jc w:val="both"/>
              <w:rPr>
                <w:rFonts w:ascii="Times New Roman" w:eastAsia="Times New Roman" w:hAnsi="Times New Roman" w:cs="Times New Roman"/>
                <w:color w:val="000000"/>
                <w:kern w:val="0"/>
                <w:sz w:val="22"/>
                <w:szCs w:val="22"/>
                <w:lang w:eastAsia="en-IN"/>
                <w14:ligatures w14:val="none"/>
              </w:rPr>
            </w:pPr>
            <w:r w:rsidRPr="00460A67">
              <w:rPr>
                <w:rFonts w:ascii="Times New Roman" w:eastAsia="Times New Roman" w:hAnsi="Times New Roman" w:cs="Times New Roman"/>
                <w:color w:val="000000"/>
                <w:kern w:val="0"/>
                <w:sz w:val="22"/>
                <w:szCs w:val="22"/>
                <w:lang w:eastAsia="en-IN"/>
                <w14:ligatures w14:val="none"/>
              </w:rPr>
              <w:t>Kurtosis</w:t>
            </w:r>
          </w:p>
        </w:tc>
        <w:tc>
          <w:tcPr>
            <w:tcW w:w="1380" w:type="dxa"/>
            <w:tcBorders>
              <w:top w:val="nil"/>
              <w:left w:val="nil"/>
              <w:bottom w:val="single" w:sz="4" w:space="0" w:color="auto"/>
              <w:right w:val="single" w:sz="4" w:space="0" w:color="auto"/>
            </w:tcBorders>
            <w:noWrap/>
            <w:vAlign w:val="bottom"/>
            <w:hideMark/>
          </w:tcPr>
          <w:p w14:paraId="6D8C332D" w14:textId="77777777" w:rsidR="00460A67" w:rsidRPr="00460A67" w:rsidRDefault="00460A67" w:rsidP="007D7377">
            <w:pPr>
              <w:spacing w:after="0" w:line="240" w:lineRule="auto"/>
              <w:jc w:val="both"/>
              <w:rPr>
                <w:rFonts w:ascii="Times New Roman" w:eastAsia="Times New Roman" w:hAnsi="Times New Roman" w:cs="Times New Roman"/>
                <w:color w:val="000000"/>
                <w:kern w:val="0"/>
                <w:sz w:val="22"/>
                <w:szCs w:val="22"/>
                <w:lang w:eastAsia="en-IN"/>
                <w14:ligatures w14:val="none"/>
              </w:rPr>
            </w:pPr>
            <w:r w:rsidRPr="00460A67">
              <w:rPr>
                <w:rFonts w:ascii="Times New Roman" w:eastAsia="Times New Roman" w:hAnsi="Times New Roman" w:cs="Times New Roman"/>
                <w:color w:val="000000"/>
                <w:kern w:val="0"/>
                <w:sz w:val="22"/>
                <w:szCs w:val="22"/>
                <w:lang w:eastAsia="en-IN"/>
                <w14:ligatures w14:val="none"/>
              </w:rPr>
              <w:t>-0.620001857</w:t>
            </w:r>
          </w:p>
        </w:tc>
        <w:tc>
          <w:tcPr>
            <w:tcW w:w="1980" w:type="dxa"/>
            <w:tcBorders>
              <w:top w:val="nil"/>
              <w:left w:val="nil"/>
              <w:bottom w:val="single" w:sz="4" w:space="0" w:color="auto"/>
              <w:right w:val="single" w:sz="4" w:space="0" w:color="auto"/>
            </w:tcBorders>
            <w:noWrap/>
            <w:vAlign w:val="bottom"/>
            <w:hideMark/>
          </w:tcPr>
          <w:p w14:paraId="3694396A" w14:textId="77777777" w:rsidR="00460A67" w:rsidRPr="00460A67" w:rsidRDefault="00460A67" w:rsidP="007D7377">
            <w:pPr>
              <w:spacing w:after="0" w:line="240" w:lineRule="auto"/>
              <w:jc w:val="both"/>
              <w:rPr>
                <w:rFonts w:ascii="Times New Roman" w:eastAsia="Times New Roman" w:hAnsi="Times New Roman" w:cs="Times New Roman"/>
                <w:color w:val="000000"/>
                <w:kern w:val="0"/>
                <w:sz w:val="22"/>
                <w:szCs w:val="22"/>
                <w:lang w:eastAsia="en-IN"/>
                <w14:ligatures w14:val="none"/>
              </w:rPr>
            </w:pPr>
            <w:r w:rsidRPr="00460A67">
              <w:rPr>
                <w:rFonts w:ascii="Times New Roman" w:eastAsia="Times New Roman" w:hAnsi="Times New Roman" w:cs="Times New Roman"/>
                <w:color w:val="000000"/>
                <w:kern w:val="0"/>
                <w:sz w:val="22"/>
                <w:szCs w:val="22"/>
                <w:lang w:eastAsia="en-IN"/>
                <w14:ligatures w14:val="none"/>
              </w:rPr>
              <w:t>Kurtosis</w:t>
            </w:r>
          </w:p>
        </w:tc>
        <w:tc>
          <w:tcPr>
            <w:tcW w:w="1380" w:type="dxa"/>
            <w:tcBorders>
              <w:top w:val="nil"/>
              <w:left w:val="nil"/>
              <w:bottom w:val="single" w:sz="4" w:space="0" w:color="auto"/>
              <w:right w:val="single" w:sz="4" w:space="0" w:color="auto"/>
            </w:tcBorders>
            <w:noWrap/>
            <w:vAlign w:val="bottom"/>
            <w:hideMark/>
          </w:tcPr>
          <w:p w14:paraId="6F6B58EB" w14:textId="77777777" w:rsidR="00460A67" w:rsidRPr="00460A67" w:rsidRDefault="00460A67" w:rsidP="007D7377">
            <w:pPr>
              <w:spacing w:after="0" w:line="240" w:lineRule="auto"/>
              <w:jc w:val="both"/>
              <w:rPr>
                <w:rFonts w:ascii="Times New Roman" w:eastAsia="Times New Roman" w:hAnsi="Times New Roman" w:cs="Times New Roman"/>
                <w:color w:val="000000"/>
                <w:kern w:val="0"/>
                <w:sz w:val="22"/>
                <w:szCs w:val="22"/>
                <w:lang w:eastAsia="en-IN"/>
                <w14:ligatures w14:val="none"/>
              </w:rPr>
            </w:pPr>
            <w:r w:rsidRPr="00460A67">
              <w:rPr>
                <w:rFonts w:ascii="Times New Roman" w:eastAsia="Times New Roman" w:hAnsi="Times New Roman" w:cs="Times New Roman"/>
                <w:color w:val="000000"/>
                <w:kern w:val="0"/>
                <w:sz w:val="22"/>
                <w:szCs w:val="22"/>
                <w:lang w:eastAsia="en-IN"/>
                <w14:ligatures w14:val="none"/>
              </w:rPr>
              <w:t>-1.117221587</w:t>
            </w:r>
          </w:p>
        </w:tc>
      </w:tr>
      <w:tr w:rsidR="00460A67" w:rsidRPr="00460A67" w14:paraId="6C39B795" w14:textId="77777777" w:rsidTr="00460A67">
        <w:trPr>
          <w:trHeight w:val="285"/>
        </w:trPr>
        <w:tc>
          <w:tcPr>
            <w:tcW w:w="1760" w:type="dxa"/>
            <w:tcBorders>
              <w:top w:val="nil"/>
              <w:left w:val="single" w:sz="4" w:space="0" w:color="auto"/>
              <w:bottom w:val="single" w:sz="4" w:space="0" w:color="auto"/>
              <w:right w:val="single" w:sz="4" w:space="0" w:color="auto"/>
            </w:tcBorders>
            <w:noWrap/>
            <w:vAlign w:val="bottom"/>
            <w:hideMark/>
          </w:tcPr>
          <w:p w14:paraId="049B6867" w14:textId="77777777" w:rsidR="00460A67" w:rsidRPr="00460A67" w:rsidRDefault="00460A67" w:rsidP="007D7377">
            <w:pPr>
              <w:spacing w:after="0" w:line="240" w:lineRule="auto"/>
              <w:jc w:val="both"/>
              <w:rPr>
                <w:rFonts w:ascii="Times New Roman" w:eastAsia="Times New Roman" w:hAnsi="Times New Roman" w:cs="Times New Roman"/>
                <w:color w:val="000000"/>
                <w:kern w:val="0"/>
                <w:sz w:val="22"/>
                <w:szCs w:val="22"/>
                <w:lang w:eastAsia="en-IN"/>
                <w14:ligatures w14:val="none"/>
              </w:rPr>
            </w:pPr>
            <w:r w:rsidRPr="00460A67">
              <w:rPr>
                <w:rFonts w:ascii="Times New Roman" w:eastAsia="Times New Roman" w:hAnsi="Times New Roman" w:cs="Times New Roman"/>
                <w:color w:val="000000"/>
                <w:kern w:val="0"/>
                <w:sz w:val="22"/>
                <w:szCs w:val="22"/>
                <w:lang w:eastAsia="en-IN"/>
                <w14:ligatures w14:val="none"/>
              </w:rPr>
              <w:t>Skewness</w:t>
            </w:r>
          </w:p>
        </w:tc>
        <w:tc>
          <w:tcPr>
            <w:tcW w:w="1380" w:type="dxa"/>
            <w:tcBorders>
              <w:top w:val="nil"/>
              <w:left w:val="nil"/>
              <w:bottom w:val="single" w:sz="4" w:space="0" w:color="auto"/>
              <w:right w:val="single" w:sz="4" w:space="0" w:color="auto"/>
            </w:tcBorders>
            <w:noWrap/>
            <w:vAlign w:val="bottom"/>
            <w:hideMark/>
          </w:tcPr>
          <w:p w14:paraId="5900D83C" w14:textId="77777777" w:rsidR="00460A67" w:rsidRPr="00460A67" w:rsidRDefault="00460A67" w:rsidP="007D7377">
            <w:pPr>
              <w:spacing w:after="0" w:line="240" w:lineRule="auto"/>
              <w:jc w:val="both"/>
              <w:rPr>
                <w:rFonts w:ascii="Times New Roman" w:eastAsia="Times New Roman" w:hAnsi="Times New Roman" w:cs="Times New Roman"/>
                <w:color w:val="000000"/>
                <w:kern w:val="0"/>
                <w:sz w:val="22"/>
                <w:szCs w:val="22"/>
                <w:lang w:eastAsia="en-IN"/>
                <w14:ligatures w14:val="none"/>
              </w:rPr>
            </w:pPr>
            <w:r w:rsidRPr="00460A67">
              <w:rPr>
                <w:rFonts w:ascii="Times New Roman" w:eastAsia="Times New Roman" w:hAnsi="Times New Roman" w:cs="Times New Roman"/>
                <w:color w:val="000000"/>
                <w:kern w:val="0"/>
                <w:sz w:val="22"/>
                <w:szCs w:val="22"/>
                <w:lang w:eastAsia="en-IN"/>
                <w14:ligatures w14:val="none"/>
              </w:rPr>
              <w:t>0.481204873</w:t>
            </w:r>
          </w:p>
        </w:tc>
        <w:tc>
          <w:tcPr>
            <w:tcW w:w="1980" w:type="dxa"/>
            <w:tcBorders>
              <w:top w:val="nil"/>
              <w:left w:val="nil"/>
              <w:bottom w:val="single" w:sz="4" w:space="0" w:color="auto"/>
              <w:right w:val="single" w:sz="4" w:space="0" w:color="auto"/>
            </w:tcBorders>
            <w:noWrap/>
            <w:vAlign w:val="bottom"/>
            <w:hideMark/>
          </w:tcPr>
          <w:p w14:paraId="10746512" w14:textId="77777777" w:rsidR="00460A67" w:rsidRPr="00460A67" w:rsidRDefault="00460A67" w:rsidP="007D7377">
            <w:pPr>
              <w:spacing w:after="0" w:line="240" w:lineRule="auto"/>
              <w:jc w:val="both"/>
              <w:rPr>
                <w:rFonts w:ascii="Times New Roman" w:eastAsia="Times New Roman" w:hAnsi="Times New Roman" w:cs="Times New Roman"/>
                <w:color w:val="000000"/>
                <w:kern w:val="0"/>
                <w:sz w:val="22"/>
                <w:szCs w:val="22"/>
                <w:lang w:eastAsia="en-IN"/>
                <w14:ligatures w14:val="none"/>
              </w:rPr>
            </w:pPr>
            <w:r w:rsidRPr="00460A67">
              <w:rPr>
                <w:rFonts w:ascii="Times New Roman" w:eastAsia="Times New Roman" w:hAnsi="Times New Roman" w:cs="Times New Roman"/>
                <w:color w:val="000000"/>
                <w:kern w:val="0"/>
                <w:sz w:val="22"/>
                <w:szCs w:val="22"/>
                <w:lang w:eastAsia="en-IN"/>
                <w14:ligatures w14:val="none"/>
              </w:rPr>
              <w:t>Skewness</w:t>
            </w:r>
          </w:p>
        </w:tc>
        <w:tc>
          <w:tcPr>
            <w:tcW w:w="1380" w:type="dxa"/>
            <w:tcBorders>
              <w:top w:val="nil"/>
              <w:left w:val="nil"/>
              <w:bottom w:val="single" w:sz="4" w:space="0" w:color="auto"/>
              <w:right w:val="single" w:sz="4" w:space="0" w:color="auto"/>
            </w:tcBorders>
            <w:noWrap/>
            <w:vAlign w:val="bottom"/>
            <w:hideMark/>
          </w:tcPr>
          <w:p w14:paraId="5C560CE6" w14:textId="77777777" w:rsidR="00460A67" w:rsidRPr="00460A67" w:rsidRDefault="00460A67" w:rsidP="007D7377">
            <w:pPr>
              <w:spacing w:after="0" w:line="240" w:lineRule="auto"/>
              <w:jc w:val="both"/>
              <w:rPr>
                <w:rFonts w:ascii="Times New Roman" w:eastAsia="Times New Roman" w:hAnsi="Times New Roman" w:cs="Times New Roman"/>
                <w:color w:val="000000"/>
                <w:kern w:val="0"/>
                <w:sz w:val="22"/>
                <w:szCs w:val="22"/>
                <w:lang w:eastAsia="en-IN"/>
                <w14:ligatures w14:val="none"/>
              </w:rPr>
            </w:pPr>
            <w:r w:rsidRPr="00460A67">
              <w:rPr>
                <w:rFonts w:ascii="Times New Roman" w:eastAsia="Times New Roman" w:hAnsi="Times New Roman" w:cs="Times New Roman"/>
                <w:color w:val="000000"/>
                <w:kern w:val="0"/>
                <w:sz w:val="22"/>
                <w:szCs w:val="22"/>
                <w:lang w:eastAsia="en-IN"/>
                <w14:ligatures w14:val="none"/>
              </w:rPr>
              <w:t>0.614403298</w:t>
            </w:r>
          </w:p>
        </w:tc>
      </w:tr>
      <w:tr w:rsidR="00460A67" w:rsidRPr="00460A67" w14:paraId="54F03D14" w14:textId="77777777" w:rsidTr="00460A67">
        <w:trPr>
          <w:trHeight w:val="285"/>
        </w:trPr>
        <w:tc>
          <w:tcPr>
            <w:tcW w:w="1760" w:type="dxa"/>
            <w:tcBorders>
              <w:top w:val="nil"/>
              <w:left w:val="single" w:sz="4" w:space="0" w:color="auto"/>
              <w:bottom w:val="single" w:sz="4" w:space="0" w:color="auto"/>
              <w:right w:val="single" w:sz="4" w:space="0" w:color="auto"/>
            </w:tcBorders>
            <w:noWrap/>
            <w:vAlign w:val="bottom"/>
            <w:hideMark/>
          </w:tcPr>
          <w:p w14:paraId="7D44BBC6" w14:textId="77777777" w:rsidR="00460A67" w:rsidRPr="00460A67" w:rsidRDefault="00460A67" w:rsidP="007D7377">
            <w:pPr>
              <w:spacing w:after="0" w:line="240" w:lineRule="auto"/>
              <w:jc w:val="both"/>
              <w:rPr>
                <w:rFonts w:ascii="Times New Roman" w:eastAsia="Times New Roman" w:hAnsi="Times New Roman" w:cs="Times New Roman"/>
                <w:color w:val="000000"/>
                <w:kern w:val="0"/>
                <w:sz w:val="22"/>
                <w:szCs w:val="22"/>
                <w:lang w:eastAsia="en-IN"/>
                <w14:ligatures w14:val="none"/>
              </w:rPr>
            </w:pPr>
            <w:r w:rsidRPr="00460A67">
              <w:rPr>
                <w:rFonts w:ascii="Times New Roman" w:eastAsia="Times New Roman" w:hAnsi="Times New Roman" w:cs="Times New Roman"/>
                <w:color w:val="000000"/>
                <w:kern w:val="0"/>
                <w:sz w:val="22"/>
                <w:szCs w:val="22"/>
                <w:lang w:eastAsia="en-IN"/>
                <w14:ligatures w14:val="none"/>
              </w:rPr>
              <w:t>Range</w:t>
            </w:r>
          </w:p>
        </w:tc>
        <w:tc>
          <w:tcPr>
            <w:tcW w:w="1380" w:type="dxa"/>
            <w:tcBorders>
              <w:top w:val="nil"/>
              <w:left w:val="nil"/>
              <w:bottom w:val="single" w:sz="4" w:space="0" w:color="auto"/>
              <w:right w:val="single" w:sz="4" w:space="0" w:color="auto"/>
            </w:tcBorders>
            <w:noWrap/>
            <w:vAlign w:val="bottom"/>
            <w:hideMark/>
          </w:tcPr>
          <w:p w14:paraId="50E48374" w14:textId="77777777" w:rsidR="00460A67" w:rsidRPr="00460A67" w:rsidRDefault="00460A67" w:rsidP="007D7377">
            <w:pPr>
              <w:spacing w:after="0" w:line="240" w:lineRule="auto"/>
              <w:jc w:val="both"/>
              <w:rPr>
                <w:rFonts w:ascii="Times New Roman" w:eastAsia="Times New Roman" w:hAnsi="Times New Roman" w:cs="Times New Roman"/>
                <w:color w:val="000000"/>
                <w:kern w:val="0"/>
                <w:sz w:val="22"/>
                <w:szCs w:val="22"/>
                <w:lang w:eastAsia="en-IN"/>
                <w14:ligatures w14:val="none"/>
              </w:rPr>
            </w:pPr>
            <w:r w:rsidRPr="00460A67">
              <w:rPr>
                <w:rFonts w:ascii="Times New Roman" w:eastAsia="Times New Roman" w:hAnsi="Times New Roman" w:cs="Times New Roman"/>
                <w:color w:val="000000"/>
                <w:kern w:val="0"/>
                <w:sz w:val="22"/>
                <w:szCs w:val="22"/>
                <w:lang w:eastAsia="en-IN"/>
                <w14:ligatures w14:val="none"/>
              </w:rPr>
              <w:t>604.04</w:t>
            </w:r>
          </w:p>
        </w:tc>
        <w:tc>
          <w:tcPr>
            <w:tcW w:w="1980" w:type="dxa"/>
            <w:tcBorders>
              <w:top w:val="nil"/>
              <w:left w:val="nil"/>
              <w:bottom w:val="single" w:sz="4" w:space="0" w:color="auto"/>
              <w:right w:val="single" w:sz="4" w:space="0" w:color="auto"/>
            </w:tcBorders>
            <w:noWrap/>
            <w:vAlign w:val="bottom"/>
            <w:hideMark/>
          </w:tcPr>
          <w:p w14:paraId="6993E1F7" w14:textId="77777777" w:rsidR="00460A67" w:rsidRPr="00460A67" w:rsidRDefault="00460A67" w:rsidP="007D7377">
            <w:pPr>
              <w:spacing w:after="0" w:line="240" w:lineRule="auto"/>
              <w:jc w:val="both"/>
              <w:rPr>
                <w:rFonts w:ascii="Times New Roman" w:eastAsia="Times New Roman" w:hAnsi="Times New Roman" w:cs="Times New Roman"/>
                <w:color w:val="000000"/>
                <w:kern w:val="0"/>
                <w:sz w:val="22"/>
                <w:szCs w:val="22"/>
                <w:lang w:eastAsia="en-IN"/>
                <w14:ligatures w14:val="none"/>
              </w:rPr>
            </w:pPr>
            <w:r w:rsidRPr="00460A67">
              <w:rPr>
                <w:rFonts w:ascii="Times New Roman" w:eastAsia="Times New Roman" w:hAnsi="Times New Roman" w:cs="Times New Roman"/>
                <w:color w:val="000000"/>
                <w:kern w:val="0"/>
                <w:sz w:val="22"/>
                <w:szCs w:val="22"/>
                <w:lang w:eastAsia="en-IN"/>
                <w14:ligatures w14:val="none"/>
              </w:rPr>
              <w:t>Range</w:t>
            </w:r>
          </w:p>
        </w:tc>
        <w:tc>
          <w:tcPr>
            <w:tcW w:w="1380" w:type="dxa"/>
            <w:tcBorders>
              <w:top w:val="nil"/>
              <w:left w:val="nil"/>
              <w:bottom w:val="single" w:sz="4" w:space="0" w:color="auto"/>
              <w:right w:val="single" w:sz="4" w:space="0" w:color="auto"/>
            </w:tcBorders>
            <w:noWrap/>
            <w:vAlign w:val="bottom"/>
            <w:hideMark/>
          </w:tcPr>
          <w:p w14:paraId="69509EFD" w14:textId="77777777" w:rsidR="00460A67" w:rsidRPr="00460A67" w:rsidRDefault="00460A67" w:rsidP="007D7377">
            <w:pPr>
              <w:spacing w:after="0" w:line="240" w:lineRule="auto"/>
              <w:jc w:val="both"/>
              <w:rPr>
                <w:rFonts w:ascii="Times New Roman" w:eastAsia="Times New Roman" w:hAnsi="Times New Roman" w:cs="Times New Roman"/>
                <w:color w:val="000000"/>
                <w:kern w:val="0"/>
                <w:sz w:val="22"/>
                <w:szCs w:val="22"/>
                <w:lang w:eastAsia="en-IN"/>
                <w14:ligatures w14:val="none"/>
              </w:rPr>
            </w:pPr>
            <w:r w:rsidRPr="00460A67">
              <w:rPr>
                <w:rFonts w:ascii="Times New Roman" w:eastAsia="Times New Roman" w:hAnsi="Times New Roman" w:cs="Times New Roman"/>
                <w:color w:val="000000"/>
                <w:kern w:val="0"/>
                <w:sz w:val="22"/>
                <w:szCs w:val="22"/>
                <w:lang w:eastAsia="en-IN"/>
                <w14:ligatures w14:val="none"/>
              </w:rPr>
              <w:t>3071.35</w:t>
            </w:r>
          </w:p>
        </w:tc>
      </w:tr>
      <w:tr w:rsidR="00460A67" w:rsidRPr="00460A67" w14:paraId="75EB099D" w14:textId="77777777" w:rsidTr="00460A67">
        <w:trPr>
          <w:trHeight w:val="285"/>
        </w:trPr>
        <w:tc>
          <w:tcPr>
            <w:tcW w:w="1760" w:type="dxa"/>
            <w:tcBorders>
              <w:top w:val="nil"/>
              <w:left w:val="single" w:sz="4" w:space="0" w:color="auto"/>
              <w:bottom w:val="single" w:sz="4" w:space="0" w:color="auto"/>
              <w:right w:val="single" w:sz="4" w:space="0" w:color="auto"/>
            </w:tcBorders>
            <w:noWrap/>
            <w:vAlign w:val="bottom"/>
            <w:hideMark/>
          </w:tcPr>
          <w:p w14:paraId="1F641B0F" w14:textId="77777777" w:rsidR="00460A67" w:rsidRPr="00460A67" w:rsidRDefault="00460A67" w:rsidP="007D7377">
            <w:pPr>
              <w:spacing w:after="0" w:line="240" w:lineRule="auto"/>
              <w:jc w:val="both"/>
              <w:rPr>
                <w:rFonts w:ascii="Times New Roman" w:eastAsia="Times New Roman" w:hAnsi="Times New Roman" w:cs="Times New Roman"/>
                <w:color w:val="000000"/>
                <w:kern w:val="0"/>
                <w:sz w:val="22"/>
                <w:szCs w:val="22"/>
                <w:lang w:eastAsia="en-IN"/>
                <w14:ligatures w14:val="none"/>
              </w:rPr>
            </w:pPr>
            <w:r w:rsidRPr="00460A67">
              <w:rPr>
                <w:rFonts w:ascii="Times New Roman" w:eastAsia="Times New Roman" w:hAnsi="Times New Roman" w:cs="Times New Roman"/>
                <w:color w:val="000000"/>
                <w:kern w:val="0"/>
                <w:sz w:val="22"/>
                <w:szCs w:val="22"/>
                <w:lang w:eastAsia="en-IN"/>
                <w14:ligatures w14:val="none"/>
              </w:rPr>
              <w:t>Minimum</w:t>
            </w:r>
          </w:p>
        </w:tc>
        <w:tc>
          <w:tcPr>
            <w:tcW w:w="1380" w:type="dxa"/>
            <w:tcBorders>
              <w:top w:val="nil"/>
              <w:left w:val="nil"/>
              <w:bottom w:val="single" w:sz="4" w:space="0" w:color="auto"/>
              <w:right w:val="single" w:sz="4" w:space="0" w:color="auto"/>
            </w:tcBorders>
            <w:noWrap/>
            <w:vAlign w:val="bottom"/>
            <w:hideMark/>
          </w:tcPr>
          <w:p w14:paraId="5E6ECC6A" w14:textId="77777777" w:rsidR="00460A67" w:rsidRPr="00460A67" w:rsidRDefault="00460A67" w:rsidP="007D7377">
            <w:pPr>
              <w:spacing w:after="0" w:line="240" w:lineRule="auto"/>
              <w:jc w:val="both"/>
              <w:rPr>
                <w:rFonts w:ascii="Times New Roman" w:eastAsia="Times New Roman" w:hAnsi="Times New Roman" w:cs="Times New Roman"/>
                <w:color w:val="000000"/>
                <w:kern w:val="0"/>
                <w:sz w:val="22"/>
                <w:szCs w:val="22"/>
                <w:lang w:eastAsia="en-IN"/>
                <w14:ligatures w14:val="none"/>
              </w:rPr>
            </w:pPr>
            <w:r w:rsidRPr="00460A67">
              <w:rPr>
                <w:rFonts w:ascii="Times New Roman" w:eastAsia="Times New Roman" w:hAnsi="Times New Roman" w:cs="Times New Roman"/>
                <w:color w:val="000000"/>
                <w:kern w:val="0"/>
                <w:sz w:val="22"/>
                <w:szCs w:val="22"/>
                <w:lang w:eastAsia="en-IN"/>
                <w14:ligatures w14:val="none"/>
              </w:rPr>
              <w:t>99.31</w:t>
            </w:r>
          </w:p>
        </w:tc>
        <w:tc>
          <w:tcPr>
            <w:tcW w:w="1980" w:type="dxa"/>
            <w:tcBorders>
              <w:top w:val="nil"/>
              <w:left w:val="nil"/>
              <w:bottom w:val="single" w:sz="4" w:space="0" w:color="auto"/>
              <w:right w:val="single" w:sz="4" w:space="0" w:color="auto"/>
            </w:tcBorders>
            <w:noWrap/>
            <w:vAlign w:val="bottom"/>
            <w:hideMark/>
          </w:tcPr>
          <w:p w14:paraId="5BA4E0AA" w14:textId="77777777" w:rsidR="00460A67" w:rsidRPr="00460A67" w:rsidRDefault="00460A67" w:rsidP="007D7377">
            <w:pPr>
              <w:spacing w:after="0" w:line="240" w:lineRule="auto"/>
              <w:jc w:val="both"/>
              <w:rPr>
                <w:rFonts w:ascii="Times New Roman" w:eastAsia="Times New Roman" w:hAnsi="Times New Roman" w:cs="Times New Roman"/>
                <w:color w:val="000000"/>
                <w:kern w:val="0"/>
                <w:sz w:val="22"/>
                <w:szCs w:val="22"/>
                <w:lang w:eastAsia="en-IN"/>
                <w14:ligatures w14:val="none"/>
              </w:rPr>
            </w:pPr>
            <w:r w:rsidRPr="00460A67">
              <w:rPr>
                <w:rFonts w:ascii="Times New Roman" w:eastAsia="Times New Roman" w:hAnsi="Times New Roman" w:cs="Times New Roman"/>
                <w:color w:val="000000"/>
                <w:kern w:val="0"/>
                <w:sz w:val="22"/>
                <w:szCs w:val="22"/>
                <w:lang w:eastAsia="en-IN"/>
                <w14:ligatures w14:val="none"/>
              </w:rPr>
              <w:t>Minimum</w:t>
            </w:r>
          </w:p>
        </w:tc>
        <w:tc>
          <w:tcPr>
            <w:tcW w:w="1380" w:type="dxa"/>
            <w:tcBorders>
              <w:top w:val="nil"/>
              <w:left w:val="nil"/>
              <w:bottom w:val="single" w:sz="4" w:space="0" w:color="auto"/>
              <w:right w:val="single" w:sz="4" w:space="0" w:color="auto"/>
            </w:tcBorders>
            <w:noWrap/>
            <w:vAlign w:val="bottom"/>
            <w:hideMark/>
          </w:tcPr>
          <w:p w14:paraId="5F4BB1A6" w14:textId="77777777" w:rsidR="00460A67" w:rsidRPr="00460A67" w:rsidRDefault="00460A67" w:rsidP="007D7377">
            <w:pPr>
              <w:spacing w:after="0" w:line="240" w:lineRule="auto"/>
              <w:jc w:val="both"/>
              <w:rPr>
                <w:rFonts w:ascii="Times New Roman" w:eastAsia="Times New Roman" w:hAnsi="Times New Roman" w:cs="Times New Roman"/>
                <w:color w:val="000000"/>
                <w:kern w:val="0"/>
                <w:sz w:val="22"/>
                <w:szCs w:val="22"/>
                <w:lang w:eastAsia="en-IN"/>
                <w14:ligatures w14:val="none"/>
              </w:rPr>
            </w:pPr>
            <w:r w:rsidRPr="00460A67">
              <w:rPr>
                <w:rFonts w:ascii="Times New Roman" w:eastAsia="Times New Roman" w:hAnsi="Times New Roman" w:cs="Times New Roman"/>
                <w:color w:val="000000"/>
                <w:kern w:val="0"/>
                <w:sz w:val="22"/>
                <w:szCs w:val="22"/>
                <w:lang w:eastAsia="en-IN"/>
                <w14:ligatures w14:val="none"/>
              </w:rPr>
              <w:t>685.95</w:t>
            </w:r>
          </w:p>
        </w:tc>
      </w:tr>
      <w:tr w:rsidR="00460A67" w:rsidRPr="00460A67" w14:paraId="39D1AE60" w14:textId="77777777" w:rsidTr="00460A67">
        <w:trPr>
          <w:trHeight w:val="285"/>
        </w:trPr>
        <w:tc>
          <w:tcPr>
            <w:tcW w:w="1760" w:type="dxa"/>
            <w:tcBorders>
              <w:top w:val="nil"/>
              <w:left w:val="single" w:sz="4" w:space="0" w:color="auto"/>
              <w:bottom w:val="single" w:sz="4" w:space="0" w:color="auto"/>
              <w:right w:val="single" w:sz="4" w:space="0" w:color="auto"/>
            </w:tcBorders>
            <w:noWrap/>
            <w:vAlign w:val="bottom"/>
            <w:hideMark/>
          </w:tcPr>
          <w:p w14:paraId="54DCC3D8" w14:textId="77777777" w:rsidR="00460A67" w:rsidRPr="00460A67" w:rsidRDefault="00460A67" w:rsidP="007D7377">
            <w:pPr>
              <w:spacing w:after="0" w:line="240" w:lineRule="auto"/>
              <w:jc w:val="both"/>
              <w:rPr>
                <w:rFonts w:ascii="Times New Roman" w:eastAsia="Times New Roman" w:hAnsi="Times New Roman" w:cs="Times New Roman"/>
                <w:color w:val="000000"/>
                <w:kern w:val="0"/>
                <w:sz w:val="22"/>
                <w:szCs w:val="22"/>
                <w:lang w:eastAsia="en-IN"/>
                <w14:ligatures w14:val="none"/>
              </w:rPr>
            </w:pPr>
            <w:r w:rsidRPr="00460A67">
              <w:rPr>
                <w:rFonts w:ascii="Times New Roman" w:eastAsia="Times New Roman" w:hAnsi="Times New Roman" w:cs="Times New Roman"/>
                <w:color w:val="000000"/>
                <w:kern w:val="0"/>
                <w:sz w:val="22"/>
                <w:szCs w:val="22"/>
                <w:lang w:eastAsia="en-IN"/>
                <w14:ligatures w14:val="none"/>
              </w:rPr>
              <w:t>Maximum</w:t>
            </w:r>
          </w:p>
        </w:tc>
        <w:tc>
          <w:tcPr>
            <w:tcW w:w="1380" w:type="dxa"/>
            <w:tcBorders>
              <w:top w:val="nil"/>
              <w:left w:val="nil"/>
              <w:bottom w:val="single" w:sz="4" w:space="0" w:color="auto"/>
              <w:right w:val="single" w:sz="4" w:space="0" w:color="auto"/>
            </w:tcBorders>
            <w:noWrap/>
            <w:vAlign w:val="bottom"/>
            <w:hideMark/>
          </w:tcPr>
          <w:p w14:paraId="34522064" w14:textId="77777777" w:rsidR="00460A67" w:rsidRPr="00460A67" w:rsidRDefault="00460A67" w:rsidP="007D7377">
            <w:pPr>
              <w:spacing w:after="0" w:line="240" w:lineRule="auto"/>
              <w:jc w:val="both"/>
              <w:rPr>
                <w:rFonts w:ascii="Times New Roman" w:eastAsia="Times New Roman" w:hAnsi="Times New Roman" w:cs="Times New Roman"/>
                <w:color w:val="000000"/>
                <w:kern w:val="0"/>
                <w:sz w:val="22"/>
                <w:szCs w:val="22"/>
                <w:lang w:eastAsia="en-IN"/>
                <w14:ligatures w14:val="none"/>
              </w:rPr>
            </w:pPr>
            <w:r w:rsidRPr="00460A67">
              <w:rPr>
                <w:rFonts w:ascii="Times New Roman" w:eastAsia="Times New Roman" w:hAnsi="Times New Roman" w:cs="Times New Roman"/>
                <w:color w:val="000000"/>
                <w:kern w:val="0"/>
                <w:sz w:val="22"/>
                <w:szCs w:val="22"/>
                <w:lang w:eastAsia="en-IN"/>
                <w14:ligatures w14:val="none"/>
              </w:rPr>
              <w:t>703.35</w:t>
            </w:r>
          </w:p>
        </w:tc>
        <w:tc>
          <w:tcPr>
            <w:tcW w:w="1980" w:type="dxa"/>
            <w:tcBorders>
              <w:top w:val="nil"/>
              <w:left w:val="nil"/>
              <w:bottom w:val="single" w:sz="4" w:space="0" w:color="auto"/>
              <w:right w:val="single" w:sz="4" w:space="0" w:color="auto"/>
            </w:tcBorders>
            <w:noWrap/>
            <w:vAlign w:val="bottom"/>
            <w:hideMark/>
          </w:tcPr>
          <w:p w14:paraId="4DB17DE2" w14:textId="77777777" w:rsidR="00460A67" w:rsidRPr="00460A67" w:rsidRDefault="00460A67" w:rsidP="007D7377">
            <w:pPr>
              <w:spacing w:after="0" w:line="240" w:lineRule="auto"/>
              <w:jc w:val="both"/>
              <w:rPr>
                <w:rFonts w:ascii="Times New Roman" w:eastAsia="Times New Roman" w:hAnsi="Times New Roman" w:cs="Times New Roman"/>
                <w:color w:val="000000"/>
                <w:kern w:val="0"/>
                <w:sz w:val="22"/>
                <w:szCs w:val="22"/>
                <w:lang w:eastAsia="en-IN"/>
                <w14:ligatures w14:val="none"/>
              </w:rPr>
            </w:pPr>
            <w:r w:rsidRPr="00460A67">
              <w:rPr>
                <w:rFonts w:ascii="Times New Roman" w:eastAsia="Times New Roman" w:hAnsi="Times New Roman" w:cs="Times New Roman"/>
                <w:color w:val="000000"/>
                <w:kern w:val="0"/>
                <w:sz w:val="22"/>
                <w:szCs w:val="22"/>
                <w:lang w:eastAsia="en-IN"/>
                <w14:ligatures w14:val="none"/>
              </w:rPr>
              <w:t>Maximum</w:t>
            </w:r>
          </w:p>
        </w:tc>
        <w:tc>
          <w:tcPr>
            <w:tcW w:w="1380" w:type="dxa"/>
            <w:tcBorders>
              <w:top w:val="nil"/>
              <w:left w:val="nil"/>
              <w:bottom w:val="single" w:sz="4" w:space="0" w:color="auto"/>
              <w:right w:val="single" w:sz="4" w:space="0" w:color="auto"/>
            </w:tcBorders>
            <w:noWrap/>
            <w:vAlign w:val="bottom"/>
            <w:hideMark/>
          </w:tcPr>
          <w:p w14:paraId="2D3733F9" w14:textId="77777777" w:rsidR="00460A67" w:rsidRPr="00460A67" w:rsidRDefault="00460A67" w:rsidP="007D7377">
            <w:pPr>
              <w:spacing w:after="0" w:line="240" w:lineRule="auto"/>
              <w:jc w:val="both"/>
              <w:rPr>
                <w:rFonts w:ascii="Times New Roman" w:eastAsia="Times New Roman" w:hAnsi="Times New Roman" w:cs="Times New Roman"/>
                <w:color w:val="000000"/>
                <w:kern w:val="0"/>
                <w:sz w:val="22"/>
                <w:szCs w:val="22"/>
                <w:lang w:eastAsia="en-IN"/>
                <w14:ligatures w14:val="none"/>
              </w:rPr>
            </w:pPr>
            <w:r w:rsidRPr="00460A67">
              <w:rPr>
                <w:rFonts w:ascii="Times New Roman" w:eastAsia="Times New Roman" w:hAnsi="Times New Roman" w:cs="Times New Roman"/>
                <w:color w:val="000000"/>
                <w:kern w:val="0"/>
                <w:sz w:val="22"/>
                <w:szCs w:val="22"/>
                <w:lang w:eastAsia="en-IN"/>
                <w14:ligatures w14:val="none"/>
              </w:rPr>
              <w:t>3757.3</w:t>
            </w:r>
          </w:p>
        </w:tc>
      </w:tr>
      <w:tr w:rsidR="00460A67" w:rsidRPr="00460A67" w14:paraId="28C4CE18" w14:textId="77777777" w:rsidTr="00460A67">
        <w:trPr>
          <w:trHeight w:val="285"/>
        </w:trPr>
        <w:tc>
          <w:tcPr>
            <w:tcW w:w="1760" w:type="dxa"/>
            <w:tcBorders>
              <w:top w:val="nil"/>
              <w:left w:val="single" w:sz="4" w:space="0" w:color="auto"/>
              <w:bottom w:val="single" w:sz="4" w:space="0" w:color="auto"/>
              <w:right w:val="single" w:sz="4" w:space="0" w:color="auto"/>
            </w:tcBorders>
            <w:noWrap/>
            <w:vAlign w:val="bottom"/>
            <w:hideMark/>
          </w:tcPr>
          <w:p w14:paraId="3C1B6753" w14:textId="77777777" w:rsidR="00460A67" w:rsidRPr="00460A67" w:rsidRDefault="00460A67" w:rsidP="007D7377">
            <w:pPr>
              <w:spacing w:after="0" w:line="240" w:lineRule="auto"/>
              <w:jc w:val="both"/>
              <w:rPr>
                <w:rFonts w:ascii="Times New Roman" w:eastAsia="Times New Roman" w:hAnsi="Times New Roman" w:cs="Times New Roman"/>
                <w:color w:val="000000"/>
                <w:kern w:val="0"/>
                <w:sz w:val="22"/>
                <w:szCs w:val="22"/>
                <w:lang w:eastAsia="en-IN"/>
                <w14:ligatures w14:val="none"/>
              </w:rPr>
            </w:pPr>
            <w:r w:rsidRPr="00460A67">
              <w:rPr>
                <w:rFonts w:ascii="Times New Roman" w:eastAsia="Times New Roman" w:hAnsi="Times New Roman" w:cs="Times New Roman"/>
                <w:color w:val="000000"/>
                <w:kern w:val="0"/>
                <w:sz w:val="22"/>
                <w:szCs w:val="22"/>
                <w:lang w:eastAsia="en-IN"/>
                <w14:ligatures w14:val="none"/>
              </w:rPr>
              <w:t>Sum</w:t>
            </w:r>
          </w:p>
        </w:tc>
        <w:tc>
          <w:tcPr>
            <w:tcW w:w="1380" w:type="dxa"/>
            <w:tcBorders>
              <w:top w:val="nil"/>
              <w:left w:val="nil"/>
              <w:bottom w:val="single" w:sz="4" w:space="0" w:color="auto"/>
              <w:right w:val="single" w:sz="4" w:space="0" w:color="auto"/>
            </w:tcBorders>
            <w:noWrap/>
            <w:vAlign w:val="bottom"/>
            <w:hideMark/>
          </w:tcPr>
          <w:p w14:paraId="0257BBD0" w14:textId="77777777" w:rsidR="00460A67" w:rsidRPr="00460A67" w:rsidRDefault="00460A67" w:rsidP="007D7377">
            <w:pPr>
              <w:spacing w:after="0" w:line="240" w:lineRule="auto"/>
              <w:jc w:val="both"/>
              <w:rPr>
                <w:rFonts w:ascii="Times New Roman" w:eastAsia="Times New Roman" w:hAnsi="Times New Roman" w:cs="Times New Roman"/>
                <w:color w:val="000000"/>
                <w:kern w:val="0"/>
                <w:sz w:val="22"/>
                <w:szCs w:val="22"/>
                <w:lang w:eastAsia="en-IN"/>
                <w14:ligatures w14:val="none"/>
              </w:rPr>
            </w:pPr>
            <w:r w:rsidRPr="00460A67">
              <w:rPr>
                <w:rFonts w:ascii="Times New Roman" w:eastAsia="Times New Roman" w:hAnsi="Times New Roman" w:cs="Times New Roman"/>
                <w:color w:val="000000"/>
                <w:kern w:val="0"/>
                <w:sz w:val="22"/>
                <w:szCs w:val="22"/>
                <w:lang w:eastAsia="en-IN"/>
                <w14:ligatures w14:val="none"/>
              </w:rPr>
              <w:t>438981.25</w:t>
            </w:r>
          </w:p>
        </w:tc>
        <w:tc>
          <w:tcPr>
            <w:tcW w:w="1980" w:type="dxa"/>
            <w:tcBorders>
              <w:top w:val="nil"/>
              <w:left w:val="nil"/>
              <w:bottom w:val="single" w:sz="4" w:space="0" w:color="auto"/>
              <w:right w:val="single" w:sz="4" w:space="0" w:color="auto"/>
            </w:tcBorders>
            <w:noWrap/>
            <w:vAlign w:val="bottom"/>
            <w:hideMark/>
          </w:tcPr>
          <w:p w14:paraId="7ACCDA2C" w14:textId="77777777" w:rsidR="00460A67" w:rsidRPr="00460A67" w:rsidRDefault="00460A67" w:rsidP="007D7377">
            <w:pPr>
              <w:spacing w:after="0" w:line="240" w:lineRule="auto"/>
              <w:jc w:val="both"/>
              <w:rPr>
                <w:rFonts w:ascii="Times New Roman" w:eastAsia="Times New Roman" w:hAnsi="Times New Roman" w:cs="Times New Roman"/>
                <w:color w:val="000000"/>
                <w:kern w:val="0"/>
                <w:sz w:val="22"/>
                <w:szCs w:val="22"/>
                <w:lang w:eastAsia="en-IN"/>
                <w14:ligatures w14:val="none"/>
              </w:rPr>
            </w:pPr>
            <w:r w:rsidRPr="00460A67">
              <w:rPr>
                <w:rFonts w:ascii="Times New Roman" w:eastAsia="Times New Roman" w:hAnsi="Times New Roman" w:cs="Times New Roman"/>
                <w:color w:val="000000"/>
                <w:kern w:val="0"/>
                <w:sz w:val="22"/>
                <w:szCs w:val="22"/>
                <w:lang w:eastAsia="en-IN"/>
                <w14:ligatures w14:val="none"/>
              </w:rPr>
              <w:t>Sum</w:t>
            </w:r>
          </w:p>
        </w:tc>
        <w:tc>
          <w:tcPr>
            <w:tcW w:w="1380" w:type="dxa"/>
            <w:tcBorders>
              <w:top w:val="nil"/>
              <w:left w:val="nil"/>
              <w:bottom w:val="single" w:sz="4" w:space="0" w:color="auto"/>
              <w:right w:val="single" w:sz="4" w:space="0" w:color="auto"/>
            </w:tcBorders>
            <w:noWrap/>
            <w:vAlign w:val="bottom"/>
            <w:hideMark/>
          </w:tcPr>
          <w:p w14:paraId="1FDAD25C" w14:textId="77777777" w:rsidR="00460A67" w:rsidRPr="00460A67" w:rsidRDefault="00460A67" w:rsidP="007D7377">
            <w:pPr>
              <w:spacing w:after="0" w:line="240" w:lineRule="auto"/>
              <w:jc w:val="both"/>
              <w:rPr>
                <w:rFonts w:ascii="Times New Roman" w:eastAsia="Times New Roman" w:hAnsi="Times New Roman" w:cs="Times New Roman"/>
                <w:color w:val="000000"/>
                <w:kern w:val="0"/>
                <w:sz w:val="22"/>
                <w:szCs w:val="22"/>
                <w:lang w:eastAsia="en-IN"/>
                <w14:ligatures w14:val="none"/>
              </w:rPr>
            </w:pPr>
            <w:r w:rsidRPr="00460A67">
              <w:rPr>
                <w:rFonts w:ascii="Times New Roman" w:eastAsia="Times New Roman" w:hAnsi="Times New Roman" w:cs="Times New Roman"/>
                <w:color w:val="000000"/>
                <w:kern w:val="0"/>
                <w:sz w:val="22"/>
                <w:szCs w:val="22"/>
                <w:lang w:eastAsia="en-IN"/>
                <w14:ligatures w14:val="none"/>
              </w:rPr>
              <w:t>2182164.7</w:t>
            </w:r>
          </w:p>
        </w:tc>
      </w:tr>
      <w:tr w:rsidR="00460A67" w:rsidRPr="00460A67" w14:paraId="5A4616F4" w14:textId="77777777" w:rsidTr="00460A67">
        <w:trPr>
          <w:trHeight w:val="285"/>
        </w:trPr>
        <w:tc>
          <w:tcPr>
            <w:tcW w:w="1760" w:type="dxa"/>
            <w:tcBorders>
              <w:top w:val="nil"/>
              <w:left w:val="single" w:sz="4" w:space="0" w:color="auto"/>
              <w:bottom w:val="single" w:sz="4" w:space="0" w:color="auto"/>
              <w:right w:val="single" w:sz="4" w:space="0" w:color="auto"/>
            </w:tcBorders>
            <w:noWrap/>
            <w:vAlign w:val="bottom"/>
            <w:hideMark/>
          </w:tcPr>
          <w:p w14:paraId="21232AD0" w14:textId="77777777" w:rsidR="00460A67" w:rsidRPr="00460A67" w:rsidRDefault="00460A67" w:rsidP="007D7377">
            <w:pPr>
              <w:spacing w:after="0" w:line="240" w:lineRule="auto"/>
              <w:jc w:val="both"/>
              <w:rPr>
                <w:rFonts w:ascii="Times New Roman" w:eastAsia="Times New Roman" w:hAnsi="Times New Roman" w:cs="Times New Roman"/>
                <w:color w:val="000000"/>
                <w:kern w:val="0"/>
                <w:sz w:val="22"/>
                <w:szCs w:val="22"/>
                <w:lang w:eastAsia="en-IN"/>
                <w14:ligatures w14:val="none"/>
              </w:rPr>
            </w:pPr>
            <w:r w:rsidRPr="00460A67">
              <w:rPr>
                <w:rFonts w:ascii="Times New Roman" w:eastAsia="Times New Roman" w:hAnsi="Times New Roman" w:cs="Times New Roman"/>
                <w:color w:val="000000"/>
                <w:kern w:val="0"/>
                <w:sz w:val="22"/>
                <w:szCs w:val="22"/>
                <w:lang w:eastAsia="en-IN"/>
                <w14:ligatures w14:val="none"/>
              </w:rPr>
              <w:t>Count</w:t>
            </w:r>
          </w:p>
        </w:tc>
        <w:tc>
          <w:tcPr>
            <w:tcW w:w="1380" w:type="dxa"/>
            <w:tcBorders>
              <w:top w:val="nil"/>
              <w:left w:val="nil"/>
              <w:bottom w:val="single" w:sz="4" w:space="0" w:color="auto"/>
              <w:right w:val="single" w:sz="4" w:space="0" w:color="auto"/>
            </w:tcBorders>
            <w:noWrap/>
            <w:vAlign w:val="bottom"/>
            <w:hideMark/>
          </w:tcPr>
          <w:p w14:paraId="5D2E3AF6" w14:textId="77777777" w:rsidR="00460A67" w:rsidRPr="00460A67" w:rsidRDefault="00460A67" w:rsidP="007D7377">
            <w:pPr>
              <w:spacing w:after="0" w:line="240" w:lineRule="auto"/>
              <w:jc w:val="both"/>
              <w:rPr>
                <w:rFonts w:ascii="Times New Roman" w:eastAsia="Times New Roman" w:hAnsi="Times New Roman" w:cs="Times New Roman"/>
                <w:color w:val="000000"/>
                <w:kern w:val="0"/>
                <w:sz w:val="22"/>
                <w:szCs w:val="22"/>
                <w:lang w:eastAsia="en-IN"/>
                <w14:ligatures w14:val="none"/>
              </w:rPr>
            </w:pPr>
            <w:r w:rsidRPr="00460A67">
              <w:rPr>
                <w:rFonts w:ascii="Times New Roman" w:eastAsia="Times New Roman" w:hAnsi="Times New Roman" w:cs="Times New Roman"/>
                <w:color w:val="000000"/>
                <w:kern w:val="0"/>
                <w:sz w:val="22"/>
                <w:szCs w:val="22"/>
                <w:lang w:eastAsia="en-IN"/>
                <w14:ligatures w14:val="none"/>
              </w:rPr>
              <w:t>1241</w:t>
            </w:r>
          </w:p>
        </w:tc>
        <w:tc>
          <w:tcPr>
            <w:tcW w:w="1980" w:type="dxa"/>
            <w:tcBorders>
              <w:top w:val="nil"/>
              <w:left w:val="nil"/>
              <w:bottom w:val="single" w:sz="4" w:space="0" w:color="auto"/>
              <w:right w:val="single" w:sz="4" w:space="0" w:color="auto"/>
            </w:tcBorders>
            <w:noWrap/>
            <w:vAlign w:val="bottom"/>
            <w:hideMark/>
          </w:tcPr>
          <w:p w14:paraId="5198E18F" w14:textId="77777777" w:rsidR="00460A67" w:rsidRPr="00460A67" w:rsidRDefault="00460A67" w:rsidP="007D7377">
            <w:pPr>
              <w:spacing w:after="0" w:line="240" w:lineRule="auto"/>
              <w:jc w:val="both"/>
              <w:rPr>
                <w:rFonts w:ascii="Times New Roman" w:eastAsia="Times New Roman" w:hAnsi="Times New Roman" w:cs="Times New Roman"/>
                <w:color w:val="000000"/>
                <w:kern w:val="0"/>
                <w:sz w:val="22"/>
                <w:szCs w:val="22"/>
                <w:lang w:eastAsia="en-IN"/>
                <w14:ligatures w14:val="none"/>
              </w:rPr>
            </w:pPr>
            <w:r w:rsidRPr="00460A67">
              <w:rPr>
                <w:rFonts w:ascii="Times New Roman" w:eastAsia="Times New Roman" w:hAnsi="Times New Roman" w:cs="Times New Roman"/>
                <w:color w:val="000000"/>
                <w:kern w:val="0"/>
                <w:sz w:val="22"/>
                <w:szCs w:val="22"/>
                <w:lang w:eastAsia="en-IN"/>
                <w14:ligatures w14:val="none"/>
              </w:rPr>
              <w:t>Count</w:t>
            </w:r>
          </w:p>
        </w:tc>
        <w:tc>
          <w:tcPr>
            <w:tcW w:w="1380" w:type="dxa"/>
            <w:tcBorders>
              <w:top w:val="nil"/>
              <w:left w:val="nil"/>
              <w:bottom w:val="single" w:sz="4" w:space="0" w:color="auto"/>
              <w:right w:val="single" w:sz="4" w:space="0" w:color="auto"/>
            </w:tcBorders>
            <w:noWrap/>
            <w:vAlign w:val="bottom"/>
            <w:hideMark/>
          </w:tcPr>
          <w:p w14:paraId="7111FDE4" w14:textId="77777777" w:rsidR="00460A67" w:rsidRPr="00460A67" w:rsidRDefault="00460A67" w:rsidP="007D7377">
            <w:pPr>
              <w:spacing w:after="0" w:line="240" w:lineRule="auto"/>
              <w:jc w:val="both"/>
              <w:rPr>
                <w:rFonts w:ascii="Times New Roman" w:eastAsia="Times New Roman" w:hAnsi="Times New Roman" w:cs="Times New Roman"/>
                <w:color w:val="000000"/>
                <w:kern w:val="0"/>
                <w:sz w:val="22"/>
                <w:szCs w:val="22"/>
                <w:lang w:eastAsia="en-IN"/>
                <w14:ligatures w14:val="none"/>
              </w:rPr>
            </w:pPr>
            <w:r w:rsidRPr="00460A67">
              <w:rPr>
                <w:rFonts w:ascii="Times New Roman" w:eastAsia="Times New Roman" w:hAnsi="Times New Roman" w:cs="Times New Roman"/>
                <w:color w:val="000000"/>
                <w:kern w:val="0"/>
                <w:sz w:val="22"/>
                <w:szCs w:val="22"/>
                <w:lang w:eastAsia="en-IN"/>
                <w14:ligatures w14:val="none"/>
              </w:rPr>
              <w:t>1241</w:t>
            </w:r>
          </w:p>
        </w:tc>
      </w:tr>
    </w:tbl>
    <w:p w14:paraId="574AD9F0" w14:textId="77777777" w:rsidR="00460A67" w:rsidRPr="00460A67" w:rsidRDefault="00460A67" w:rsidP="007D7377">
      <w:pPr>
        <w:spacing w:before="100" w:beforeAutospacing="1" w:after="100" w:afterAutospacing="1" w:line="240" w:lineRule="auto"/>
        <w:jc w:val="both"/>
        <w:rPr>
          <w:rFonts w:ascii="Times New Roman" w:eastAsia="Times New Roman" w:hAnsi="Times New Roman" w:cs="Times New Roman"/>
          <w:kern w:val="0"/>
          <w:lang w:eastAsia="en-IN"/>
          <w14:ligatures w14:val="none"/>
        </w:rPr>
      </w:pPr>
    </w:p>
    <w:p w14:paraId="073A1CB2" w14:textId="77777777" w:rsidR="00460A67" w:rsidRPr="00460A67" w:rsidRDefault="00460A67" w:rsidP="007D7377">
      <w:p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460A67">
        <w:rPr>
          <w:rFonts w:ascii="Times New Roman" w:eastAsia="Times New Roman" w:hAnsi="Times New Roman" w:cs="Times New Roman"/>
          <w:b/>
          <w:bCs/>
          <w:kern w:val="0"/>
          <w:lang w:eastAsia="en-IN"/>
          <w14:ligatures w14:val="none"/>
        </w:rPr>
        <w:t>Interpretation:</w:t>
      </w:r>
    </w:p>
    <w:p w14:paraId="5B6B8A44" w14:textId="77777777" w:rsidR="00460A67" w:rsidRPr="00460A67" w:rsidRDefault="00460A67" w:rsidP="007D7377">
      <w:pPr>
        <w:numPr>
          <w:ilvl w:val="0"/>
          <w:numId w:val="2"/>
        </w:num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460A67">
        <w:rPr>
          <w:rFonts w:ascii="Times New Roman" w:eastAsia="Times New Roman" w:hAnsi="Times New Roman" w:cs="Times New Roman"/>
          <w:kern w:val="0"/>
          <w:lang w:eastAsia="en-IN"/>
          <w14:ligatures w14:val="none"/>
        </w:rPr>
        <w:t>Tata Motors shows higher price variation, indicating greater short-term volatility.</w:t>
      </w:r>
    </w:p>
    <w:p w14:paraId="47A435FC" w14:textId="77777777" w:rsidR="00460A67" w:rsidRPr="00460A67" w:rsidRDefault="00460A67" w:rsidP="007D7377">
      <w:pPr>
        <w:numPr>
          <w:ilvl w:val="0"/>
          <w:numId w:val="2"/>
        </w:num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460A67">
        <w:rPr>
          <w:rFonts w:ascii="Times New Roman" w:eastAsia="Times New Roman" w:hAnsi="Times New Roman" w:cs="Times New Roman"/>
          <w:kern w:val="0"/>
          <w:lang w:eastAsia="en-IN"/>
          <w14:ligatures w14:val="none"/>
        </w:rPr>
        <w:t>Mahindra demonstrates more stability with a relatively narrower range.</w:t>
      </w:r>
    </w:p>
    <w:p w14:paraId="01B7D1E1" w14:textId="77777777" w:rsidR="00460A67" w:rsidRPr="00FC251A" w:rsidRDefault="00460A67" w:rsidP="007D7377">
      <w:pPr>
        <w:numPr>
          <w:ilvl w:val="0"/>
          <w:numId w:val="2"/>
        </w:num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460A67">
        <w:rPr>
          <w:rFonts w:ascii="Times New Roman" w:eastAsia="Times New Roman" w:hAnsi="Times New Roman" w:cs="Times New Roman"/>
          <w:kern w:val="0"/>
          <w:lang w:eastAsia="en-IN"/>
          <w14:ligatures w14:val="none"/>
        </w:rPr>
        <w:t>Skewness and kurtosis values indicate non-normal return distributions, which is common in financial time series.</w:t>
      </w:r>
    </w:p>
    <w:p w14:paraId="4E64F959" w14:textId="77777777" w:rsidR="00460A67" w:rsidRPr="00FC251A" w:rsidRDefault="00460A67" w:rsidP="007D7377">
      <w:pPr>
        <w:spacing w:before="100" w:beforeAutospacing="1" w:after="100" w:afterAutospacing="1" w:line="240" w:lineRule="auto"/>
        <w:jc w:val="both"/>
        <w:rPr>
          <w:rFonts w:ascii="Times New Roman" w:eastAsia="Times New Roman" w:hAnsi="Times New Roman" w:cs="Times New Roman"/>
          <w:kern w:val="0"/>
          <w:lang w:eastAsia="en-IN"/>
          <w14:ligatures w14:val="none"/>
        </w:rPr>
      </w:pPr>
    </w:p>
    <w:p w14:paraId="3FA61BCE" w14:textId="77777777" w:rsidR="00FC251A" w:rsidRPr="00FC251A" w:rsidRDefault="00FC251A" w:rsidP="007D7377">
      <w:pPr>
        <w:spacing w:before="100" w:beforeAutospacing="1" w:after="100" w:afterAutospacing="1" w:line="240" w:lineRule="auto"/>
        <w:jc w:val="both"/>
        <w:rPr>
          <w:rFonts w:ascii="Times New Roman" w:eastAsia="Times New Roman" w:hAnsi="Times New Roman" w:cs="Times New Roman"/>
          <w:kern w:val="0"/>
          <w:lang w:eastAsia="en-IN"/>
          <w14:ligatures w14:val="none"/>
        </w:rPr>
      </w:pPr>
    </w:p>
    <w:p w14:paraId="24F82204" w14:textId="77777777" w:rsidR="00FC251A" w:rsidRDefault="00FC251A" w:rsidP="007D7377">
      <w:pPr>
        <w:spacing w:before="100" w:beforeAutospacing="1" w:after="100" w:afterAutospacing="1" w:line="240" w:lineRule="auto"/>
        <w:jc w:val="both"/>
        <w:rPr>
          <w:rFonts w:ascii="Times New Roman" w:eastAsia="Times New Roman" w:hAnsi="Times New Roman" w:cs="Times New Roman"/>
          <w:kern w:val="0"/>
          <w:lang w:eastAsia="en-IN"/>
          <w14:ligatures w14:val="none"/>
        </w:rPr>
      </w:pPr>
    </w:p>
    <w:p w14:paraId="628E7BFB" w14:textId="77777777" w:rsidR="00FC251A" w:rsidRPr="00FC251A" w:rsidRDefault="00FC251A" w:rsidP="007D7377">
      <w:pPr>
        <w:spacing w:before="100" w:beforeAutospacing="1" w:after="100" w:afterAutospacing="1" w:line="240" w:lineRule="auto"/>
        <w:jc w:val="both"/>
        <w:rPr>
          <w:rFonts w:ascii="Times New Roman" w:eastAsia="Times New Roman" w:hAnsi="Times New Roman" w:cs="Times New Roman"/>
          <w:kern w:val="0"/>
          <w:lang w:eastAsia="en-IN"/>
          <w14:ligatures w14:val="none"/>
        </w:rPr>
      </w:pPr>
    </w:p>
    <w:p w14:paraId="40756172" w14:textId="6A43E0FF" w:rsidR="00460A67" w:rsidRPr="00460A67" w:rsidRDefault="00460A67" w:rsidP="007D7377">
      <w:pPr>
        <w:spacing w:before="100" w:beforeAutospacing="1" w:after="100" w:afterAutospacing="1" w:line="240" w:lineRule="auto"/>
        <w:jc w:val="both"/>
        <w:outlineLvl w:val="1"/>
        <w:rPr>
          <w:rFonts w:ascii="Times New Roman" w:eastAsia="Times New Roman" w:hAnsi="Times New Roman" w:cs="Times New Roman"/>
          <w:b/>
          <w:bCs/>
          <w:kern w:val="0"/>
          <w:sz w:val="28"/>
          <w:szCs w:val="28"/>
          <w:lang w:eastAsia="en-IN"/>
          <w14:ligatures w14:val="none"/>
        </w:rPr>
      </w:pPr>
      <w:r w:rsidRPr="00460A67">
        <w:rPr>
          <w:rFonts w:ascii="Times New Roman" w:eastAsia="Times New Roman" w:hAnsi="Times New Roman" w:cs="Times New Roman"/>
          <w:b/>
          <w:bCs/>
          <w:kern w:val="0"/>
          <w:sz w:val="28"/>
          <w:szCs w:val="28"/>
          <w:lang w:eastAsia="en-IN"/>
          <w14:ligatures w14:val="none"/>
        </w:rPr>
        <w:lastRenderedPageBreak/>
        <w:t>5.3 Closing Price Trend Analysis</w:t>
      </w:r>
    </w:p>
    <w:p w14:paraId="79B0CCB2" w14:textId="51FCF644" w:rsidR="00F5591C" w:rsidRPr="00FC251A" w:rsidRDefault="009A4C15" w:rsidP="007D7377">
      <w:pPr>
        <w:spacing w:before="100" w:beforeAutospacing="1" w:after="100" w:afterAutospacing="1" w:line="240" w:lineRule="auto"/>
        <w:jc w:val="both"/>
        <w:rPr>
          <w:rFonts w:ascii="Times New Roman" w:eastAsia="Times New Roman" w:hAnsi="Times New Roman" w:cs="Times New Roman"/>
          <w:b/>
          <w:bCs/>
          <w:kern w:val="0"/>
          <w:lang w:eastAsia="en-IN"/>
          <w14:ligatures w14:val="none"/>
        </w:rPr>
      </w:pPr>
      <w:r w:rsidRPr="00FC251A">
        <w:rPr>
          <w:rFonts w:ascii="Times New Roman" w:eastAsia="Times New Roman" w:hAnsi="Times New Roman" w:cs="Times New Roman"/>
          <w:b/>
          <w:bCs/>
          <w:noProof/>
          <w:kern w:val="0"/>
          <w:lang w:eastAsia="en-IN"/>
          <w14:ligatures w14:val="none"/>
        </w:rPr>
        <w:drawing>
          <wp:anchor distT="0" distB="0" distL="114300" distR="114300" simplePos="0" relativeHeight="251658244" behindDoc="1" locked="0" layoutInCell="1" allowOverlap="1" wp14:anchorId="6EB83150" wp14:editId="0F77AD3C">
            <wp:simplePos x="0" y="0"/>
            <wp:positionH relativeFrom="column">
              <wp:posOffset>337820</wp:posOffset>
            </wp:positionH>
            <wp:positionV relativeFrom="page">
              <wp:posOffset>4740910</wp:posOffset>
            </wp:positionV>
            <wp:extent cx="4992370" cy="2248535"/>
            <wp:effectExtent l="0" t="0" r="0" b="0"/>
            <wp:wrapTight wrapText="bothSides">
              <wp:wrapPolygon edited="0">
                <wp:start x="0" y="0"/>
                <wp:lineTo x="0" y="21411"/>
                <wp:lineTo x="21512" y="21411"/>
                <wp:lineTo x="21512" y="0"/>
                <wp:lineTo x="0" y="0"/>
              </wp:wrapPolygon>
            </wp:wrapTight>
            <wp:docPr id="1798869054" name="Picture 4">
              <a:extLst xmlns:a="http://schemas.openxmlformats.org/drawingml/2006/main">
                <a:ext uri="{FF2B5EF4-FFF2-40B4-BE49-F238E27FC236}">
                  <a16:creationId xmlns:a16="http://schemas.microsoft.com/office/drawing/2014/main" id="{4D20FABF-77DD-4CBC-85F1-F73DB62D060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4992370" cy="2248535"/>
                    </a:xfrm>
                    <a:prstGeom prst="rect">
                      <a:avLst/>
                    </a:prstGeom>
                    <a:noFill/>
                  </pic:spPr>
                </pic:pic>
              </a:graphicData>
            </a:graphic>
            <wp14:sizeRelH relativeFrom="margin">
              <wp14:pctWidth>0</wp14:pctWidth>
            </wp14:sizeRelH>
            <wp14:sizeRelV relativeFrom="margin">
              <wp14:pctHeight>0</wp14:pctHeight>
            </wp14:sizeRelV>
          </wp:anchor>
        </w:drawing>
      </w:r>
    </w:p>
    <w:p w14:paraId="22F8F97C" w14:textId="7D94E146" w:rsidR="00F5591C" w:rsidRPr="00FC251A" w:rsidRDefault="00FC251A" w:rsidP="007D7377">
      <w:pPr>
        <w:spacing w:before="100" w:beforeAutospacing="1" w:after="100" w:afterAutospacing="1" w:line="240" w:lineRule="auto"/>
        <w:jc w:val="both"/>
        <w:rPr>
          <w:rFonts w:ascii="Times New Roman" w:eastAsia="Times New Roman" w:hAnsi="Times New Roman" w:cs="Times New Roman"/>
          <w:b/>
          <w:bCs/>
          <w:kern w:val="0"/>
          <w:lang w:eastAsia="en-IN"/>
          <w14:ligatures w14:val="none"/>
        </w:rPr>
      </w:pPr>
      <w:r w:rsidRPr="00FC251A">
        <w:rPr>
          <w:rFonts w:ascii="Times New Roman" w:eastAsia="Times New Roman" w:hAnsi="Times New Roman" w:cs="Times New Roman"/>
          <w:b/>
          <w:bCs/>
          <w:noProof/>
          <w:kern w:val="0"/>
          <w:lang w:eastAsia="en-IN"/>
          <w14:ligatures w14:val="none"/>
        </w:rPr>
        <w:drawing>
          <wp:anchor distT="0" distB="0" distL="114300" distR="114300" simplePos="0" relativeHeight="251658240" behindDoc="1" locked="0" layoutInCell="1" allowOverlap="1" wp14:anchorId="2AC0D368" wp14:editId="7AD5C313">
            <wp:simplePos x="0" y="0"/>
            <wp:positionH relativeFrom="column">
              <wp:posOffset>-602615</wp:posOffset>
            </wp:positionH>
            <wp:positionV relativeFrom="page">
              <wp:posOffset>1950085</wp:posOffset>
            </wp:positionV>
            <wp:extent cx="3605530" cy="2279015"/>
            <wp:effectExtent l="0" t="0" r="0" b="6985"/>
            <wp:wrapTopAndBottom/>
            <wp:docPr id="1174511107" name="Picture 1">
              <a:extLst xmlns:a="http://schemas.openxmlformats.org/drawingml/2006/main">
                <a:ext uri="{FF2B5EF4-FFF2-40B4-BE49-F238E27FC236}">
                  <a16:creationId xmlns:a16="http://schemas.microsoft.com/office/drawing/2014/main" id="{5CA73CA8-3222-4365-B934-F9791439296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4511107" name=""/>
                    <pic:cNvPicPr/>
                  </pic:nvPicPr>
                  <pic:blipFill>
                    <a:blip r:embed="rId6" cstate="print">
                      <a:extLst>
                        <a:ext uri="{28A0092B-C50C-407E-A947-70E740481C1C}">
                          <a14:useLocalDpi xmlns:a14="http://schemas.microsoft.com/office/drawing/2010/main" val="0"/>
                        </a:ext>
                      </a:extLst>
                    </a:blip>
                    <a:stretch>
                      <a:fillRect/>
                    </a:stretch>
                  </pic:blipFill>
                  <pic:spPr>
                    <a:xfrm>
                      <a:off x="0" y="0"/>
                      <a:ext cx="3605530" cy="2279015"/>
                    </a:xfrm>
                    <a:prstGeom prst="rect">
                      <a:avLst/>
                    </a:prstGeom>
                  </pic:spPr>
                </pic:pic>
              </a:graphicData>
            </a:graphic>
            <wp14:sizeRelH relativeFrom="margin">
              <wp14:pctWidth>0</wp14:pctWidth>
            </wp14:sizeRelH>
            <wp14:sizeRelV relativeFrom="margin">
              <wp14:pctHeight>0</wp14:pctHeight>
            </wp14:sizeRelV>
          </wp:anchor>
        </w:drawing>
      </w:r>
      <w:r w:rsidRPr="00FC251A">
        <w:rPr>
          <w:rFonts w:ascii="Times New Roman" w:eastAsia="Times New Roman" w:hAnsi="Times New Roman" w:cs="Times New Roman"/>
          <w:b/>
          <w:bCs/>
          <w:noProof/>
          <w:kern w:val="0"/>
          <w:sz w:val="36"/>
          <w:szCs w:val="36"/>
          <w:lang w:eastAsia="en-IN"/>
          <w14:ligatures w14:val="none"/>
        </w:rPr>
        <w:drawing>
          <wp:anchor distT="0" distB="0" distL="114300" distR="114300" simplePos="0" relativeHeight="251658241" behindDoc="0" locked="0" layoutInCell="1" allowOverlap="1" wp14:anchorId="36BE5E11" wp14:editId="45DAED7E">
            <wp:simplePos x="0" y="0"/>
            <wp:positionH relativeFrom="column">
              <wp:posOffset>2924810</wp:posOffset>
            </wp:positionH>
            <wp:positionV relativeFrom="page">
              <wp:posOffset>1950085</wp:posOffset>
            </wp:positionV>
            <wp:extent cx="3674745" cy="2426335"/>
            <wp:effectExtent l="0" t="0" r="1905" b="0"/>
            <wp:wrapTopAndBottom/>
            <wp:docPr id="202080097" name="Picture 1">
              <a:extLst xmlns:a="http://schemas.openxmlformats.org/drawingml/2006/main">
                <a:ext uri="{FF2B5EF4-FFF2-40B4-BE49-F238E27FC236}">
                  <a16:creationId xmlns:a16="http://schemas.microsoft.com/office/drawing/2014/main" id="{C6C51B98-98B0-4E3A-B85A-0747ED19E24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080097"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3674745" cy="2426335"/>
                    </a:xfrm>
                    <a:prstGeom prst="rect">
                      <a:avLst/>
                    </a:prstGeom>
                  </pic:spPr>
                </pic:pic>
              </a:graphicData>
            </a:graphic>
            <wp14:sizeRelH relativeFrom="margin">
              <wp14:pctWidth>0</wp14:pctWidth>
            </wp14:sizeRelH>
            <wp14:sizeRelV relativeFrom="margin">
              <wp14:pctHeight>0</wp14:pctHeight>
            </wp14:sizeRelV>
          </wp:anchor>
        </w:drawing>
      </w:r>
    </w:p>
    <w:p w14:paraId="659CFB02" w14:textId="5ECD1B15" w:rsidR="009A4C15" w:rsidRPr="00FC251A" w:rsidRDefault="009A4C15" w:rsidP="007D7377">
      <w:pPr>
        <w:spacing w:before="100" w:beforeAutospacing="1" w:after="100" w:afterAutospacing="1" w:line="240" w:lineRule="auto"/>
        <w:jc w:val="both"/>
        <w:rPr>
          <w:rFonts w:ascii="Times New Roman" w:eastAsia="Times New Roman" w:hAnsi="Times New Roman" w:cs="Times New Roman"/>
          <w:b/>
          <w:bCs/>
          <w:kern w:val="0"/>
          <w:lang w:eastAsia="en-IN"/>
          <w14:ligatures w14:val="none"/>
        </w:rPr>
      </w:pPr>
    </w:p>
    <w:p w14:paraId="42762979" w14:textId="77777777" w:rsidR="00FC251A" w:rsidRPr="00FC251A" w:rsidRDefault="00FC251A" w:rsidP="007D7377">
      <w:pPr>
        <w:spacing w:before="100" w:beforeAutospacing="1" w:after="100" w:afterAutospacing="1" w:line="240" w:lineRule="auto"/>
        <w:jc w:val="both"/>
        <w:rPr>
          <w:rFonts w:ascii="Times New Roman" w:eastAsia="Times New Roman" w:hAnsi="Times New Roman" w:cs="Times New Roman"/>
          <w:b/>
          <w:bCs/>
          <w:kern w:val="0"/>
          <w:lang w:eastAsia="en-IN"/>
          <w14:ligatures w14:val="none"/>
        </w:rPr>
      </w:pPr>
    </w:p>
    <w:p w14:paraId="68D54770" w14:textId="77777777" w:rsidR="00FC251A" w:rsidRPr="00FC251A" w:rsidRDefault="00FC251A" w:rsidP="007D7377">
      <w:pPr>
        <w:spacing w:before="100" w:beforeAutospacing="1" w:after="100" w:afterAutospacing="1" w:line="240" w:lineRule="auto"/>
        <w:jc w:val="both"/>
        <w:rPr>
          <w:rFonts w:ascii="Times New Roman" w:eastAsia="Times New Roman" w:hAnsi="Times New Roman" w:cs="Times New Roman"/>
          <w:b/>
          <w:bCs/>
          <w:kern w:val="0"/>
          <w:lang w:eastAsia="en-IN"/>
          <w14:ligatures w14:val="none"/>
        </w:rPr>
      </w:pPr>
    </w:p>
    <w:p w14:paraId="1D629115" w14:textId="77777777" w:rsidR="00FC251A" w:rsidRPr="00FC251A" w:rsidRDefault="00FC251A" w:rsidP="007D7377">
      <w:pPr>
        <w:spacing w:before="100" w:beforeAutospacing="1" w:after="100" w:afterAutospacing="1" w:line="240" w:lineRule="auto"/>
        <w:jc w:val="both"/>
        <w:rPr>
          <w:rFonts w:ascii="Times New Roman" w:eastAsia="Times New Roman" w:hAnsi="Times New Roman" w:cs="Times New Roman"/>
          <w:b/>
          <w:bCs/>
          <w:kern w:val="0"/>
          <w:lang w:eastAsia="en-IN"/>
          <w14:ligatures w14:val="none"/>
        </w:rPr>
      </w:pPr>
    </w:p>
    <w:p w14:paraId="0A30CB8C" w14:textId="59228C05" w:rsidR="00460A67" w:rsidRPr="00FC251A" w:rsidRDefault="00460A67" w:rsidP="007D7377">
      <w:p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460A67">
        <w:rPr>
          <w:rFonts w:ascii="Times New Roman" w:eastAsia="Times New Roman" w:hAnsi="Times New Roman" w:cs="Times New Roman"/>
          <w:b/>
          <w:bCs/>
          <w:kern w:val="0"/>
          <w:lang w:eastAsia="en-IN"/>
          <w14:ligatures w14:val="none"/>
        </w:rPr>
        <w:t>Interpretation:</w:t>
      </w:r>
      <w:r w:rsidRPr="00460A67">
        <w:rPr>
          <w:rFonts w:ascii="Times New Roman" w:eastAsia="Times New Roman" w:hAnsi="Times New Roman" w:cs="Times New Roman"/>
          <w:kern w:val="0"/>
          <w:lang w:eastAsia="en-IN"/>
          <w14:ligatures w14:val="none"/>
        </w:rPr>
        <w:br/>
        <w:t>Both companies show long-term upward trends with noticeable short-term fluctuations. Periods of shock are visible, likely due to macroeconomic or sector-specific events.</w:t>
      </w:r>
    </w:p>
    <w:p w14:paraId="29033B26" w14:textId="77777777" w:rsidR="00F5591C" w:rsidRPr="00FC251A" w:rsidRDefault="00F5591C" w:rsidP="007D7377">
      <w:pPr>
        <w:spacing w:before="100" w:beforeAutospacing="1" w:after="100" w:afterAutospacing="1" w:line="240" w:lineRule="auto"/>
        <w:jc w:val="both"/>
        <w:rPr>
          <w:rFonts w:ascii="Times New Roman" w:eastAsia="Times New Roman" w:hAnsi="Times New Roman" w:cs="Times New Roman"/>
          <w:kern w:val="0"/>
          <w:lang w:eastAsia="en-IN"/>
          <w14:ligatures w14:val="none"/>
        </w:rPr>
      </w:pPr>
    </w:p>
    <w:p w14:paraId="1B2A1B77" w14:textId="77777777" w:rsidR="009A4C15" w:rsidRPr="00FC251A" w:rsidRDefault="009A4C15" w:rsidP="007D7377">
      <w:pPr>
        <w:spacing w:before="100" w:beforeAutospacing="1" w:after="100" w:afterAutospacing="1" w:line="240" w:lineRule="auto"/>
        <w:jc w:val="both"/>
        <w:rPr>
          <w:rFonts w:ascii="Times New Roman" w:eastAsia="Times New Roman" w:hAnsi="Times New Roman" w:cs="Times New Roman"/>
          <w:kern w:val="0"/>
          <w:lang w:eastAsia="en-IN"/>
          <w14:ligatures w14:val="none"/>
        </w:rPr>
      </w:pPr>
    </w:p>
    <w:p w14:paraId="49810267" w14:textId="77777777" w:rsidR="009A4C15" w:rsidRPr="00FC251A" w:rsidRDefault="009A4C15" w:rsidP="007D7377">
      <w:pPr>
        <w:spacing w:before="100" w:beforeAutospacing="1" w:after="100" w:afterAutospacing="1" w:line="240" w:lineRule="auto"/>
        <w:jc w:val="both"/>
        <w:rPr>
          <w:rFonts w:ascii="Times New Roman" w:eastAsia="Times New Roman" w:hAnsi="Times New Roman" w:cs="Times New Roman"/>
          <w:kern w:val="0"/>
          <w:lang w:eastAsia="en-IN"/>
          <w14:ligatures w14:val="none"/>
        </w:rPr>
      </w:pPr>
    </w:p>
    <w:p w14:paraId="2DA110EB" w14:textId="4B6C34CD" w:rsidR="00F5591C" w:rsidRPr="00F5591C" w:rsidRDefault="00F5591C" w:rsidP="007D7377">
      <w:pPr>
        <w:spacing w:before="100" w:beforeAutospacing="1" w:after="100" w:afterAutospacing="1" w:line="240" w:lineRule="auto"/>
        <w:jc w:val="both"/>
        <w:outlineLvl w:val="1"/>
        <w:rPr>
          <w:rFonts w:ascii="Times New Roman" w:eastAsia="Times New Roman" w:hAnsi="Times New Roman" w:cs="Times New Roman"/>
          <w:b/>
          <w:bCs/>
          <w:kern w:val="0"/>
          <w:sz w:val="28"/>
          <w:szCs w:val="28"/>
          <w:lang w:eastAsia="en-IN"/>
          <w14:ligatures w14:val="none"/>
        </w:rPr>
      </w:pPr>
      <w:r w:rsidRPr="00F5591C">
        <w:rPr>
          <w:rFonts w:ascii="Times New Roman" w:eastAsia="Times New Roman" w:hAnsi="Times New Roman" w:cs="Times New Roman"/>
          <w:b/>
          <w:bCs/>
          <w:kern w:val="0"/>
          <w:sz w:val="28"/>
          <w:szCs w:val="28"/>
          <w:lang w:eastAsia="en-IN"/>
          <w14:ligatures w14:val="none"/>
        </w:rPr>
        <w:t>5.4 Moving Averages (7, 15, 30 Days)</w:t>
      </w:r>
    </w:p>
    <w:p w14:paraId="388867CB" w14:textId="48A846C4" w:rsidR="009A4C15" w:rsidRPr="00FC251A" w:rsidRDefault="00253AA0" w:rsidP="007D7377">
      <w:pPr>
        <w:spacing w:before="100" w:beforeAutospacing="1" w:after="100" w:afterAutospacing="1" w:line="240" w:lineRule="auto"/>
        <w:jc w:val="both"/>
        <w:rPr>
          <w:rFonts w:ascii="Times New Roman" w:eastAsia="Times New Roman" w:hAnsi="Times New Roman" w:cs="Times New Roman"/>
          <w:b/>
          <w:bCs/>
          <w:kern w:val="0"/>
          <w:lang w:eastAsia="en-IN"/>
          <w14:ligatures w14:val="none"/>
        </w:rPr>
      </w:pPr>
      <w:r w:rsidRPr="00FC251A">
        <w:rPr>
          <w:rFonts w:ascii="Times New Roman" w:eastAsia="Times New Roman" w:hAnsi="Times New Roman" w:cs="Times New Roman"/>
          <w:b/>
          <w:bCs/>
          <w:noProof/>
          <w:kern w:val="0"/>
          <w:lang w:eastAsia="en-IN"/>
          <w14:ligatures w14:val="none"/>
        </w:rPr>
        <w:lastRenderedPageBreak/>
        <w:drawing>
          <wp:anchor distT="0" distB="0" distL="114300" distR="114300" simplePos="0" relativeHeight="251658242" behindDoc="1" locked="0" layoutInCell="1" allowOverlap="1" wp14:anchorId="3F4D73A6" wp14:editId="79355675">
            <wp:simplePos x="0" y="0"/>
            <wp:positionH relativeFrom="column">
              <wp:posOffset>3071573</wp:posOffset>
            </wp:positionH>
            <wp:positionV relativeFrom="page">
              <wp:posOffset>1298825</wp:posOffset>
            </wp:positionV>
            <wp:extent cx="3319145" cy="1919605"/>
            <wp:effectExtent l="0" t="0" r="0" b="4445"/>
            <wp:wrapTight wrapText="bothSides">
              <wp:wrapPolygon edited="0">
                <wp:start x="0" y="0"/>
                <wp:lineTo x="0" y="21436"/>
                <wp:lineTo x="21447" y="21436"/>
                <wp:lineTo x="21447" y="0"/>
                <wp:lineTo x="0" y="0"/>
              </wp:wrapPolygon>
            </wp:wrapTight>
            <wp:docPr id="382718686" name="Picture 3">
              <a:extLst xmlns:a="http://schemas.openxmlformats.org/drawingml/2006/main">
                <a:ext uri="{FF2B5EF4-FFF2-40B4-BE49-F238E27FC236}">
                  <a16:creationId xmlns:a16="http://schemas.microsoft.com/office/drawing/2014/main" id="{B08AF70D-67D5-4869-8E63-411EC198A70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319145" cy="1919605"/>
                    </a:xfrm>
                    <a:prstGeom prst="rect">
                      <a:avLst/>
                    </a:prstGeom>
                    <a:noFill/>
                  </pic:spPr>
                </pic:pic>
              </a:graphicData>
            </a:graphic>
            <wp14:sizeRelH relativeFrom="margin">
              <wp14:pctWidth>0</wp14:pctWidth>
            </wp14:sizeRelH>
            <wp14:sizeRelV relativeFrom="margin">
              <wp14:pctHeight>0</wp14:pctHeight>
            </wp14:sizeRelV>
          </wp:anchor>
        </w:drawing>
      </w:r>
      <w:r w:rsidR="009A4C15" w:rsidRPr="00FC251A">
        <w:rPr>
          <w:rFonts w:ascii="Times New Roman" w:eastAsia="Times New Roman" w:hAnsi="Times New Roman" w:cs="Times New Roman"/>
          <w:b/>
          <w:bCs/>
          <w:noProof/>
          <w:kern w:val="0"/>
          <w:lang w:eastAsia="en-IN"/>
          <w14:ligatures w14:val="none"/>
        </w:rPr>
        <w:drawing>
          <wp:anchor distT="0" distB="0" distL="114300" distR="114300" simplePos="0" relativeHeight="251658245" behindDoc="1" locked="0" layoutInCell="1" allowOverlap="1" wp14:anchorId="39EC5696" wp14:editId="29291D72">
            <wp:simplePos x="0" y="0"/>
            <wp:positionH relativeFrom="column">
              <wp:posOffset>-368935</wp:posOffset>
            </wp:positionH>
            <wp:positionV relativeFrom="paragraph">
              <wp:posOffset>425877</wp:posOffset>
            </wp:positionV>
            <wp:extent cx="3310890" cy="1990090"/>
            <wp:effectExtent l="0" t="0" r="3810" b="0"/>
            <wp:wrapTight wrapText="bothSides">
              <wp:wrapPolygon edited="0">
                <wp:start x="0" y="0"/>
                <wp:lineTo x="0" y="21297"/>
                <wp:lineTo x="21501" y="21297"/>
                <wp:lineTo x="21501" y="0"/>
                <wp:lineTo x="0" y="0"/>
              </wp:wrapPolygon>
            </wp:wrapTight>
            <wp:docPr id="1062847147" name="Picture 1">
              <a:extLst xmlns:a="http://schemas.openxmlformats.org/drawingml/2006/main">
                <a:ext uri="{FF2B5EF4-FFF2-40B4-BE49-F238E27FC236}">
                  <a16:creationId xmlns:a16="http://schemas.microsoft.com/office/drawing/2014/main" id="{4F36F5EC-5AAE-4122-9B1E-B5D954DD3BD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310890" cy="1990090"/>
                    </a:xfrm>
                    <a:prstGeom prst="rect">
                      <a:avLst/>
                    </a:prstGeom>
                    <a:noFill/>
                  </pic:spPr>
                </pic:pic>
              </a:graphicData>
            </a:graphic>
          </wp:anchor>
        </w:drawing>
      </w:r>
    </w:p>
    <w:p w14:paraId="4647E695" w14:textId="4E08F4E8" w:rsidR="009A4C15" w:rsidRPr="00FC251A" w:rsidRDefault="009A4C15" w:rsidP="007D7377">
      <w:pPr>
        <w:spacing w:before="100" w:beforeAutospacing="1" w:after="100" w:afterAutospacing="1" w:line="240" w:lineRule="auto"/>
        <w:jc w:val="both"/>
        <w:rPr>
          <w:rFonts w:ascii="Times New Roman" w:eastAsia="Times New Roman" w:hAnsi="Times New Roman" w:cs="Times New Roman"/>
          <w:b/>
          <w:bCs/>
          <w:kern w:val="0"/>
          <w:lang w:eastAsia="en-IN"/>
          <w14:ligatures w14:val="none"/>
        </w:rPr>
      </w:pPr>
    </w:p>
    <w:p w14:paraId="47B8E46C" w14:textId="1F92C727" w:rsidR="00F5591C" w:rsidRPr="00F5591C" w:rsidRDefault="00F5591C" w:rsidP="007D7377">
      <w:p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F5591C">
        <w:rPr>
          <w:rFonts w:ascii="Times New Roman" w:eastAsia="Times New Roman" w:hAnsi="Times New Roman" w:cs="Times New Roman"/>
          <w:b/>
          <w:bCs/>
          <w:kern w:val="0"/>
          <w:lang w:eastAsia="en-IN"/>
          <w14:ligatures w14:val="none"/>
        </w:rPr>
        <w:t>Interpretation:</w:t>
      </w:r>
    </w:p>
    <w:p w14:paraId="1B1FDDC0" w14:textId="2ADAF4AE" w:rsidR="00F5591C" w:rsidRPr="00F5591C" w:rsidRDefault="00F5591C" w:rsidP="007D7377">
      <w:pPr>
        <w:numPr>
          <w:ilvl w:val="0"/>
          <w:numId w:val="8"/>
        </w:num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F5591C">
        <w:rPr>
          <w:rFonts w:ascii="Times New Roman" w:eastAsia="Times New Roman" w:hAnsi="Times New Roman" w:cs="Times New Roman"/>
          <w:kern w:val="0"/>
          <w:lang w:eastAsia="en-IN"/>
          <w14:ligatures w14:val="none"/>
        </w:rPr>
        <w:t>MA-7 captures rapid short-term changes.</w:t>
      </w:r>
      <w:r w:rsidRPr="00FC251A">
        <w:rPr>
          <w:rFonts w:ascii="Times New Roman" w:eastAsia="Times New Roman" w:hAnsi="Times New Roman" w:cs="Times New Roman"/>
          <w:kern w:val="0"/>
          <w:lang w:eastAsia="en-IN"/>
          <w14:ligatures w14:val="none"/>
        </w:rPr>
        <w:t xml:space="preserve"> (refer the python analysis file)</w:t>
      </w:r>
    </w:p>
    <w:p w14:paraId="7F654018" w14:textId="3C23AA38" w:rsidR="00F5591C" w:rsidRPr="00F5591C" w:rsidRDefault="00F5591C" w:rsidP="007D7377">
      <w:pPr>
        <w:numPr>
          <w:ilvl w:val="0"/>
          <w:numId w:val="8"/>
        </w:num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F5591C">
        <w:rPr>
          <w:rFonts w:ascii="Times New Roman" w:eastAsia="Times New Roman" w:hAnsi="Times New Roman" w:cs="Times New Roman"/>
          <w:kern w:val="0"/>
          <w:lang w:eastAsia="en-IN"/>
          <w14:ligatures w14:val="none"/>
        </w:rPr>
        <w:t xml:space="preserve">MA-30 smoothens long-term </w:t>
      </w:r>
      <w:r w:rsidRPr="00FC251A">
        <w:rPr>
          <w:rFonts w:ascii="Times New Roman" w:eastAsia="Times New Roman" w:hAnsi="Times New Roman" w:cs="Times New Roman"/>
          <w:kern w:val="0"/>
          <w:lang w:eastAsia="en-IN"/>
          <w14:ligatures w14:val="none"/>
        </w:rPr>
        <w:t>movement. (refer the python analysis file)</w:t>
      </w:r>
    </w:p>
    <w:p w14:paraId="58B6E0CE" w14:textId="2EC81DB9" w:rsidR="00F5591C" w:rsidRPr="00FC251A" w:rsidRDefault="00F5591C" w:rsidP="007D7377">
      <w:pPr>
        <w:numPr>
          <w:ilvl w:val="0"/>
          <w:numId w:val="8"/>
        </w:num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F5591C">
        <w:rPr>
          <w:rFonts w:ascii="Times New Roman" w:eastAsia="Times New Roman" w:hAnsi="Times New Roman" w:cs="Times New Roman"/>
          <w:kern w:val="0"/>
          <w:lang w:eastAsia="en-IN"/>
          <w14:ligatures w14:val="none"/>
        </w:rPr>
        <w:t>Crossover points provide early indications of bullish or bearish momentum.</w:t>
      </w:r>
      <w:r w:rsidRPr="00F5591C">
        <w:rPr>
          <w:rFonts w:ascii="Times New Roman" w:eastAsia="Times New Roman" w:hAnsi="Times New Roman" w:cs="Times New Roman"/>
          <w:kern w:val="0"/>
          <w:lang w:eastAsia="en-IN"/>
          <w14:ligatures w14:val="none"/>
        </w:rPr>
        <w:br/>
        <w:t>These moving averages help identify trend reversals and support trading strategies.</w:t>
      </w:r>
    </w:p>
    <w:p w14:paraId="7572AEC4" w14:textId="3A369BE5" w:rsidR="00F5591C" w:rsidRPr="00FC251A" w:rsidRDefault="00F5591C" w:rsidP="007D7377">
      <w:pPr>
        <w:spacing w:before="100" w:beforeAutospacing="1" w:after="100" w:afterAutospacing="1" w:line="240" w:lineRule="auto"/>
        <w:jc w:val="both"/>
        <w:rPr>
          <w:rFonts w:ascii="Times New Roman" w:eastAsia="Times New Roman" w:hAnsi="Times New Roman" w:cs="Times New Roman"/>
          <w:kern w:val="0"/>
          <w:sz w:val="20"/>
          <w:szCs w:val="20"/>
          <w:lang w:eastAsia="en-IN"/>
          <w14:ligatures w14:val="none"/>
        </w:rPr>
      </w:pPr>
    </w:p>
    <w:p w14:paraId="42E31AEF" w14:textId="6E752C42" w:rsidR="00F5591C" w:rsidRPr="00F5591C" w:rsidRDefault="00F5591C" w:rsidP="007D7377">
      <w:pPr>
        <w:spacing w:before="100" w:beforeAutospacing="1" w:after="100" w:afterAutospacing="1" w:line="240" w:lineRule="auto"/>
        <w:jc w:val="both"/>
        <w:outlineLvl w:val="1"/>
        <w:rPr>
          <w:rFonts w:ascii="Times New Roman" w:eastAsia="Times New Roman" w:hAnsi="Times New Roman" w:cs="Times New Roman"/>
          <w:b/>
          <w:bCs/>
          <w:kern w:val="0"/>
          <w:sz w:val="28"/>
          <w:szCs w:val="28"/>
          <w:lang w:eastAsia="en-IN"/>
          <w14:ligatures w14:val="none"/>
        </w:rPr>
      </w:pPr>
      <w:r w:rsidRPr="00F5591C">
        <w:rPr>
          <w:rFonts w:ascii="Times New Roman" w:eastAsia="Times New Roman" w:hAnsi="Times New Roman" w:cs="Times New Roman"/>
          <w:b/>
          <w:bCs/>
          <w:kern w:val="0"/>
          <w:sz w:val="28"/>
          <w:szCs w:val="28"/>
          <w:lang w:eastAsia="en-IN"/>
          <w14:ligatures w14:val="none"/>
        </w:rPr>
        <w:t>5.5 Daily Returns Analysis</w:t>
      </w:r>
    </w:p>
    <w:p w14:paraId="42089B4D" w14:textId="389498EA" w:rsidR="00F5591C" w:rsidRPr="00FC251A" w:rsidRDefault="009A4C15" w:rsidP="007D7377">
      <w:pPr>
        <w:spacing w:before="100" w:beforeAutospacing="1" w:after="100" w:afterAutospacing="1" w:line="240" w:lineRule="auto"/>
        <w:jc w:val="both"/>
        <w:rPr>
          <w:rFonts w:ascii="Times New Roman" w:eastAsia="Times New Roman" w:hAnsi="Times New Roman" w:cs="Times New Roman"/>
          <w:b/>
          <w:bCs/>
          <w:kern w:val="0"/>
          <w:lang w:eastAsia="en-IN"/>
          <w14:ligatures w14:val="none"/>
        </w:rPr>
      </w:pPr>
      <w:r w:rsidRPr="00FC251A">
        <w:rPr>
          <w:rFonts w:ascii="Times New Roman" w:eastAsia="Times New Roman" w:hAnsi="Times New Roman" w:cs="Times New Roman"/>
          <w:b/>
          <w:bCs/>
          <w:noProof/>
          <w:kern w:val="0"/>
          <w:lang w:eastAsia="en-IN"/>
          <w14:ligatures w14:val="none"/>
        </w:rPr>
        <w:drawing>
          <wp:anchor distT="0" distB="0" distL="114300" distR="114300" simplePos="0" relativeHeight="251658243" behindDoc="1" locked="0" layoutInCell="1" allowOverlap="1" wp14:anchorId="57D44BCF" wp14:editId="71555144">
            <wp:simplePos x="0" y="0"/>
            <wp:positionH relativeFrom="column">
              <wp:posOffset>99105</wp:posOffset>
            </wp:positionH>
            <wp:positionV relativeFrom="page">
              <wp:posOffset>6365444</wp:posOffset>
            </wp:positionV>
            <wp:extent cx="5143500" cy="2313940"/>
            <wp:effectExtent l="0" t="0" r="0" b="0"/>
            <wp:wrapTight wrapText="bothSides">
              <wp:wrapPolygon edited="0">
                <wp:start x="0" y="0"/>
                <wp:lineTo x="0" y="21339"/>
                <wp:lineTo x="21520" y="21339"/>
                <wp:lineTo x="21520" y="0"/>
                <wp:lineTo x="0" y="0"/>
              </wp:wrapPolygon>
            </wp:wrapTight>
            <wp:docPr id="141354330" name="Picture 1">
              <a:extLst xmlns:a="http://schemas.openxmlformats.org/drawingml/2006/main">
                <a:ext uri="{FF2B5EF4-FFF2-40B4-BE49-F238E27FC236}">
                  <a16:creationId xmlns:a16="http://schemas.microsoft.com/office/drawing/2014/main" id="{19FCEFCD-A374-449A-99B2-500915E5D67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354330"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143500" cy="2313940"/>
                    </a:xfrm>
                    <a:prstGeom prst="rect">
                      <a:avLst/>
                    </a:prstGeom>
                  </pic:spPr>
                </pic:pic>
              </a:graphicData>
            </a:graphic>
            <wp14:sizeRelH relativeFrom="margin">
              <wp14:pctWidth>0</wp14:pctWidth>
            </wp14:sizeRelH>
            <wp14:sizeRelV relativeFrom="margin">
              <wp14:pctHeight>0</wp14:pctHeight>
            </wp14:sizeRelV>
          </wp:anchor>
        </w:drawing>
      </w:r>
    </w:p>
    <w:p w14:paraId="5693D472" w14:textId="6D5F2974" w:rsidR="009A4C15" w:rsidRPr="00FC251A" w:rsidRDefault="009A4C15" w:rsidP="007D7377">
      <w:pPr>
        <w:spacing w:before="100" w:beforeAutospacing="1" w:after="100" w:afterAutospacing="1" w:line="240" w:lineRule="auto"/>
        <w:jc w:val="both"/>
        <w:rPr>
          <w:rFonts w:ascii="Times New Roman" w:eastAsia="Times New Roman" w:hAnsi="Times New Roman" w:cs="Times New Roman"/>
          <w:b/>
          <w:bCs/>
          <w:kern w:val="0"/>
          <w:lang w:eastAsia="en-IN"/>
          <w14:ligatures w14:val="none"/>
        </w:rPr>
      </w:pPr>
    </w:p>
    <w:p w14:paraId="315EC6C4" w14:textId="47DB067C" w:rsidR="009A4C15" w:rsidRPr="00FC251A" w:rsidRDefault="009A4C15" w:rsidP="007D7377">
      <w:pPr>
        <w:spacing w:before="100" w:beforeAutospacing="1" w:after="100" w:afterAutospacing="1" w:line="240" w:lineRule="auto"/>
        <w:jc w:val="both"/>
        <w:rPr>
          <w:rFonts w:ascii="Times New Roman" w:eastAsia="Times New Roman" w:hAnsi="Times New Roman" w:cs="Times New Roman"/>
          <w:b/>
          <w:bCs/>
          <w:kern w:val="0"/>
          <w:lang w:eastAsia="en-IN"/>
          <w14:ligatures w14:val="none"/>
        </w:rPr>
      </w:pPr>
    </w:p>
    <w:p w14:paraId="34026A97" w14:textId="140B8DAA" w:rsidR="009A4C15" w:rsidRPr="00FC251A" w:rsidRDefault="009A4C15" w:rsidP="007D7377">
      <w:pPr>
        <w:spacing w:before="100" w:beforeAutospacing="1" w:after="100" w:afterAutospacing="1" w:line="240" w:lineRule="auto"/>
        <w:jc w:val="both"/>
        <w:rPr>
          <w:rFonts w:ascii="Times New Roman" w:eastAsia="Times New Roman" w:hAnsi="Times New Roman" w:cs="Times New Roman"/>
          <w:b/>
          <w:bCs/>
          <w:kern w:val="0"/>
          <w:lang w:eastAsia="en-IN"/>
          <w14:ligatures w14:val="none"/>
        </w:rPr>
      </w:pPr>
    </w:p>
    <w:p w14:paraId="6C62ABF5" w14:textId="3A551B7C" w:rsidR="009A4C15" w:rsidRPr="00FC251A" w:rsidRDefault="009A4C15" w:rsidP="007D7377">
      <w:pPr>
        <w:spacing w:before="100" w:beforeAutospacing="1" w:after="100" w:afterAutospacing="1" w:line="240" w:lineRule="auto"/>
        <w:jc w:val="both"/>
        <w:rPr>
          <w:rFonts w:ascii="Times New Roman" w:eastAsia="Times New Roman" w:hAnsi="Times New Roman" w:cs="Times New Roman"/>
          <w:b/>
          <w:bCs/>
          <w:kern w:val="0"/>
          <w:lang w:eastAsia="en-IN"/>
          <w14:ligatures w14:val="none"/>
        </w:rPr>
      </w:pPr>
    </w:p>
    <w:p w14:paraId="638CC66E" w14:textId="617AC4CD" w:rsidR="009A4C15" w:rsidRPr="00FC251A" w:rsidRDefault="009A4C15" w:rsidP="007D7377">
      <w:pPr>
        <w:spacing w:before="100" w:beforeAutospacing="1" w:after="100" w:afterAutospacing="1" w:line="240" w:lineRule="auto"/>
        <w:jc w:val="both"/>
        <w:rPr>
          <w:rFonts w:ascii="Times New Roman" w:eastAsia="Times New Roman" w:hAnsi="Times New Roman" w:cs="Times New Roman"/>
          <w:b/>
          <w:bCs/>
          <w:kern w:val="0"/>
          <w:lang w:eastAsia="en-IN"/>
          <w14:ligatures w14:val="none"/>
        </w:rPr>
      </w:pPr>
    </w:p>
    <w:p w14:paraId="25121403" w14:textId="1541D9BB" w:rsidR="009A4C15" w:rsidRPr="00FC251A" w:rsidRDefault="009A4C15" w:rsidP="007D7377">
      <w:pPr>
        <w:spacing w:before="100" w:beforeAutospacing="1" w:after="100" w:afterAutospacing="1" w:line="240" w:lineRule="auto"/>
        <w:jc w:val="both"/>
        <w:rPr>
          <w:rFonts w:ascii="Times New Roman" w:eastAsia="Times New Roman" w:hAnsi="Times New Roman" w:cs="Times New Roman"/>
          <w:b/>
          <w:bCs/>
          <w:kern w:val="0"/>
          <w:lang w:eastAsia="en-IN"/>
          <w14:ligatures w14:val="none"/>
        </w:rPr>
      </w:pPr>
    </w:p>
    <w:p w14:paraId="45600D5F" w14:textId="77777777" w:rsidR="009A4C15" w:rsidRDefault="009A4C15" w:rsidP="007D7377">
      <w:pPr>
        <w:spacing w:before="100" w:beforeAutospacing="1" w:after="100" w:afterAutospacing="1" w:line="240" w:lineRule="auto"/>
        <w:jc w:val="both"/>
        <w:rPr>
          <w:rFonts w:ascii="Times New Roman" w:eastAsia="Times New Roman" w:hAnsi="Times New Roman" w:cs="Times New Roman"/>
          <w:b/>
          <w:bCs/>
          <w:kern w:val="0"/>
          <w:lang w:eastAsia="en-IN"/>
          <w14:ligatures w14:val="none"/>
        </w:rPr>
      </w:pPr>
    </w:p>
    <w:p w14:paraId="5391F0A4" w14:textId="77777777" w:rsidR="00FC251A" w:rsidRPr="00FC251A" w:rsidRDefault="00FC251A" w:rsidP="007D7377">
      <w:pPr>
        <w:spacing w:before="100" w:beforeAutospacing="1" w:after="100" w:afterAutospacing="1" w:line="240" w:lineRule="auto"/>
        <w:jc w:val="both"/>
        <w:rPr>
          <w:rFonts w:ascii="Times New Roman" w:eastAsia="Times New Roman" w:hAnsi="Times New Roman" w:cs="Times New Roman"/>
          <w:b/>
          <w:bCs/>
          <w:kern w:val="0"/>
          <w:lang w:eastAsia="en-IN"/>
          <w14:ligatures w14:val="none"/>
        </w:rPr>
      </w:pPr>
    </w:p>
    <w:p w14:paraId="47750FBE" w14:textId="090769EF" w:rsidR="00F5591C" w:rsidRPr="00F5591C" w:rsidRDefault="00F5591C" w:rsidP="007D7377">
      <w:p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F5591C">
        <w:rPr>
          <w:rFonts w:ascii="Times New Roman" w:eastAsia="Times New Roman" w:hAnsi="Times New Roman" w:cs="Times New Roman"/>
          <w:b/>
          <w:bCs/>
          <w:kern w:val="0"/>
          <w:lang w:eastAsia="en-IN"/>
          <w14:ligatures w14:val="none"/>
        </w:rPr>
        <w:t>Interpretation:</w:t>
      </w:r>
      <w:r w:rsidRPr="00F5591C">
        <w:rPr>
          <w:rFonts w:ascii="Times New Roman" w:eastAsia="Times New Roman" w:hAnsi="Times New Roman" w:cs="Times New Roman"/>
          <w:kern w:val="0"/>
          <w:lang w:eastAsia="en-IN"/>
          <w14:ligatures w14:val="none"/>
        </w:rPr>
        <w:br/>
        <w:t>Returns exhibit high-frequency fluctuations around zero, consistent with typical stock market behaviour. Occasional sharp spikes indicate market reactions to news or earnings announcements.</w:t>
      </w:r>
    </w:p>
    <w:p w14:paraId="4BE1AD5C" w14:textId="0C725F9C" w:rsidR="009A4C15" w:rsidRPr="009A4C15" w:rsidRDefault="009A4C15" w:rsidP="007D7377">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IN"/>
          <w14:ligatures w14:val="none"/>
        </w:rPr>
      </w:pPr>
      <w:r w:rsidRPr="00FC251A">
        <w:rPr>
          <w:rFonts w:ascii="Times New Roman" w:eastAsia="Times New Roman" w:hAnsi="Times New Roman" w:cs="Times New Roman"/>
          <w:b/>
          <w:bCs/>
          <w:noProof/>
          <w:kern w:val="0"/>
          <w:lang w:eastAsia="en-IN"/>
          <w14:ligatures w14:val="none"/>
        </w:rPr>
        <w:lastRenderedPageBreak/>
        <w:drawing>
          <wp:anchor distT="0" distB="0" distL="114300" distR="114300" simplePos="0" relativeHeight="251658247" behindDoc="1" locked="0" layoutInCell="1" allowOverlap="1" wp14:anchorId="1C6E7624" wp14:editId="05C5DCD4">
            <wp:simplePos x="0" y="0"/>
            <wp:positionH relativeFrom="column">
              <wp:posOffset>-26670</wp:posOffset>
            </wp:positionH>
            <wp:positionV relativeFrom="paragraph">
              <wp:posOffset>2473325</wp:posOffset>
            </wp:positionV>
            <wp:extent cx="5935345" cy="1824355"/>
            <wp:effectExtent l="0" t="0" r="8255" b="4445"/>
            <wp:wrapTight wrapText="bothSides">
              <wp:wrapPolygon edited="0">
                <wp:start x="0" y="0"/>
                <wp:lineTo x="0" y="21427"/>
                <wp:lineTo x="21561" y="21427"/>
                <wp:lineTo x="21561" y="0"/>
                <wp:lineTo x="0" y="0"/>
              </wp:wrapPolygon>
            </wp:wrapTight>
            <wp:docPr id="2138844159" name="Picture 6">
              <a:extLst xmlns:a="http://schemas.openxmlformats.org/drawingml/2006/main">
                <a:ext uri="{FF2B5EF4-FFF2-40B4-BE49-F238E27FC236}">
                  <a16:creationId xmlns:a16="http://schemas.microsoft.com/office/drawing/2014/main" id="{31BEE703-2EEE-41EB-9945-2B54F9B8556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35345" cy="1824355"/>
                    </a:xfrm>
                    <a:prstGeom prst="rect">
                      <a:avLst/>
                    </a:prstGeom>
                    <a:noFill/>
                  </pic:spPr>
                </pic:pic>
              </a:graphicData>
            </a:graphic>
            <wp14:sizeRelH relativeFrom="margin">
              <wp14:pctWidth>0</wp14:pctWidth>
            </wp14:sizeRelH>
            <wp14:sizeRelV relativeFrom="margin">
              <wp14:pctHeight>0</wp14:pctHeight>
            </wp14:sizeRelV>
          </wp:anchor>
        </w:drawing>
      </w:r>
      <w:r w:rsidRPr="00FC251A">
        <w:rPr>
          <w:rFonts w:ascii="Times New Roman" w:eastAsia="Times New Roman" w:hAnsi="Times New Roman" w:cs="Times New Roman"/>
          <w:b/>
          <w:bCs/>
          <w:noProof/>
          <w:kern w:val="0"/>
          <w:lang w:eastAsia="en-IN"/>
          <w14:ligatures w14:val="none"/>
        </w:rPr>
        <w:drawing>
          <wp:anchor distT="0" distB="0" distL="114300" distR="114300" simplePos="0" relativeHeight="251658246" behindDoc="1" locked="0" layoutInCell="1" allowOverlap="1" wp14:anchorId="0344C6E2" wp14:editId="4160BDAA">
            <wp:simplePos x="0" y="0"/>
            <wp:positionH relativeFrom="column">
              <wp:posOffset>0</wp:posOffset>
            </wp:positionH>
            <wp:positionV relativeFrom="paragraph">
              <wp:posOffset>580766</wp:posOffset>
            </wp:positionV>
            <wp:extent cx="5754283" cy="1700159"/>
            <wp:effectExtent l="0" t="0" r="0" b="0"/>
            <wp:wrapTight wrapText="bothSides">
              <wp:wrapPolygon edited="0">
                <wp:start x="0" y="0"/>
                <wp:lineTo x="0" y="21301"/>
                <wp:lineTo x="21526" y="21301"/>
                <wp:lineTo x="21526" y="0"/>
                <wp:lineTo x="0" y="0"/>
              </wp:wrapPolygon>
            </wp:wrapTight>
            <wp:docPr id="2031507922" name="Picture 5">
              <a:extLst xmlns:a="http://schemas.openxmlformats.org/drawingml/2006/main">
                <a:ext uri="{FF2B5EF4-FFF2-40B4-BE49-F238E27FC236}">
                  <a16:creationId xmlns:a16="http://schemas.microsoft.com/office/drawing/2014/main" id="{2BE81B0B-3CE3-490B-B53D-A0ADECEA23A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54283" cy="1700159"/>
                    </a:xfrm>
                    <a:prstGeom prst="rect">
                      <a:avLst/>
                    </a:prstGeom>
                    <a:noFill/>
                  </pic:spPr>
                </pic:pic>
              </a:graphicData>
            </a:graphic>
          </wp:anchor>
        </w:drawing>
      </w:r>
      <w:r w:rsidRPr="009A4C15">
        <w:rPr>
          <w:rFonts w:ascii="Times New Roman" w:eastAsia="Times New Roman" w:hAnsi="Times New Roman" w:cs="Times New Roman"/>
          <w:b/>
          <w:bCs/>
          <w:kern w:val="0"/>
          <w:sz w:val="36"/>
          <w:szCs w:val="36"/>
          <w:lang w:eastAsia="en-IN"/>
          <w14:ligatures w14:val="none"/>
        </w:rPr>
        <w:t>5.6 Volatility Analysis (Rolling Standard Deviation)</w:t>
      </w:r>
    </w:p>
    <w:p w14:paraId="79506634" w14:textId="77777777" w:rsidR="009A4C15" w:rsidRPr="00FC251A" w:rsidRDefault="009A4C15" w:rsidP="007D7377">
      <w:pPr>
        <w:spacing w:before="100" w:beforeAutospacing="1" w:after="100" w:afterAutospacing="1" w:line="240" w:lineRule="auto"/>
        <w:jc w:val="both"/>
        <w:rPr>
          <w:rFonts w:ascii="Times New Roman" w:eastAsia="Times New Roman" w:hAnsi="Times New Roman" w:cs="Times New Roman"/>
          <w:b/>
          <w:bCs/>
          <w:kern w:val="0"/>
          <w:lang w:eastAsia="en-IN"/>
          <w14:ligatures w14:val="none"/>
        </w:rPr>
      </w:pPr>
    </w:p>
    <w:p w14:paraId="2DBA32AD" w14:textId="650B307F" w:rsidR="009A4C15" w:rsidRPr="00FC251A" w:rsidRDefault="009A4C15" w:rsidP="007D7377">
      <w:p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9A4C15">
        <w:rPr>
          <w:rFonts w:ascii="Times New Roman" w:eastAsia="Times New Roman" w:hAnsi="Times New Roman" w:cs="Times New Roman"/>
          <w:b/>
          <w:bCs/>
          <w:kern w:val="0"/>
          <w:lang w:eastAsia="en-IN"/>
          <w14:ligatures w14:val="none"/>
        </w:rPr>
        <w:t>Interpretation:</w:t>
      </w:r>
      <w:r w:rsidRPr="009A4C15">
        <w:rPr>
          <w:rFonts w:ascii="Times New Roman" w:eastAsia="Times New Roman" w:hAnsi="Times New Roman" w:cs="Times New Roman"/>
          <w:kern w:val="0"/>
          <w:lang w:eastAsia="en-IN"/>
          <w14:ligatures w14:val="none"/>
        </w:rPr>
        <w:br/>
        <w:t>Both companies demonstrate volatility clustering, meaning periods of high volatility tend to group together. Tata Motors appears more volatile, indicating higher risk and potential reward.</w:t>
      </w:r>
    </w:p>
    <w:p w14:paraId="6DC1C733" w14:textId="77777777" w:rsidR="001A565F" w:rsidRPr="00FC251A" w:rsidRDefault="001A565F" w:rsidP="007D7377">
      <w:pPr>
        <w:spacing w:before="100" w:beforeAutospacing="1" w:after="100" w:afterAutospacing="1" w:line="240" w:lineRule="auto"/>
        <w:jc w:val="both"/>
        <w:rPr>
          <w:rFonts w:ascii="Times New Roman" w:eastAsia="Times New Roman" w:hAnsi="Times New Roman" w:cs="Times New Roman"/>
          <w:kern w:val="0"/>
          <w:lang w:eastAsia="en-IN"/>
          <w14:ligatures w14:val="none"/>
        </w:rPr>
      </w:pPr>
    </w:p>
    <w:p w14:paraId="399D127B" w14:textId="77777777" w:rsidR="001A565F" w:rsidRPr="001A565F" w:rsidRDefault="001A565F" w:rsidP="007D7377">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IN"/>
          <w14:ligatures w14:val="none"/>
        </w:rPr>
      </w:pPr>
      <w:r w:rsidRPr="001A565F">
        <w:rPr>
          <w:rFonts w:ascii="Times New Roman" w:eastAsia="Times New Roman" w:hAnsi="Times New Roman" w:cs="Times New Roman"/>
          <w:b/>
          <w:bCs/>
          <w:kern w:val="0"/>
          <w:sz w:val="36"/>
          <w:szCs w:val="36"/>
          <w:lang w:eastAsia="en-IN"/>
          <w14:ligatures w14:val="none"/>
        </w:rPr>
        <w:t>5.7 Stationarity Testing (ADF Test)</w:t>
      </w:r>
    </w:p>
    <w:p w14:paraId="73F909F9" w14:textId="77777777" w:rsidR="001A565F" w:rsidRPr="00FC251A" w:rsidRDefault="001A565F" w:rsidP="007D7377">
      <w:pPr>
        <w:pStyle w:val="HTMLPreformatted"/>
        <w:shd w:val="clear" w:color="auto" w:fill="FFFFFF"/>
        <w:wordWrap w:val="0"/>
        <w:jc w:val="both"/>
        <w:rPr>
          <w:rFonts w:ascii="Times New Roman" w:eastAsia="Times New Roman" w:hAnsi="Times New Roman" w:cs="Times New Roman"/>
          <w:kern w:val="0"/>
          <w:lang w:eastAsia="en-IN"/>
          <w14:ligatures w14:val="none"/>
        </w:rPr>
      </w:pPr>
      <w:r w:rsidRPr="001A565F">
        <w:rPr>
          <w:rFonts w:ascii="Times New Roman" w:eastAsia="Times New Roman" w:hAnsi="Times New Roman" w:cs="Times New Roman"/>
          <w:b/>
          <w:bCs/>
          <w:kern w:val="0"/>
          <w:lang w:eastAsia="en-IN"/>
          <w14:ligatures w14:val="none"/>
        </w:rPr>
        <w:t>[</w:t>
      </w:r>
      <w:r w:rsidRPr="00FC251A">
        <w:rPr>
          <w:rFonts w:ascii="Times New Roman" w:eastAsia="Times New Roman" w:hAnsi="Times New Roman" w:cs="Times New Roman"/>
          <w:kern w:val="0"/>
          <w:lang w:eastAsia="en-IN"/>
          <w14:ligatures w14:val="none"/>
        </w:rPr>
        <w:t>Tata Motors - ADF Price stat: -1.6498, p-value: 0.4571</w:t>
      </w:r>
    </w:p>
    <w:p w14:paraId="34008E2B" w14:textId="1825AA15" w:rsidR="001A565F" w:rsidRPr="00FC251A" w:rsidRDefault="001A565F" w:rsidP="007D737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jc w:val="both"/>
        <w:rPr>
          <w:rFonts w:ascii="Times New Roman" w:eastAsia="Times New Roman" w:hAnsi="Times New Roman" w:cs="Times New Roman"/>
          <w:kern w:val="0"/>
          <w:sz w:val="20"/>
          <w:szCs w:val="20"/>
          <w:lang w:eastAsia="en-IN"/>
          <w14:ligatures w14:val="none"/>
        </w:rPr>
      </w:pPr>
      <w:r w:rsidRPr="001A565F">
        <w:rPr>
          <w:rFonts w:ascii="Times New Roman" w:eastAsia="Times New Roman" w:hAnsi="Times New Roman" w:cs="Times New Roman"/>
          <w:kern w:val="0"/>
          <w:sz w:val="20"/>
          <w:szCs w:val="20"/>
          <w:lang w:eastAsia="en-IN"/>
          <w14:ligatures w14:val="none"/>
        </w:rPr>
        <w:t>Tata Motors - ADF Returns stat: -5.8625, p-value: 0.0000</w:t>
      </w:r>
      <w:r w:rsidRPr="00FC251A">
        <w:rPr>
          <w:rFonts w:ascii="Times New Roman" w:eastAsia="Times New Roman" w:hAnsi="Times New Roman" w:cs="Times New Roman"/>
          <w:kern w:val="0"/>
          <w:sz w:val="20"/>
          <w:szCs w:val="20"/>
          <w:lang w:eastAsia="en-IN"/>
          <w14:ligatures w14:val="none"/>
        </w:rPr>
        <w:t>]</w:t>
      </w:r>
    </w:p>
    <w:p w14:paraId="67DD4149" w14:textId="77777777" w:rsidR="001A565F" w:rsidRPr="00FC251A" w:rsidRDefault="001A565F" w:rsidP="007D737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jc w:val="both"/>
        <w:rPr>
          <w:rFonts w:ascii="Times New Roman" w:eastAsia="Times New Roman" w:hAnsi="Times New Roman" w:cs="Times New Roman"/>
          <w:kern w:val="0"/>
          <w:sz w:val="20"/>
          <w:szCs w:val="20"/>
          <w:lang w:eastAsia="en-IN"/>
          <w14:ligatures w14:val="none"/>
        </w:rPr>
      </w:pPr>
    </w:p>
    <w:p w14:paraId="0B6501D5" w14:textId="4B5A6055" w:rsidR="001A565F" w:rsidRPr="001A565F" w:rsidRDefault="001A565F" w:rsidP="007D737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jc w:val="both"/>
        <w:rPr>
          <w:rFonts w:ascii="Times New Roman" w:eastAsia="Times New Roman" w:hAnsi="Times New Roman" w:cs="Times New Roman"/>
          <w:kern w:val="0"/>
          <w:sz w:val="20"/>
          <w:szCs w:val="20"/>
          <w:lang w:eastAsia="en-IN"/>
          <w14:ligatures w14:val="none"/>
        </w:rPr>
      </w:pPr>
      <w:r w:rsidRPr="00FC251A">
        <w:rPr>
          <w:rFonts w:ascii="Times New Roman" w:eastAsia="Times New Roman" w:hAnsi="Times New Roman" w:cs="Times New Roman"/>
          <w:kern w:val="0"/>
          <w:sz w:val="20"/>
          <w:szCs w:val="20"/>
          <w:lang w:eastAsia="en-IN"/>
          <w14:ligatures w14:val="none"/>
        </w:rPr>
        <w:t>[</w:t>
      </w:r>
      <w:r w:rsidRPr="001A565F">
        <w:rPr>
          <w:rFonts w:ascii="Times New Roman" w:eastAsia="Times New Roman" w:hAnsi="Times New Roman" w:cs="Times New Roman"/>
          <w:kern w:val="0"/>
          <w:sz w:val="20"/>
          <w:szCs w:val="20"/>
          <w:lang w:eastAsia="en-IN"/>
          <w14:ligatures w14:val="none"/>
        </w:rPr>
        <w:t>Mahindra &amp; Mahindra - ADF Price stat: 1.2605, p-value: 0.9964</w:t>
      </w:r>
    </w:p>
    <w:p w14:paraId="59DAC3D6" w14:textId="409ED8C3" w:rsidR="001A565F" w:rsidRPr="001A565F" w:rsidRDefault="001A565F" w:rsidP="007D737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jc w:val="both"/>
        <w:rPr>
          <w:rFonts w:ascii="Times New Roman" w:eastAsia="Times New Roman" w:hAnsi="Times New Roman" w:cs="Times New Roman"/>
          <w:kern w:val="0"/>
          <w:sz w:val="20"/>
          <w:szCs w:val="20"/>
          <w:lang w:eastAsia="en-IN"/>
          <w14:ligatures w14:val="none"/>
        </w:rPr>
      </w:pPr>
      <w:r w:rsidRPr="001A565F">
        <w:rPr>
          <w:rFonts w:ascii="Times New Roman" w:eastAsia="Times New Roman" w:hAnsi="Times New Roman" w:cs="Times New Roman"/>
          <w:kern w:val="0"/>
          <w:sz w:val="20"/>
          <w:szCs w:val="20"/>
          <w:lang w:eastAsia="en-IN"/>
          <w14:ligatures w14:val="none"/>
        </w:rPr>
        <w:t>Mahindra &amp; Mahindra - ADF Returns stat: -8.4779, p-value: 0.0000</w:t>
      </w:r>
      <w:r w:rsidRPr="00FC251A">
        <w:rPr>
          <w:rFonts w:ascii="Times New Roman" w:eastAsia="Times New Roman" w:hAnsi="Times New Roman" w:cs="Times New Roman"/>
          <w:kern w:val="0"/>
          <w:sz w:val="20"/>
          <w:szCs w:val="20"/>
          <w:lang w:eastAsia="en-IN"/>
          <w14:ligatures w14:val="none"/>
        </w:rPr>
        <w:t>]</w:t>
      </w:r>
    </w:p>
    <w:p w14:paraId="5F376A51" w14:textId="6BF68F72" w:rsidR="001A565F" w:rsidRPr="001A565F" w:rsidRDefault="001A565F" w:rsidP="007D7377">
      <w:pPr>
        <w:spacing w:before="100" w:beforeAutospacing="1" w:after="100" w:afterAutospacing="1" w:line="240" w:lineRule="auto"/>
        <w:jc w:val="both"/>
        <w:rPr>
          <w:rFonts w:ascii="Times New Roman" w:eastAsia="Times New Roman" w:hAnsi="Times New Roman" w:cs="Times New Roman"/>
          <w:b/>
          <w:bCs/>
          <w:kern w:val="0"/>
          <w:lang w:eastAsia="en-IN"/>
          <w14:ligatures w14:val="none"/>
        </w:rPr>
      </w:pPr>
      <w:r w:rsidRPr="001A565F">
        <w:rPr>
          <w:rFonts w:ascii="Times New Roman" w:eastAsia="Times New Roman" w:hAnsi="Times New Roman" w:cs="Times New Roman"/>
          <w:b/>
          <w:bCs/>
          <w:kern w:val="0"/>
          <w:lang w:eastAsia="en-IN"/>
          <w14:ligatures w14:val="none"/>
        </w:rPr>
        <w:t>Interpretation:</w:t>
      </w:r>
    </w:p>
    <w:p w14:paraId="3221B384" w14:textId="77777777" w:rsidR="001A565F" w:rsidRPr="001A565F" w:rsidRDefault="001A565F" w:rsidP="007D7377">
      <w:pPr>
        <w:numPr>
          <w:ilvl w:val="0"/>
          <w:numId w:val="10"/>
        </w:num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1A565F">
        <w:rPr>
          <w:rFonts w:ascii="Times New Roman" w:eastAsia="Times New Roman" w:hAnsi="Times New Roman" w:cs="Times New Roman"/>
          <w:b/>
          <w:bCs/>
          <w:kern w:val="0"/>
          <w:lang w:eastAsia="en-IN"/>
          <w14:ligatures w14:val="none"/>
        </w:rPr>
        <w:t>Price series:</w:t>
      </w:r>
      <w:r w:rsidRPr="001A565F">
        <w:rPr>
          <w:rFonts w:ascii="Times New Roman" w:eastAsia="Times New Roman" w:hAnsi="Times New Roman" w:cs="Times New Roman"/>
          <w:kern w:val="0"/>
          <w:lang w:eastAsia="en-IN"/>
          <w14:ligatures w14:val="none"/>
        </w:rPr>
        <w:t xml:space="preserve"> Non-stationary for both companies (p-value &gt; 0.05).</w:t>
      </w:r>
    </w:p>
    <w:p w14:paraId="51F0A079" w14:textId="77777777" w:rsidR="001A565F" w:rsidRPr="00FC251A" w:rsidRDefault="001A565F" w:rsidP="007D7377">
      <w:pPr>
        <w:numPr>
          <w:ilvl w:val="0"/>
          <w:numId w:val="10"/>
        </w:num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1A565F">
        <w:rPr>
          <w:rFonts w:ascii="Times New Roman" w:eastAsia="Times New Roman" w:hAnsi="Times New Roman" w:cs="Times New Roman"/>
          <w:b/>
          <w:bCs/>
          <w:kern w:val="0"/>
          <w:lang w:eastAsia="en-IN"/>
          <w14:ligatures w14:val="none"/>
        </w:rPr>
        <w:t>Returns:</w:t>
      </w:r>
      <w:r w:rsidRPr="001A565F">
        <w:rPr>
          <w:rFonts w:ascii="Times New Roman" w:eastAsia="Times New Roman" w:hAnsi="Times New Roman" w:cs="Times New Roman"/>
          <w:kern w:val="0"/>
          <w:lang w:eastAsia="en-IN"/>
          <w14:ligatures w14:val="none"/>
        </w:rPr>
        <w:t xml:space="preserve"> Stationary (p-value &lt; 0.05).</w:t>
      </w:r>
      <w:r w:rsidRPr="001A565F">
        <w:rPr>
          <w:rFonts w:ascii="Times New Roman" w:eastAsia="Times New Roman" w:hAnsi="Times New Roman" w:cs="Times New Roman"/>
          <w:kern w:val="0"/>
          <w:lang w:eastAsia="en-IN"/>
          <w14:ligatures w14:val="none"/>
        </w:rPr>
        <w:br/>
        <w:t xml:space="preserve">Stationarity in returns makes them suitable for ARIMA-based </w:t>
      </w:r>
      <w:proofErr w:type="spellStart"/>
      <w:r w:rsidRPr="001A565F">
        <w:rPr>
          <w:rFonts w:ascii="Times New Roman" w:eastAsia="Times New Roman" w:hAnsi="Times New Roman" w:cs="Times New Roman"/>
          <w:kern w:val="0"/>
          <w:lang w:eastAsia="en-IN"/>
          <w14:ligatures w14:val="none"/>
        </w:rPr>
        <w:t>modeling</w:t>
      </w:r>
      <w:proofErr w:type="spellEnd"/>
      <w:r w:rsidRPr="001A565F">
        <w:rPr>
          <w:rFonts w:ascii="Times New Roman" w:eastAsia="Times New Roman" w:hAnsi="Times New Roman" w:cs="Times New Roman"/>
          <w:kern w:val="0"/>
          <w:lang w:eastAsia="en-IN"/>
          <w14:ligatures w14:val="none"/>
        </w:rPr>
        <w:t>.</w:t>
      </w:r>
    </w:p>
    <w:p w14:paraId="697905CC" w14:textId="77777777" w:rsidR="001A565F" w:rsidRPr="00FC251A" w:rsidRDefault="001A565F" w:rsidP="007D7377">
      <w:pPr>
        <w:spacing w:before="100" w:beforeAutospacing="1" w:after="100" w:afterAutospacing="1" w:line="240" w:lineRule="auto"/>
        <w:jc w:val="both"/>
        <w:rPr>
          <w:rFonts w:ascii="Times New Roman" w:eastAsia="Times New Roman" w:hAnsi="Times New Roman" w:cs="Times New Roman"/>
          <w:kern w:val="0"/>
          <w:lang w:eastAsia="en-IN"/>
          <w14:ligatures w14:val="none"/>
        </w:rPr>
      </w:pPr>
    </w:p>
    <w:p w14:paraId="508BFC91" w14:textId="77777777" w:rsidR="001A565F" w:rsidRPr="00FC251A" w:rsidRDefault="001A565F" w:rsidP="007D7377">
      <w:pPr>
        <w:spacing w:before="100" w:beforeAutospacing="1" w:after="100" w:afterAutospacing="1" w:line="240" w:lineRule="auto"/>
        <w:jc w:val="both"/>
        <w:rPr>
          <w:rFonts w:ascii="Times New Roman" w:eastAsia="Times New Roman" w:hAnsi="Times New Roman" w:cs="Times New Roman"/>
          <w:kern w:val="0"/>
          <w:lang w:eastAsia="en-IN"/>
          <w14:ligatures w14:val="none"/>
        </w:rPr>
      </w:pPr>
    </w:p>
    <w:p w14:paraId="608EC5B1" w14:textId="77777777" w:rsidR="001A565F" w:rsidRPr="001A565F" w:rsidRDefault="001A565F" w:rsidP="007D7377">
      <w:pPr>
        <w:spacing w:before="100" w:beforeAutospacing="1" w:after="100" w:afterAutospacing="1" w:line="240" w:lineRule="auto"/>
        <w:jc w:val="both"/>
        <w:outlineLvl w:val="1"/>
        <w:rPr>
          <w:rFonts w:ascii="Times New Roman" w:eastAsia="Times New Roman" w:hAnsi="Times New Roman" w:cs="Times New Roman"/>
          <w:b/>
          <w:bCs/>
          <w:kern w:val="0"/>
          <w:sz w:val="28"/>
          <w:szCs w:val="28"/>
          <w:lang w:eastAsia="en-IN"/>
          <w14:ligatures w14:val="none"/>
        </w:rPr>
      </w:pPr>
      <w:r w:rsidRPr="001A565F">
        <w:rPr>
          <w:rFonts w:ascii="Times New Roman" w:eastAsia="Times New Roman" w:hAnsi="Times New Roman" w:cs="Times New Roman"/>
          <w:b/>
          <w:bCs/>
          <w:kern w:val="0"/>
          <w:sz w:val="28"/>
          <w:szCs w:val="28"/>
          <w:lang w:eastAsia="en-IN"/>
          <w14:ligatures w14:val="none"/>
        </w:rPr>
        <w:lastRenderedPageBreak/>
        <w:t>5.8 ACF and PACF Analysis</w:t>
      </w:r>
    </w:p>
    <w:p w14:paraId="6042FC9A" w14:textId="18A41D60" w:rsidR="001A565F" w:rsidRPr="00FC251A" w:rsidRDefault="001A565F" w:rsidP="007D7377">
      <w:p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FC251A">
        <w:rPr>
          <w:rFonts w:ascii="Times New Roman" w:eastAsia="Times New Roman" w:hAnsi="Times New Roman" w:cs="Times New Roman"/>
          <w:noProof/>
          <w:kern w:val="0"/>
          <w:lang w:eastAsia="en-IN"/>
          <w14:ligatures w14:val="none"/>
        </w:rPr>
        <w:drawing>
          <wp:anchor distT="0" distB="0" distL="114300" distR="114300" simplePos="0" relativeHeight="251658255" behindDoc="1" locked="0" layoutInCell="1" allowOverlap="1" wp14:anchorId="6B07B18E" wp14:editId="7E4DB280">
            <wp:simplePos x="0" y="0"/>
            <wp:positionH relativeFrom="column">
              <wp:posOffset>0</wp:posOffset>
            </wp:positionH>
            <wp:positionV relativeFrom="page">
              <wp:posOffset>1295761</wp:posOffset>
            </wp:positionV>
            <wp:extent cx="5731510" cy="2377440"/>
            <wp:effectExtent l="0" t="0" r="2540" b="3810"/>
            <wp:wrapTight wrapText="bothSides">
              <wp:wrapPolygon edited="0">
                <wp:start x="0" y="0"/>
                <wp:lineTo x="0" y="21462"/>
                <wp:lineTo x="21538" y="21462"/>
                <wp:lineTo x="21538" y="0"/>
                <wp:lineTo x="0" y="0"/>
              </wp:wrapPolygon>
            </wp:wrapTight>
            <wp:docPr id="392255737" name="Picture 1">
              <a:extLst xmlns:a="http://schemas.openxmlformats.org/drawingml/2006/main">
                <a:ext uri="{FF2B5EF4-FFF2-40B4-BE49-F238E27FC236}">
                  <a16:creationId xmlns:a16="http://schemas.microsoft.com/office/drawing/2014/main" id="{439E5CC0-CAA0-4DA5-86EC-A8D389BB0EB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2255737"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1510" cy="2377440"/>
                    </a:xfrm>
                    <a:prstGeom prst="rect">
                      <a:avLst/>
                    </a:prstGeom>
                  </pic:spPr>
                </pic:pic>
              </a:graphicData>
            </a:graphic>
          </wp:anchor>
        </w:drawing>
      </w:r>
    </w:p>
    <w:p w14:paraId="1B046D16" w14:textId="759860BD" w:rsidR="001A565F" w:rsidRPr="001A565F" w:rsidRDefault="001A565F" w:rsidP="007D7377">
      <w:p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FC251A">
        <w:rPr>
          <w:rFonts w:ascii="Times New Roman" w:eastAsia="Times New Roman" w:hAnsi="Times New Roman" w:cs="Times New Roman"/>
          <w:noProof/>
          <w:kern w:val="0"/>
          <w:lang w:eastAsia="en-IN"/>
          <w14:ligatures w14:val="none"/>
        </w:rPr>
        <w:drawing>
          <wp:inline distT="0" distB="0" distL="0" distR="0" wp14:anchorId="71C424FF" wp14:editId="608F93D1">
            <wp:extent cx="5731510" cy="2332355"/>
            <wp:effectExtent l="0" t="0" r="2540" b="0"/>
            <wp:docPr id="1002742572" name="Picture 1" descr="A screenshot of a graph&#10;&#10;AI-generated content may be incorrect.">
              <a:extLst xmlns:a="http://schemas.openxmlformats.org/drawingml/2006/main">
                <a:ext uri="{FF2B5EF4-FFF2-40B4-BE49-F238E27FC236}">
                  <a16:creationId xmlns:a16="http://schemas.microsoft.com/office/drawing/2014/main" id="{94E346AC-BB91-4681-828B-CC5150FBF20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742572" name="Picture 1" descr="A screenshot of a graph&#10;&#10;AI-generated content may be incorrect."/>
                    <pic:cNvPicPr/>
                  </pic:nvPicPr>
                  <pic:blipFill>
                    <a:blip r:embed="rId14"/>
                    <a:stretch>
                      <a:fillRect/>
                    </a:stretch>
                  </pic:blipFill>
                  <pic:spPr>
                    <a:xfrm>
                      <a:off x="0" y="0"/>
                      <a:ext cx="5731510" cy="2332355"/>
                    </a:xfrm>
                    <a:prstGeom prst="rect">
                      <a:avLst/>
                    </a:prstGeom>
                  </pic:spPr>
                </pic:pic>
              </a:graphicData>
            </a:graphic>
          </wp:inline>
        </w:drawing>
      </w:r>
    </w:p>
    <w:p w14:paraId="04E18FF8" w14:textId="77777777" w:rsidR="001A565F" w:rsidRPr="001A565F" w:rsidRDefault="001A565F" w:rsidP="007D7377">
      <w:p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1A565F">
        <w:rPr>
          <w:rFonts w:ascii="Times New Roman" w:eastAsia="Times New Roman" w:hAnsi="Times New Roman" w:cs="Times New Roman"/>
          <w:b/>
          <w:bCs/>
          <w:kern w:val="0"/>
          <w:lang w:eastAsia="en-IN"/>
          <w14:ligatures w14:val="none"/>
        </w:rPr>
        <w:t>Interpretation:</w:t>
      </w:r>
    </w:p>
    <w:p w14:paraId="5C5CBF69" w14:textId="77777777" w:rsidR="001A565F" w:rsidRPr="001A565F" w:rsidRDefault="001A565F" w:rsidP="007D7377">
      <w:pPr>
        <w:numPr>
          <w:ilvl w:val="0"/>
          <w:numId w:val="14"/>
        </w:num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1A565F">
        <w:rPr>
          <w:rFonts w:ascii="Times New Roman" w:eastAsia="Times New Roman" w:hAnsi="Times New Roman" w:cs="Times New Roman"/>
          <w:kern w:val="0"/>
          <w:lang w:eastAsia="en-IN"/>
          <w14:ligatures w14:val="none"/>
        </w:rPr>
        <w:t>ACF tails off gradually, suggesting AR or ARIMA patterns.</w:t>
      </w:r>
    </w:p>
    <w:p w14:paraId="6D280053" w14:textId="55501727" w:rsidR="001A565F" w:rsidRPr="001A565F" w:rsidRDefault="001A565F" w:rsidP="007D7377">
      <w:pPr>
        <w:numPr>
          <w:ilvl w:val="0"/>
          <w:numId w:val="14"/>
        </w:num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1A565F">
        <w:rPr>
          <w:rFonts w:ascii="Times New Roman" w:eastAsia="Times New Roman" w:hAnsi="Times New Roman" w:cs="Times New Roman"/>
          <w:kern w:val="0"/>
          <w:lang w:eastAsia="en-IN"/>
          <w14:ligatures w14:val="none"/>
        </w:rPr>
        <w:t xml:space="preserve">PACF shows significant spikes at lag 1, indicating possible </w:t>
      </w:r>
      <w:proofErr w:type="gramStart"/>
      <w:r w:rsidRPr="001A565F">
        <w:rPr>
          <w:rFonts w:ascii="Times New Roman" w:eastAsia="Times New Roman" w:hAnsi="Times New Roman" w:cs="Times New Roman"/>
          <w:kern w:val="0"/>
          <w:lang w:eastAsia="en-IN"/>
          <w14:ligatures w14:val="none"/>
        </w:rPr>
        <w:t>AR(</w:t>
      </w:r>
      <w:proofErr w:type="gramEnd"/>
      <w:r w:rsidRPr="001A565F">
        <w:rPr>
          <w:rFonts w:ascii="Times New Roman" w:eastAsia="Times New Roman" w:hAnsi="Times New Roman" w:cs="Times New Roman"/>
          <w:kern w:val="0"/>
          <w:lang w:eastAsia="en-IN"/>
          <w14:ligatures w14:val="none"/>
        </w:rPr>
        <w:t>1)/</w:t>
      </w:r>
      <w:r w:rsidRPr="00FC251A">
        <w:rPr>
          <w:rFonts w:ascii="Times New Roman" w:eastAsia="Times New Roman" w:hAnsi="Times New Roman" w:cs="Times New Roman"/>
          <w:kern w:val="0"/>
          <w:lang w:eastAsia="en-IN"/>
          <w14:ligatures w14:val="none"/>
        </w:rPr>
        <w:t>ARIMA (</w:t>
      </w:r>
      <w:r w:rsidRPr="001A565F">
        <w:rPr>
          <w:rFonts w:ascii="Times New Roman" w:eastAsia="Times New Roman" w:hAnsi="Times New Roman" w:cs="Times New Roman"/>
          <w:kern w:val="0"/>
          <w:lang w:eastAsia="en-IN"/>
          <w14:ligatures w14:val="none"/>
        </w:rPr>
        <w:t>1,1,1) structures.</w:t>
      </w:r>
      <w:r w:rsidRPr="001A565F">
        <w:rPr>
          <w:rFonts w:ascii="Times New Roman" w:eastAsia="Times New Roman" w:hAnsi="Times New Roman" w:cs="Times New Roman"/>
          <w:kern w:val="0"/>
          <w:lang w:eastAsia="en-IN"/>
          <w14:ligatures w14:val="none"/>
        </w:rPr>
        <w:br/>
        <w:t>These plots guide appropriate model selection.</w:t>
      </w:r>
    </w:p>
    <w:p w14:paraId="36B0D631" w14:textId="77777777" w:rsidR="001A565F" w:rsidRPr="00FC251A" w:rsidRDefault="001A565F" w:rsidP="007D7377">
      <w:pPr>
        <w:spacing w:before="100" w:beforeAutospacing="1" w:after="100" w:afterAutospacing="1" w:line="240" w:lineRule="auto"/>
        <w:jc w:val="both"/>
        <w:rPr>
          <w:rFonts w:ascii="Times New Roman" w:eastAsia="Times New Roman" w:hAnsi="Times New Roman" w:cs="Times New Roman"/>
          <w:kern w:val="0"/>
          <w:lang w:eastAsia="en-IN"/>
          <w14:ligatures w14:val="none"/>
        </w:rPr>
      </w:pPr>
    </w:p>
    <w:p w14:paraId="04CD910D" w14:textId="77777777" w:rsidR="001A565F" w:rsidRPr="001A565F" w:rsidRDefault="001A565F" w:rsidP="007D7377">
      <w:pPr>
        <w:spacing w:before="100" w:beforeAutospacing="1" w:after="100" w:afterAutospacing="1" w:line="240" w:lineRule="auto"/>
        <w:jc w:val="both"/>
        <w:outlineLvl w:val="1"/>
        <w:rPr>
          <w:rFonts w:ascii="Times New Roman" w:eastAsia="Times New Roman" w:hAnsi="Times New Roman" w:cs="Times New Roman"/>
          <w:b/>
          <w:bCs/>
          <w:kern w:val="0"/>
          <w:sz w:val="28"/>
          <w:szCs w:val="28"/>
          <w:lang w:eastAsia="en-IN"/>
          <w14:ligatures w14:val="none"/>
        </w:rPr>
      </w:pPr>
      <w:r w:rsidRPr="001A565F">
        <w:rPr>
          <w:rFonts w:ascii="Times New Roman" w:eastAsia="Times New Roman" w:hAnsi="Times New Roman" w:cs="Times New Roman"/>
          <w:b/>
          <w:bCs/>
          <w:kern w:val="0"/>
          <w:sz w:val="28"/>
          <w:szCs w:val="28"/>
          <w:lang w:eastAsia="en-IN"/>
          <w14:ligatures w14:val="none"/>
        </w:rPr>
        <w:t>5.9 Train-Test Split</w:t>
      </w:r>
    </w:p>
    <w:p w14:paraId="60296A52" w14:textId="0DDB03A7" w:rsidR="001A565F" w:rsidRPr="00FC251A" w:rsidRDefault="001A565F" w:rsidP="007D7377">
      <w:pPr>
        <w:pStyle w:val="HTMLPreformatted"/>
        <w:shd w:val="clear" w:color="auto" w:fill="FFFFFF"/>
        <w:wordWrap w:val="0"/>
        <w:jc w:val="both"/>
        <w:rPr>
          <w:rFonts w:ascii="Times New Roman" w:eastAsia="Times New Roman" w:hAnsi="Times New Roman" w:cs="Times New Roman"/>
          <w:kern w:val="0"/>
          <w:sz w:val="24"/>
          <w:szCs w:val="24"/>
          <w:lang w:eastAsia="en-IN"/>
          <w14:ligatures w14:val="none"/>
        </w:rPr>
      </w:pPr>
      <w:r w:rsidRPr="00FC251A">
        <w:rPr>
          <w:rFonts w:ascii="Times New Roman" w:eastAsia="Times New Roman" w:hAnsi="Times New Roman" w:cs="Times New Roman"/>
          <w:kern w:val="0"/>
          <w:sz w:val="24"/>
          <w:szCs w:val="24"/>
          <w:lang w:eastAsia="en-IN"/>
          <w14:ligatures w14:val="none"/>
        </w:rPr>
        <w:t>Tata train length: 992 test length: 249</w:t>
      </w:r>
    </w:p>
    <w:p w14:paraId="4CF3DB4E" w14:textId="77777777" w:rsidR="001A565F" w:rsidRPr="001A565F" w:rsidRDefault="001A565F" w:rsidP="007D737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jc w:val="both"/>
        <w:rPr>
          <w:rFonts w:ascii="Times New Roman" w:eastAsia="Times New Roman" w:hAnsi="Times New Roman" w:cs="Times New Roman"/>
          <w:kern w:val="0"/>
          <w:lang w:eastAsia="en-IN"/>
          <w14:ligatures w14:val="none"/>
        </w:rPr>
      </w:pPr>
      <w:r w:rsidRPr="001A565F">
        <w:rPr>
          <w:rFonts w:ascii="Times New Roman" w:eastAsia="Times New Roman" w:hAnsi="Times New Roman" w:cs="Times New Roman"/>
          <w:kern w:val="0"/>
          <w:lang w:eastAsia="en-IN"/>
          <w14:ligatures w14:val="none"/>
        </w:rPr>
        <w:t>Mahindra train length: 992 test length: 249</w:t>
      </w:r>
    </w:p>
    <w:p w14:paraId="52F7AEC9" w14:textId="77777777" w:rsidR="001A565F" w:rsidRPr="001A565F" w:rsidRDefault="001A565F" w:rsidP="007D7377">
      <w:p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1A565F">
        <w:rPr>
          <w:rFonts w:ascii="Times New Roman" w:eastAsia="Times New Roman" w:hAnsi="Times New Roman" w:cs="Times New Roman"/>
          <w:b/>
          <w:bCs/>
          <w:kern w:val="0"/>
          <w:lang w:eastAsia="en-IN"/>
          <w14:ligatures w14:val="none"/>
        </w:rPr>
        <w:t>Interpretation:</w:t>
      </w:r>
      <w:r w:rsidRPr="001A565F">
        <w:rPr>
          <w:rFonts w:ascii="Times New Roman" w:eastAsia="Times New Roman" w:hAnsi="Times New Roman" w:cs="Times New Roman"/>
          <w:kern w:val="0"/>
          <w:lang w:eastAsia="en-IN"/>
          <w14:ligatures w14:val="none"/>
        </w:rPr>
        <w:br/>
        <w:t>Data was split into training and testing periods to evaluate out-of-sample forecasting accuracy.</w:t>
      </w:r>
    </w:p>
    <w:p w14:paraId="68C119B5" w14:textId="77777777" w:rsidR="001A565F" w:rsidRPr="001A565F" w:rsidRDefault="001A565F" w:rsidP="007D7377">
      <w:pPr>
        <w:spacing w:before="100" w:beforeAutospacing="1" w:after="100" w:afterAutospacing="1" w:line="240" w:lineRule="auto"/>
        <w:jc w:val="both"/>
        <w:outlineLvl w:val="1"/>
        <w:rPr>
          <w:rFonts w:ascii="Times New Roman" w:eastAsia="Times New Roman" w:hAnsi="Times New Roman" w:cs="Times New Roman"/>
          <w:b/>
          <w:bCs/>
          <w:kern w:val="0"/>
          <w:sz w:val="32"/>
          <w:szCs w:val="32"/>
          <w:lang w:eastAsia="en-IN"/>
          <w14:ligatures w14:val="none"/>
        </w:rPr>
      </w:pPr>
      <w:r w:rsidRPr="001A565F">
        <w:rPr>
          <w:rFonts w:ascii="Times New Roman" w:eastAsia="Times New Roman" w:hAnsi="Times New Roman" w:cs="Times New Roman"/>
          <w:b/>
          <w:bCs/>
          <w:kern w:val="0"/>
          <w:sz w:val="32"/>
          <w:szCs w:val="32"/>
          <w:lang w:eastAsia="en-IN"/>
          <w14:ligatures w14:val="none"/>
        </w:rPr>
        <w:lastRenderedPageBreak/>
        <w:t>5.10 Forecasting Models</w:t>
      </w:r>
    </w:p>
    <w:p w14:paraId="5304297E" w14:textId="7E885525" w:rsidR="001A565F" w:rsidRPr="001A565F" w:rsidRDefault="001A565F" w:rsidP="007D7377">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rsidRPr="001A565F">
        <w:rPr>
          <w:rFonts w:ascii="Times New Roman" w:eastAsia="Times New Roman" w:hAnsi="Times New Roman" w:cs="Times New Roman"/>
          <w:b/>
          <w:bCs/>
          <w:kern w:val="0"/>
          <w:sz w:val="27"/>
          <w:szCs w:val="27"/>
          <w:lang w:eastAsia="en-IN"/>
          <w14:ligatures w14:val="none"/>
        </w:rPr>
        <w:t>(A) Simple Exponential Smoothing (SES)</w:t>
      </w:r>
    </w:p>
    <w:p w14:paraId="61B8A076" w14:textId="74023099" w:rsidR="001A565F" w:rsidRPr="001A565F" w:rsidRDefault="002A474B" w:rsidP="007D7377">
      <w:p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FC251A">
        <w:rPr>
          <w:rFonts w:ascii="Times New Roman" w:eastAsia="Times New Roman" w:hAnsi="Times New Roman" w:cs="Times New Roman"/>
          <w:noProof/>
          <w:kern w:val="0"/>
          <w:lang w:eastAsia="en-IN"/>
          <w14:ligatures w14:val="none"/>
        </w:rPr>
        <w:drawing>
          <wp:anchor distT="0" distB="0" distL="114300" distR="114300" simplePos="0" relativeHeight="251658248" behindDoc="1" locked="0" layoutInCell="1" allowOverlap="1" wp14:anchorId="7680B7C9" wp14:editId="29610C5C">
            <wp:simplePos x="0" y="0"/>
            <wp:positionH relativeFrom="column">
              <wp:posOffset>-680383</wp:posOffset>
            </wp:positionH>
            <wp:positionV relativeFrom="page">
              <wp:posOffset>1928474</wp:posOffset>
            </wp:positionV>
            <wp:extent cx="3699510" cy="2023745"/>
            <wp:effectExtent l="0" t="0" r="0" b="0"/>
            <wp:wrapTight wrapText="bothSides">
              <wp:wrapPolygon edited="0">
                <wp:start x="0" y="0"/>
                <wp:lineTo x="0" y="21349"/>
                <wp:lineTo x="21467" y="21349"/>
                <wp:lineTo x="21467" y="0"/>
                <wp:lineTo x="0" y="0"/>
              </wp:wrapPolygon>
            </wp:wrapTight>
            <wp:docPr id="769897247" name="Picture 7">
              <a:extLst xmlns:a="http://schemas.openxmlformats.org/drawingml/2006/main">
                <a:ext uri="{FF2B5EF4-FFF2-40B4-BE49-F238E27FC236}">
                  <a16:creationId xmlns:a16="http://schemas.microsoft.com/office/drawing/2014/main" id="{4B7A9085-2F08-4507-9A63-7736D9ACA94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699510" cy="2023745"/>
                    </a:xfrm>
                    <a:prstGeom prst="rect">
                      <a:avLst/>
                    </a:prstGeom>
                    <a:noFill/>
                  </pic:spPr>
                </pic:pic>
              </a:graphicData>
            </a:graphic>
          </wp:anchor>
        </w:drawing>
      </w:r>
      <w:r w:rsidR="001A565F" w:rsidRPr="00FC251A">
        <w:rPr>
          <w:rFonts w:ascii="Times New Roman" w:eastAsia="Times New Roman" w:hAnsi="Times New Roman" w:cs="Times New Roman"/>
          <w:b/>
          <w:bCs/>
          <w:noProof/>
          <w:kern w:val="0"/>
          <w:lang w:eastAsia="en-IN"/>
          <w14:ligatures w14:val="none"/>
        </w:rPr>
        <w:drawing>
          <wp:anchor distT="0" distB="0" distL="114300" distR="114300" simplePos="0" relativeHeight="251658249" behindDoc="1" locked="0" layoutInCell="1" allowOverlap="1" wp14:anchorId="01E8E3B7" wp14:editId="596B6AE7">
            <wp:simplePos x="0" y="0"/>
            <wp:positionH relativeFrom="column">
              <wp:posOffset>3076891</wp:posOffset>
            </wp:positionH>
            <wp:positionV relativeFrom="page">
              <wp:posOffset>1928474</wp:posOffset>
            </wp:positionV>
            <wp:extent cx="3367405" cy="2023745"/>
            <wp:effectExtent l="0" t="0" r="4445" b="0"/>
            <wp:wrapTight wrapText="bothSides">
              <wp:wrapPolygon edited="0">
                <wp:start x="0" y="0"/>
                <wp:lineTo x="0" y="21349"/>
                <wp:lineTo x="21506" y="21349"/>
                <wp:lineTo x="21506" y="0"/>
                <wp:lineTo x="0" y="0"/>
              </wp:wrapPolygon>
            </wp:wrapTight>
            <wp:docPr id="263223970" name="Picture 8" descr="A graph with numbers and lines&#10;&#10;AI-generated content may be incorrect.">
              <a:extLst xmlns:a="http://schemas.openxmlformats.org/drawingml/2006/main">
                <a:ext uri="{FF2B5EF4-FFF2-40B4-BE49-F238E27FC236}">
                  <a16:creationId xmlns:a16="http://schemas.microsoft.com/office/drawing/2014/main" id="{2B3E76CB-CB4D-432D-B8F3-758938591AB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223970" name="Picture 8" descr="A graph with numbers and lines&#10;&#10;AI-generated content may be incorrect."/>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367405" cy="2023745"/>
                    </a:xfrm>
                    <a:prstGeom prst="rect">
                      <a:avLst/>
                    </a:prstGeom>
                    <a:noFill/>
                  </pic:spPr>
                </pic:pic>
              </a:graphicData>
            </a:graphic>
            <wp14:sizeRelH relativeFrom="margin">
              <wp14:pctWidth>0</wp14:pctWidth>
            </wp14:sizeRelH>
            <wp14:sizeRelV relativeFrom="margin">
              <wp14:pctHeight>0</wp14:pctHeight>
            </wp14:sizeRelV>
          </wp:anchor>
        </w:drawing>
      </w:r>
    </w:p>
    <w:p w14:paraId="7089CE85" w14:textId="59FDB31D" w:rsidR="001A565F" w:rsidRPr="00FC251A" w:rsidRDefault="001A565F" w:rsidP="007D7377">
      <w:pPr>
        <w:spacing w:before="100" w:beforeAutospacing="1" w:after="100" w:afterAutospacing="1" w:line="240" w:lineRule="auto"/>
        <w:jc w:val="both"/>
        <w:rPr>
          <w:rFonts w:ascii="Times New Roman" w:eastAsia="Times New Roman" w:hAnsi="Times New Roman" w:cs="Times New Roman"/>
          <w:b/>
          <w:bCs/>
          <w:kern w:val="0"/>
          <w:lang w:eastAsia="en-IN"/>
          <w14:ligatures w14:val="none"/>
        </w:rPr>
      </w:pPr>
    </w:p>
    <w:p w14:paraId="4D297563" w14:textId="77777777" w:rsidR="002A474B" w:rsidRPr="00FC251A" w:rsidRDefault="002A474B" w:rsidP="007D7377">
      <w:pPr>
        <w:spacing w:before="100" w:beforeAutospacing="1" w:after="100" w:afterAutospacing="1" w:line="240" w:lineRule="auto"/>
        <w:jc w:val="both"/>
        <w:rPr>
          <w:rFonts w:ascii="Times New Roman" w:eastAsia="Times New Roman" w:hAnsi="Times New Roman" w:cs="Times New Roman"/>
          <w:b/>
          <w:bCs/>
          <w:kern w:val="0"/>
          <w:lang w:eastAsia="en-IN"/>
          <w14:ligatures w14:val="none"/>
        </w:rPr>
      </w:pPr>
    </w:p>
    <w:p w14:paraId="02F0B8F8" w14:textId="74144F26" w:rsidR="001A565F" w:rsidRPr="00FC251A" w:rsidRDefault="001A565F" w:rsidP="007D7377">
      <w:p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1A565F">
        <w:rPr>
          <w:rFonts w:ascii="Times New Roman" w:eastAsia="Times New Roman" w:hAnsi="Times New Roman" w:cs="Times New Roman"/>
          <w:b/>
          <w:bCs/>
          <w:kern w:val="0"/>
          <w:lang w:eastAsia="en-IN"/>
          <w14:ligatures w14:val="none"/>
        </w:rPr>
        <w:t>Interpretation:</w:t>
      </w:r>
      <w:r w:rsidRPr="001A565F">
        <w:rPr>
          <w:rFonts w:ascii="Times New Roman" w:eastAsia="Times New Roman" w:hAnsi="Times New Roman" w:cs="Times New Roman"/>
          <w:kern w:val="0"/>
          <w:lang w:eastAsia="en-IN"/>
          <w14:ligatures w14:val="none"/>
        </w:rPr>
        <w:br/>
        <w:t>SES performed adequately when data exhibited mild trends but underperformed during volatile phases. It does not handle trend behaviour well.</w:t>
      </w:r>
    </w:p>
    <w:p w14:paraId="0D78311F" w14:textId="77777777" w:rsidR="002A474B" w:rsidRPr="00FC251A" w:rsidRDefault="002A474B" w:rsidP="007D7377">
      <w:pPr>
        <w:spacing w:before="100" w:beforeAutospacing="1" w:after="100" w:afterAutospacing="1" w:line="240" w:lineRule="auto"/>
        <w:jc w:val="both"/>
        <w:rPr>
          <w:rFonts w:ascii="Times New Roman" w:eastAsia="Times New Roman" w:hAnsi="Times New Roman" w:cs="Times New Roman"/>
          <w:kern w:val="0"/>
          <w:lang w:eastAsia="en-IN"/>
          <w14:ligatures w14:val="none"/>
        </w:rPr>
      </w:pPr>
    </w:p>
    <w:p w14:paraId="2182F6CF" w14:textId="20265D99" w:rsidR="002A474B" w:rsidRPr="002A474B" w:rsidRDefault="002A474B" w:rsidP="007D7377">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rsidRPr="00FC251A">
        <w:rPr>
          <w:rFonts w:ascii="Times New Roman" w:eastAsia="Times New Roman" w:hAnsi="Times New Roman" w:cs="Times New Roman"/>
          <w:b/>
          <w:bCs/>
          <w:noProof/>
          <w:kern w:val="0"/>
          <w:lang w:eastAsia="en-IN"/>
          <w14:ligatures w14:val="none"/>
        </w:rPr>
        <w:drawing>
          <wp:anchor distT="0" distB="0" distL="114300" distR="114300" simplePos="0" relativeHeight="251658251" behindDoc="1" locked="0" layoutInCell="1" allowOverlap="1" wp14:anchorId="7FFB10F5" wp14:editId="1D3301B7">
            <wp:simplePos x="0" y="0"/>
            <wp:positionH relativeFrom="column">
              <wp:posOffset>2955549</wp:posOffset>
            </wp:positionH>
            <wp:positionV relativeFrom="page">
              <wp:posOffset>6214453</wp:posOffset>
            </wp:positionV>
            <wp:extent cx="3609340" cy="2159635"/>
            <wp:effectExtent l="0" t="0" r="0" b="0"/>
            <wp:wrapTight wrapText="bothSides">
              <wp:wrapPolygon edited="0">
                <wp:start x="0" y="0"/>
                <wp:lineTo x="0" y="21340"/>
                <wp:lineTo x="21433" y="21340"/>
                <wp:lineTo x="21433" y="0"/>
                <wp:lineTo x="0" y="0"/>
              </wp:wrapPolygon>
            </wp:wrapTight>
            <wp:docPr id="118364195" name="Picture 10">
              <a:extLst xmlns:a="http://schemas.openxmlformats.org/drawingml/2006/main">
                <a:ext uri="{FF2B5EF4-FFF2-40B4-BE49-F238E27FC236}">
                  <a16:creationId xmlns:a16="http://schemas.microsoft.com/office/drawing/2014/main" id="{78255675-FCEC-4B56-8B2B-FCA3C026EE5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609340" cy="2159635"/>
                    </a:xfrm>
                    <a:prstGeom prst="rect">
                      <a:avLst/>
                    </a:prstGeom>
                    <a:noFill/>
                  </pic:spPr>
                </pic:pic>
              </a:graphicData>
            </a:graphic>
            <wp14:sizeRelH relativeFrom="margin">
              <wp14:pctWidth>0</wp14:pctWidth>
            </wp14:sizeRelH>
            <wp14:sizeRelV relativeFrom="margin">
              <wp14:pctHeight>0</wp14:pctHeight>
            </wp14:sizeRelV>
          </wp:anchor>
        </w:drawing>
      </w:r>
      <w:r w:rsidRPr="00FC251A">
        <w:rPr>
          <w:rFonts w:ascii="Times New Roman" w:eastAsia="Times New Roman" w:hAnsi="Times New Roman" w:cs="Times New Roman"/>
          <w:b/>
          <w:bCs/>
          <w:noProof/>
          <w:kern w:val="0"/>
          <w:lang w:eastAsia="en-IN"/>
          <w14:ligatures w14:val="none"/>
        </w:rPr>
        <w:drawing>
          <wp:anchor distT="0" distB="0" distL="114300" distR="114300" simplePos="0" relativeHeight="251658250" behindDoc="1" locked="0" layoutInCell="1" allowOverlap="1" wp14:anchorId="20EEF1DE" wp14:editId="6C88363C">
            <wp:simplePos x="0" y="0"/>
            <wp:positionH relativeFrom="column">
              <wp:posOffset>-632713</wp:posOffset>
            </wp:positionH>
            <wp:positionV relativeFrom="page">
              <wp:posOffset>6257790</wp:posOffset>
            </wp:positionV>
            <wp:extent cx="3482340" cy="2092960"/>
            <wp:effectExtent l="0" t="0" r="3810" b="2540"/>
            <wp:wrapTight wrapText="bothSides">
              <wp:wrapPolygon edited="0">
                <wp:start x="0" y="0"/>
                <wp:lineTo x="0" y="21430"/>
                <wp:lineTo x="21505" y="21430"/>
                <wp:lineTo x="21505" y="0"/>
                <wp:lineTo x="0" y="0"/>
              </wp:wrapPolygon>
            </wp:wrapTight>
            <wp:docPr id="1545486761" name="Picture 9">
              <a:extLst xmlns:a="http://schemas.openxmlformats.org/drawingml/2006/main">
                <a:ext uri="{FF2B5EF4-FFF2-40B4-BE49-F238E27FC236}">
                  <a16:creationId xmlns:a16="http://schemas.microsoft.com/office/drawing/2014/main" id="{114D12FB-08F8-4212-80E9-C24269B517D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482340" cy="2092960"/>
                    </a:xfrm>
                    <a:prstGeom prst="rect">
                      <a:avLst/>
                    </a:prstGeom>
                    <a:noFill/>
                  </pic:spPr>
                </pic:pic>
              </a:graphicData>
            </a:graphic>
            <wp14:sizeRelH relativeFrom="margin">
              <wp14:pctWidth>0</wp14:pctWidth>
            </wp14:sizeRelH>
            <wp14:sizeRelV relativeFrom="margin">
              <wp14:pctHeight>0</wp14:pctHeight>
            </wp14:sizeRelV>
          </wp:anchor>
        </w:drawing>
      </w:r>
      <w:r w:rsidRPr="002A474B">
        <w:rPr>
          <w:rFonts w:ascii="Times New Roman" w:eastAsia="Times New Roman" w:hAnsi="Times New Roman" w:cs="Times New Roman"/>
          <w:b/>
          <w:bCs/>
          <w:kern w:val="0"/>
          <w:sz w:val="27"/>
          <w:szCs w:val="27"/>
          <w:lang w:eastAsia="en-IN"/>
          <w14:ligatures w14:val="none"/>
        </w:rPr>
        <w:t>B) Holt’s Linear Trend Method</w:t>
      </w:r>
    </w:p>
    <w:p w14:paraId="3843158D" w14:textId="0D00B4BE" w:rsidR="002A474B" w:rsidRPr="002A474B" w:rsidRDefault="002A474B" w:rsidP="007D7377">
      <w:pPr>
        <w:spacing w:before="100" w:beforeAutospacing="1" w:after="100" w:afterAutospacing="1" w:line="240" w:lineRule="auto"/>
        <w:jc w:val="both"/>
        <w:rPr>
          <w:rFonts w:ascii="Times New Roman" w:eastAsia="Times New Roman" w:hAnsi="Times New Roman" w:cs="Times New Roman"/>
          <w:kern w:val="0"/>
          <w:lang w:eastAsia="en-IN"/>
          <w14:ligatures w14:val="none"/>
        </w:rPr>
      </w:pPr>
    </w:p>
    <w:p w14:paraId="59262E4F" w14:textId="77777777" w:rsidR="00B237FB" w:rsidRPr="002A474B" w:rsidRDefault="00B237FB" w:rsidP="007D7377">
      <w:p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2A474B">
        <w:rPr>
          <w:rFonts w:ascii="Times New Roman" w:eastAsia="Times New Roman" w:hAnsi="Times New Roman" w:cs="Times New Roman"/>
          <w:b/>
          <w:bCs/>
          <w:kern w:val="0"/>
          <w:lang w:eastAsia="en-IN"/>
          <w14:ligatures w14:val="none"/>
        </w:rPr>
        <w:t>Interpretation:</w:t>
      </w:r>
      <w:r w:rsidRPr="002A474B">
        <w:rPr>
          <w:rFonts w:ascii="Times New Roman" w:eastAsia="Times New Roman" w:hAnsi="Times New Roman" w:cs="Times New Roman"/>
          <w:kern w:val="0"/>
          <w:lang w:eastAsia="en-IN"/>
          <w14:ligatures w14:val="none"/>
        </w:rPr>
        <w:br/>
        <w:t>Holt's Model captures linear trends effectively. Forecast lines align more closely during stable price movements, but sharp fluctuations reduce accuracy.</w:t>
      </w:r>
    </w:p>
    <w:p w14:paraId="28CB6B8F" w14:textId="77777777" w:rsidR="00B237FB" w:rsidRPr="001A565F" w:rsidRDefault="00B237FB" w:rsidP="007D7377">
      <w:pPr>
        <w:spacing w:before="100" w:beforeAutospacing="1" w:after="100" w:afterAutospacing="1" w:line="240" w:lineRule="auto"/>
        <w:jc w:val="both"/>
        <w:rPr>
          <w:rFonts w:ascii="Times New Roman" w:eastAsia="Times New Roman" w:hAnsi="Times New Roman" w:cs="Times New Roman"/>
          <w:kern w:val="0"/>
          <w:lang w:eastAsia="en-IN"/>
          <w14:ligatures w14:val="none"/>
        </w:rPr>
      </w:pPr>
    </w:p>
    <w:p w14:paraId="4A49AF26" w14:textId="5491B47D" w:rsidR="002A474B" w:rsidRPr="00FC251A" w:rsidRDefault="002A474B" w:rsidP="007D7377">
      <w:pPr>
        <w:spacing w:before="100" w:beforeAutospacing="1" w:after="100" w:afterAutospacing="1" w:line="240" w:lineRule="auto"/>
        <w:jc w:val="both"/>
        <w:rPr>
          <w:rFonts w:ascii="Times New Roman" w:eastAsia="Times New Roman" w:hAnsi="Times New Roman" w:cs="Times New Roman"/>
          <w:b/>
          <w:bCs/>
          <w:kern w:val="0"/>
          <w:lang w:eastAsia="en-IN"/>
          <w14:ligatures w14:val="none"/>
        </w:rPr>
      </w:pPr>
    </w:p>
    <w:p w14:paraId="7B5DDF73" w14:textId="6393E008" w:rsidR="002A474B" w:rsidRPr="00FC251A" w:rsidRDefault="002A474B" w:rsidP="007D7377">
      <w:pPr>
        <w:spacing w:before="100" w:beforeAutospacing="1" w:after="100" w:afterAutospacing="1" w:line="240" w:lineRule="auto"/>
        <w:jc w:val="both"/>
        <w:rPr>
          <w:rFonts w:ascii="Times New Roman" w:eastAsia="Times New Roman" w:hAnsi="Times New Roman" w:cs="Times New Roman"/>
          <w:b/>
          <w:bCs/>
          <w:kern w:val="0"/>
          <w:lang w:eastAsia="en-IN"/>
          <w14:ligatures w14:val="none"/>
        </w:rPr>
      </w:pPr>
    </w:p>
    <w:p w14:paraId="7A4D3746" w14:textId="02157521" w:rsidR="002A474B" w:rsidRPr="00FC251A" w:rsidRDefault="002A474B" w:rsidP="007D7377">
      <w:pPr>
        <w:spacing w:before="100" w:beforeAutospacing="1" w:after="100" w:afterAutospacing="1" w:line="240" w:lineRule="auto"/>
        <w:jc w:val="both"/>
        <w:rPr>
          <w:rFonts w:ascii="Times New Roman" w:eastAsia="Times New Roman" w:hAnsi="Times New Roman" w:cs="Times New Roman"/>
          <w:b/>
          <w:bCs/>
          <w:kern w:val="0"/>
          <w:lang w:eastAsia="en-IN"/>
          <w14:ligatures w14:val="none"/>
        </w:rPr>
      </w:pPr>
    </w:p>
    <w:p w14:paraId="508F8180" w14:textId="77777777" w:rsidR="002A474B" w:rsidRPr="002A474B" w:rsidRDefault="002A474B" w:rsidP="007D7377">
      <w:pPr>
        <w:spacing w:before="100" w:beforeAutospacing="1" w:after="100" w:afterAutospacing="1" w:line="240" w:lineRule="auto"/>
        <w:jc w:val="both"/>
        <w:outlineLvl w:val="2"/>
        <w:rPr>
          <w:rFonts w:ascii="Times New Roman" w:eastAsia="Times New Roman" w:hAnsi="Times New Roman" w:cs="Times New Roman"/>
          <w:b/>
          <w:bCs/>
          <w:kern w:val="0"/>
          <w:sz w:val="28"/>
          <w:szCs w:val="28"/>
          <w:lang w:eastAsia="en-IN"/>
          <w14:ligatures w14:val="none"/>
        </w:rPr>
      </w:pPr>
      <w:r w:rsidRPr="002A474B">
        <w:rPr>
          <w:rFonts w:ascii="Times New Roman" w:eastAsia="Times New Roman" w:hAnsi="Times New Roman" w:cs="Times New Roman"/>
          <w:b/>
          <w:bCs/>
          <w:kern w:val="0"/>
          <w:sz w:val="28"/>
          <w:szCs w:val="28"/>
          <w:lang w:eastAsia="en-IN"/>
          <w14:ligatures w14:val="none"/>
        </w:rPr>
        <w:t>(C) ARIMA Model</w:t>
      </w:r>
    </w:p>
    <w:p w14:paraId="2C67F3F4" w14:textId="4D0325EE" w:rsidR="002A474B" w:rsidRPr="002A474B" w:rsidRDefault="002A474B" w:rsidP="007D7377">
      <w:p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FC251A">
        <w:rPr>
          <w:rFonts w:ascii="Times New Roman" w:eastAsia="Times New Roman" w:hAnsi="Times New Roman" w:cs="Times New Roman"/>
          <w:noProof/>
          <w:kern w:val="0"/>
          <w:lang w:eastAsia="en-IN"/>
          <w14:ligatures w14:val="none"/>
        </w:rPr>
        <w:drawing>
          <wp:anchor distT="0" distB="0" distL="114300" distR="114300" simplePos="0" relativeHeight="251658253" behindDoc="1" locked="0" layoutInCell="1" allowOverlap="1" wp14:anchorId="0CD300C4" wp14:editId="0A6275CB">
            <wp:simplePos x="0" y="0"/>
            <wp:positionH relativeFrom="column">
              <wp:posOffset>0</wp:posOffset>
            </wp:positionH>
            <wp:positionV relativeFrom="page">
              <wp:posOffset>5005365</wp:posOffset>
            </wp:positionV>
            <wp:extent cx="5731510" cy="2640965"/>
            <wp:effectExtent l="0" t="0" r="2540" b="6985"/>
            <wp:wrapTight wrapText="bothSides">
              <wp:wrapPolygon edited="0">
                <wp:start x="0" y="0"/>
                <wp:lineTo x="0" y="21501"/>
                <wp:lineTo x="21538" y="21501"/>
                <wp:lineTo x="21538" y="0"/>
                <wp:lineTo x="0" y="0"/>
              </wp:wrapPolygon>
            </wp:wrapTight>
            <wp:docPr id="1498915948" name="Picture 1" descr="A graph showing a graph&#10;&#10;AI-generated content may be incorrect.">
              <a:extLst xmlns:a="http://schemas.openxmlformats.org/drawingml/2006/main">
                <a:ext uri="{FF2B5EF4-FFF2-40B4-BE49-F238E27FC236}">
                  <a16:creationId xmlns:a16="http://schemas.microsoft.com/office/drawing/2014/main" id="{9C54E433-FA79-4BBB-A02A-3067F42752F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8915948" name="Picture 1" descr="A graph showing a graph&#10;&#10;AI-generated content may be incorrect."/>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731510" cy="2640965"/>
                    </a:xfrm>
                    <a:prstGeom prst="rect">
                      <a:avLst/>
                    </a:prstGeom>
                  </pic:spPr>
                </pic:pic>
              </a:graphicData>
            </a:graphic>
          </wp:anchor>
        </w:drawing>
      </w:r>
      <w:r w:rsidRPr="00FC251A">
        <w:rPr>
          <w:rFonts w:ascii="Times New Roman" w:eastAsia="Times New Roman" w:hAnsi="Times New Roman" w:cs="Times New Roman"/>
          <w:b/>
          <w:bCs/>
          <w:noProof/>
          <w:kern w:val="0"/>
          <w:lang w:eastAsia="en-IN"/>
          <w14:ligatures w14:val="none"/>
        </w:rPr>
        <w:drawing>
          <wp:anchor distT="0" distB="0" distL="114300" distR="114300" simplePos="0" relativeHeight="251658252" behindDoc="1" locked="0" layoutInCell="1" allowOverlap="1" wp14:anchorId="66271CD9" wp14:editId="4AF74016">
            <wp:simplePos x="0" y="0"/>
            <wp:positionH relativeFrom="column">
              <wp:posOffset>0</wp:posOffset>
            </wp:positionH>
            <wp:positionV relativeFrom="page">
              <wp:posOffset>2357505</wp:posOffset>
            </wp:positionV>
            <wp:extent cx="5731510" cy="2586355"/>
            <wp:effectExtent l="0" t="0" r="2540" b="4445"/>
            <wp:wrapTight wrapText="bothSides">
              <wp:wrapPolygon edited="0">
                <wp:start x="0" y="0"/>
                <wp:lineTo x="0" y="21478"/>
                <wp:lineTo x="21538" y="21478"/>
                <wp:lineTo x="21538" y="0"/>
                <wp:lineTo x="0" y="0"/>
              </wp:wrapPolygon>
            </wp:wrapTight>
            <wp:docPr id="897807306" name="Picture 1" descr="A graph showing a graph&#10;&#10;AI-generated content may be incorrect.">
              <a:extLst xmlns:a="http://schemas.openxmlformats.org/drawingml/2006/main">
                <a:ext uri="{FF2B5EF4-FFF2-40B4-BE49-F238E27FC236}">
                  <a16:creationId xmlns:a16="http://schemas.microsoft.com/office/drawing/2014/main" id="{AC1B47C8-1580-4FDB-A236-F307FCDA940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7807306" name="Picture 1" descr="A graph showing a graph&#10;&#10;AI-generated content may be incorrect."/>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731510" cy="2586355"/>
                    </a:xfrm>
                    <a:prstGeom prst="rect">
                      <a:avLst/>
                    </a:prstGeom>
                  </pic:spPr>
                </pic:pic>
              </a:graphicData>
            </a:graphic>
          </wp:anchor>
        </w:drawing>
      </w:r>
    </w:p>
    <w:p w14:paraId="73CB0AF8" w14:textId="77777777" w:rsidR="00FC251A" w:rsidRDefault="002A474B" w:rsidP="007D7377">
      <w:pPr>
        <w:spacing w:before="100" w:beforeAutospacing="1" w:after="100" w:afterAutospacing="1" w:line="240" w:lineRule="auto"/>
        <w:jc w:val="both"/>
        <w:rPr>
          <w:rFonts w:ascii="Times New Roman" w:eastAsia="Times New Roman" w:hAnsi="Times New Roman" w:cs="Times New Roman"/>
          <w:b/>
          <w:bCs/>
          <w:kern w:val="0"/>
          <w:lang w:eastAsia="en-IN"/>
          <w14:ligatures w14:val="none"/>
        </w:rPr>
      </w:pPr>
      <w:r w:rsidRPr="002A474B">
        <w:rPr>
          <w:rFonts w:ascii="Times New Roman" w:eastAsia="Times New Roman" w:hAnsi="Times New Roman" w:cs="Times New Roman"/>
          <w:b/>
          <w:bCs/>
          <w:kern w:val="0"/>
          <w:lang w:eastAsia="en-IN"/>
          <w14:ligatures w14:val="none"/>
        </w:rPr>
        <w:t>Interpretation:</w:t>
      </w:r>
    </w:p>
    <w:p w14:paraId="2B06930F" w14:textId="20C9ABA8" w:rsidR="002A474B" w:rsidRPr="002A474B" w:rsidRDefault="002A474B" w:rsidP="007D7377">
      <w:p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2A474B">
        <w:rPr>
          <w:rFonts w:ascii="Times New Roman" w:eastAsia="Times New Roman" w:hAnsi="Times New Roman" w:cs="Times New Roman"/>
          <w:kern w:val="0"/>
          <w:lang w:eastAsia="en-IN"/>
          <w14:ligatures w14:val="none"/>
        </w:rPr>
        <w:br/>
        <w:t xml:space="preserve">ARIMA demonstrates the </w:t>
      </w:r>
      <w:r w:rsidRPr="002A474B">
        <w:rPr>
          <w:rFonts w:ascii="Times New Roman" w:eastAsia="Times New Roman" w:hAnsi="Times New Roman" w:cs="Times New Roman"/>
          <w:b/>
          <w:bCs/>
          <w:kern w:val="0"/>
          <w:lang w:eastAsia="en-IN"/>
          <w14:ligatures w14:val="none"/>
        </w:rPr>
        <w:t>best overall predictive performance</w:t>
      </w:r>
      <w:r w:rsidRPr="002A474B">
        <w:rPr>
          <w:rFonts w:ascii="Times New Roman" w:eastAsia="Times New Roman" w:hAnsi="Times New Roman" w:cs="Times New Roman"/>
          <w:kern w:val="0"/>
          <w:lang w:eastAsia="en-IN"/>
          <w14:ligatures w14:val="none"/>
        </w:rPr>
        <w:t>.</w:t>
      </w:r>
    </w:p>
    <w:p w14:paraId="364481DD" w14:textId="77777777" w:rsidR="002A474B" w:rsidRPr="002A474B" w:rsidRDefault="002A474B" w:rsidP="007D7377">
      <w:pPr>
        <w:numPr>
          <w:ilvl w:val="0"/>
          <w:numId w:val="9"/>
        </w:num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2A474B">
        <w:rPr>
          <w:rFonts w:ascii="Times New Roman" w:eastAsia="Times New Roman" w:hAnsi="Times New Roman" w:cs="Times New Roman"/>
          <w:kern w:val="0"/>
          <w:lang w:eastAsia="en-IN"/>
          <w14:ligatures w14:val="none"/>
        </w:rPr>
        <w:t>It adapts better to serial correlation and trend structures.</w:t>
      </w:r>
    </w:p>
    <w:p w14:paraId="2029E7D2" w14:textId="1754B076" w:rsidR="002A474B" w:rsidRPr="002A474B" w:rsidRDefault="002A474B" w:rsidP="007D7377">
      <w:pPr>
        <w:numPr>
          <w:ilvl w:val="0"/>
          <w:numId w:val="9"/>
        </w:num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2A474B">
        <w:rPr>
          <w:rFonts w:ascii="Times New Roman" w:eastAsia="Times New Roman" w:hAnsi="Times New Roman" w:cs="Times New Roman"/>
          <w:kern w:val="0"/>
          <w:lang w:eastAsia="en-IN"/>
          <w14:ligatures w14:val="none"/>
        </w:rPr>
        <w:t>Forecast values closely follow the actual trend with reduced error.</w:t>
      </w:r>
    </w:p>
    <w:p w14:paraId="390FA0AF" w14:textId="77777777" w:rsidR="002A474B" w:rsidRPr="00FC251A" w:rsidRDefault="002A474B" w:rsidP="007D7377">
      <w:pPr>
        <w:spacing w:before="100" w:beforeAutospacing="1" w:after="100" w:afterAutospacing="1" w:line="240" w:lineRule="auto"/>
        <w:jc w:val="both"/>
        <w:rPr>
          <w:rFonts w:ascii="Times New Roman" w:eastAsia="Times New Roman" w:hAnsi="Times New Roman" w:cs="Times New Roman"/>
          <w:b/>
          <w:bCs/>
          <w:kern w:val="0"/>
          <w:lang w:eastAsia="en-IN"/>
          <w14:ligatures w14:val="none"/>
        </w:rPr>
      </w:pPr>
    </w:p>
    <w:p w14:paraId="7F6B5CB2" w14:textId="1547D450" w:rsidR="002A474B" w:rsidRPr="00FC251A" w:rsidRDefault="002A474B" w:rsidP="007D7377">
      <w:pPr>
        <w:spacing w:before="100" w:beforeAutospacing="1" w:after="100" w:afterAutospacing="1" w:line="240" w:lineRule="auto"/>
        <w:jc w:val="both"/>
        <w:rPr>
          <w:rFonts w:ascii="Times New Roman" w:eastAsia="Times New Roman" w:hAnsi="Times New Roman" w:cs="Times New Roman"/>
          <w:b/>
          <w:bCs/>
          <w:kern w:val="0"/>
          <w:lang w:eastAsia="en-IN"/>
          <w14:ligatures w14:val="none"/>
        </w:rPr>
      </w:pPr>
    </w:p>
    <w:p w14:paraId="5050B7A2" w14:textId="48A1FE08" w:rsidR="002A474B" w:rsidRPr="00FC251A" w:rsidRDefault="00B237FB" w:rsidP="007D7377">
      <w:pPr>
        <w:spacing w:before="100" w:beforeAutospacing="1" w:after="100" w:afterAutospacing="1" w:line="240" w:lineRule="auto"/>
        <w:jc w:val="both"/>
        <w:rPr>
          <w:rFonts w:ascii="Times New Roman" w:eastAsia="Times New Roman" w:hAnsi="Times New Roman" w:cs="Times New Roman"/>
          <w:b/>
          <w:bCs/>
          <w:kern w:val="0"/>
          <w:sz w:val="28"/>
          <w:szCs w:val="28"/>
          <w:lang w:eastAsia="en-IN"/>
          <w14:ligatures w14:val="none"/>
        </w:rPr>
      </w:pPr>
      <w:r w:rsidRPr="00FC251A">
        <w:rPr>
          <w:rFonts w:ascii="Times New Roman" w:eastAsia="Times New Roman" w:hAnsi="Times New Roman" w:cs="Times New Roman"/>
          <w:b/>
          <w:bCs/>
          <w:kern w:val="0"/>
          <w:sz w:val="28"/>
          <w:szCs w:val="28"/>
          <w:lang w:eastAsia="en-IN"/>
          <w14:ligatures w14:val="none"/>
        </w:rPr>
        <w:t>6. INSIGHTS FROM EXCEL, TABLEAU, AND PYTHON</w:t>
      </w:r>
    </w:p>
    <w:p w14:paraId="40E481C2" w14:textId="77777777" w:rsidR="00B237FB" w:rsidRPr="00FC251A" w:rsidRDefault="00B237FB" w:rsidP="007D7377">
      <w:pPr>
        <w:pStyle w:val="NormalWeb"/>
        <w:jc w:val="both"/>
      </w:pPr>
      <w:r w:rsidRPr="00FC251A">
        <w:t>When interpreted collectively:</w:t>
      </w:r>
    </w:p>
    <w:p w14:paraId="1952CE6A" w14:textId="77777777" w:rsidR="00B237FB" w:rsidRPr="00FC251A" w:rsidRDefault="00B237FB" w:rsidP="007D7377">
      <w:pPr>
        <w:pStyle w:val="NormalWeb"/>
        <w:numPr>
          <w:ilvl w:val="0"/>
          <w:numId w:val="11"/>
        </w:numPr>
        <w:jc w:val="both"/>
      </w:pPr>
      <w:r w:rsidRPr="00FC251A">
        <w:rPr>
          <w:rStyle w:val="Strong"/>
          <w:rFonts w:eastAsiaTheme="majorEastAsia"/>
        </w:rPr>
        <w:t>Excel</w:t>
      </w:r>
      <w:r w:rsidRPr="00FC251A">
        <w:t xml:space="preserve"> showed the basic shape of trends.</w:t>
      </w:r>
    </w:p>
    <w:p w14:paraId="18C5714E" w14:textId="77777777" w:rsidR="00B237FB" w:rsidRPr="00FC251A" w:rsidRDefault="00B237FB" w:rsidP="007D7377">
      <w:pPr>
        <w:pStyle w:val="NormalWeb"/>
        <w:numPr>
          <w:ilvl w:val="0"/>
          <w:numId w:val="11"/>
        </w:numPr>
        <w:jc w:val="both"/>
      </w:pPr>
      <w:r w:rsidRPr="00FC251A">
        <w:rPr>
          <w:rStyle w:val="Strong"/>
          <w:rFonts w:eastAsiaTheme="majorEastAsia"/>
        </w:rPr>
        <w:t>Tableau</w:t>
      </w:r>
      <w:r w:rsidRPr="00FC251A">
        <w:t xml:space="preserve"> revealed comparative behaviour and volatility visually.</w:t>
      </w:r>
    </w:p>
    <w:p w14:paraId="69988B09" w14:textId="77777777" w:rsidR="00B237FB" w:rsidRPr="00FC251A" w:rsidRDefault="00B237FB" w:rsidP="007D7377">
      <w:pPr>
        <w:pStyle w:val="NormalWeb"/>
        <w:numPr>
          <w:ilvl w:val="0"/>
          <w:numId w:val="11"/>
        </w:numPr>
        <w:jc w:val="both"/>
      </w:pPr>
      <w:r w:rsidRPr="00FC251A">
        <w:rPr>
          <w:rStyle w:val="Strong"/>
          <w:rFonts w:eastAsiaTheme="majorEastAsia"/>
        </w:rPr>
        <w:t>Python</w:t>
      </w:r>
      <w:r w:rsidRPr="00FC251A">
        <w:t xml:space="preserve"> mathematically confirmed and forecasted these patterns.</w:t>
      </w:r>
    </w:p>
    <w:p w14:paraId="1C1ABFF9" w14:textId="77777777" w:rsidR="00B237FB" w:rsidRPr="00FC251A" w:rsidRDefault="00B237FB" w:rsidP="007D7377">
      <w:pPr>
        <w:pStyle w:val="NormalWeb"/>
        <w:jc w:val="both"/>
      </w:pPr>
      <w:r w:rsidRPr="00FC251A">
        <w:t>Together, the tools demonstrated that:</w:t>
      </w:r>
    </w:p>
    <w:p w14:paraId="494375EB" w14:textId="77777777" w:rsidR="00B237FB" w:rsidRPr="00FC251A" w:rsidRDefault="00B237FB" w:rsidP="007D7377">
      <w:pPr>
        <w:pStyle w:val="NormalWeb"/>
        <w:numPr>
          <w:ilvl w:val="0"/>
          <w:numId w:val="6"/>
        </w:numPr>
        <w:jc w:val="both"/>
      </w:pPr>
      <w:r w:rsidRPr="00FC251A">
        <w:rPr>
          <w:rStyle w:val="Strong"/>
          <w:rFonts w:eastAsiaTheme="majorEastAsia"/>
        </w:rPr>
        <w:t>Tata Motors is the more volatile and reactive stock</w:t>
      </w:r>
      <w:r w:rsidRPr="00FC251A">
        <w:t>, offering higher potential return but higher risk.</w:t>
      </w:r>
    </w:p>
    <w:p w14:paraId="3C0F96A2" w14:textId="77777777" w:rsidR="00B237FB" w:rsidRPr="00FC251A" w:rsidRDefault="00B237FB" w:rsidP="007D7377">
      <w:pPr>
        <w:pStyle w:val="NormalWeb"/>
        <w:numPr>
          <w:ilvl w:val="0"/>
          <w:numId w:val="6"/>
        </w:numPr>
        <w:jc w:val="both"/>
      </w:pPr>
      <w:r w:rsidRPr="00FC251A">
        <w:rPr>
          <w:rStyle w:val="Strong"/>
          <w:rFonts w:eastAsiaTheme="majorEastAsia"/>
        </w:rPr>
        <w:t>Mahindra is comparatively stable</w:t>
      </w:r>
      <w:r w:rsidRPr="00FC251A">
        <w:t>, with smoother price movement and lower short-term uncertainty.</w:t>
      </w:r>
    </w:p>
    <w:p w14:paraId="3D128BA9" w14:textId="77777777" w:rsidR="00B237FB" w:rsidRPr="00FC251A" w:rsidRDefault="00B237FB" w:rsidP="007D7377">
      <w:pPr>
        <w:pStyle w:val="NormalWeb"/>
        <w:numPr>
          <w:ilvl w:val="0"/>
          <w:numId w:val="6"/>
        </w:numPr>
        <w:jc w:val="both"/>
      </w:pPr>
      <w:r w:rsidRPr="00FC251A">
        <w:rPr>
          <w:rStyle w:val="Strong"/>
          <w:rFonts w:eastAsiaTheme="majorEastAsia"/>
        </w:rPr>
        <w:t>ARIMA is the best forecasting technique</w:t>
      </w:r>
      <w:r w:rsidRPr="00FC251A">
        <w:t xml:space="preserve"> for both stocks, based on empirical results.</w:t>
      </w:r>
    </w:p>
    <w:p w14:paraId="548662DD" w14:textId="3CDC2F01" w:rsidR="00B237FB" w:rsidRPr="00FC251A" w:rsidRDefault="00B237FB" w:rsidP="007D7377">
      <w:pPr>
        <w:pStyle w:val="NormalWeb"/>
        <w:jc w:val="both"/>
        <w:rPr>
          <w:sz w:val="28"/>
          <w:szCs w:val="28"/>
        </w:rPr>
      </w:pPr>
      <w:r w:rsidRPr="00FC251A">
        <w:rPr>
          <w:noProof/>
          <w:sz w:val="28"/>
          <w:szCs w:val="28"/>
        </w:rPr>
        <w:drawing>
          <wp:anchor distT="0" distB="0" distL="114300" distR="114300" simplePos="0" relativeHeight="251658254" behindDoc="1" locked="0" layoutInCell="1" allowOverlap="1" wp14:anchorId="68546CA9" wp14:editId="5628EDCD">
            <wp:simplePos x="0" y="0"/>
            <wp:positionH relativeFrom="column">
              <wp:posOffset>-546735</wp:posOffset>
            </wp:positionH>
            <wp:positionV relativeFrom="paragraph">
              <wp:posOffset>443865</wp:posOffset>
            </wp:positionV>
            <wp:extent cx="6924675" cy="3967480"/>
            <wp:effectExtent l="0" t="0" r="9525" b="0"/>
            <wp:wrapTight wrapText="bothSides">
              <wp:wrapPolygon edited="0">
                <wp:start x="0" y="0"/>
                <wp:lineTo x="0" y="21469"/>
                <wp:lineTo x="21570" y="21469"/>
                <wp:lineTo x="21570" y="0"/>
                <wp:lineTo x="0" y="0"/>
              </wp:wrapPolygon>
            </wp:wrapTight>
            <wp:docPr id="1928985331" name="Picture 1" descr="A screenshot of a graph&#10;&#10;AI-generated content may be incorrect.">
              <a:extLst xmlns:a="http://schemas.openxmlformats.org/drawingml/2006/main">
                <a:ext uri="{FF2B5EF4-FFF2-40B4-BE49-F238E27FC236}">
                  <a16:creationId xmlns:a16="http://schemas.microsoft.com/office/drawing/2014/main" id="{AC657338-28BA-49EB-927B-654D2DA203D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8985331" name="Picture 1" descr="A screenshot of a graph&#10;&#10;AI-generated content may be incorrect."/>
                    <pic:cNvPicPr/>
                  </pic:nvPicPr>
                  <pic:blipFill>
                    <a:blip r:embed="rId21" cstate="print">
                      <a:extLst>
                        <a:ext uri="{28A0092B-C50C-407E-A947-70E740481C1C}">
                          <a14:useLocalDpi xmlns:a14="http://schemas.microsoft.com/office/drawing/2010/main" val="0"/>
                        </a:ext>
                      </a:extLst>
                    </a:blip>
                    <a:stretch>
                      <a:fillRect/>
                    </a:stretch>
                  </pic:blipFill>
                  <pic:spPr>
                    <a:xfrm>
                      <a:off x="0" y="0"/>
                      <a:ext cx="6924675" cy="3967480"/>
                    </a:xfrm>
                    <a:prstGeom prst="rect">
                      <a:avLst/>
                    </a:prstGeom>
                  </pic:spPr>
                </pic:pic>
              </a:graphicData>
            </a:graphic>
            <wp14:sizeRelH relativeFrom="margin">
              <wp14:pctWidth>0</wp14:pctWidth>
            </wp14:sizeRelH>
            <wp14:sizeRelV relativeFrom="margin">
              <wp14:pctHeight>0</wp14:pctHeight>
            </wp14:sizeRelV>
          </wp:anchor>
        </w:drawing>
      </w:r>
      <w:r w:rsidRPr="00FC251A">
        <w:rPr>
          <w:sz w:val="28"/>
          <w:szCs w:val="28"/>
        </w:rPr>
        <w:t>Tableau Analysis Visual representation</w:t>
      </w:r>
    </w:p>
    <w:p w14:paraId="482E98D8" w14:textId="1600EEF7" w:rsidR="00B237FB" w:rsidRPr="00FC251A" w:rsidRDefault="00B237FB" w:rsidP="007D7377">
      <w:pPr>
        <w:pStyle w:val="NormalWeb"/>
        <w:jc w:val="both"/>
        <w:rPr>
          <w:sz w:val="28"/>
          <w:szCs w:val="28"/>
        </w:rPr>
      </w:pPr>
    </w:p>
    <w:p w14:paraId="561FF756" w14:textId="77777777" w:rsidR="00F43A29" w:rsidRDefault="00F43A29" w:rsidP="007D7377">
      <w:pPr>
        <w:spacing w:before="100" w:beforeAutospacing="1" w:after="100" w:afterAutospacing="1" w:line="240" w:lineRule="auto"/>
        <w:jc w:val="both"/>
        <w:outlineLvl w:val="0"/>
        <w:rPr>
          <w:rFonts w:ascii="Times New Roman" w:eastAsia="Times New Roman" w:hAnsi="Times New Roman" w:cs="Times New Roman"/>
          <w:b/>
          <w:bCs/>
          <w:kern w:val="36"/>
          <w:sz w:val="28"/>
          <w:szCs w:val="28"/>
          <w:lang w:eastAsia="en-IN"/>
          <w14:ligatures w14:val="none"/>
        </w:rPr>
      </w:pPr>
    </w:p>
    <w:p w14:paraId="45985E90" w14:textId="77777777" w:rsidR="00F43A29" w:rsidRDefault="00F43A29" w:rsidP="007D7377">
      <w:pPr>
        <w:spacing w:before="100" w:beforeAutospacing="1" w:after="100" w:afterAutospacing="1" w:line="240" w:lineRule="auto"/>
        <w:jc w:val="both"/>
        <w:outlineLvl w:val="0"/>
        <w:rPr>
          <w:rFonts w:ascii="Times New Roman" w:eastAsia="Times New Roman" w:hAnsi="Times New Roman" w:cs="Times New Roman"/>
          <w:b/>
          <w:bCs/>
          <w:kern w:val="36"/>
          <w:sz w:val="28"/>
          <w:szCs w:val="28"/>
          <w:lang w:eastAsia="en-IN"/>
          <w14:ligatures w14:val="none"/>
        </w:rPr>
      </w:pPr>
    </w:p>
    <w:p w14:paraId="3ABE2FBC" w14:textId="23606F3E" w:rsidR="00B237FB" w:rsidRPr="00B237FB" w:rsidRDefault="00B237FB" w:rsidP="007D7377">
      <w:pPr>
        <w:spacing w:before="100" w:beforeAutospacing="1" w:after="100" w:afterAutospacing="1" w:line="240" w:lineRule="auto"/>
        <w:jc w:val="both"/>
        <w:outlineLvl w:val="0"/>
        <w:rPr>
          <w:rFonts w:ascii="Times New Roman" w:eastAsia="Times New Roman" w:hAnsi="Times New Roman" w:cs="Times New Roman"/>
          <w:b/>
          <w:bCs/>
          <w:kern w:val="36"/>
          <w:sz w:val="28"/>
          <w:szCs w:val="28"/>
          <w:lang w:eastAsia="en-IN"/>
          <w14:ligatures w14:val="none"/>
        </w:rPr>
      </w:pPr>
      <w:r w:rsidRPr="00B237FB">
        <w:rPr>
          <w:rFonts w:ascii="Times New Roman" w:eastAsia="Times New Roman" w:hAnsi="Times New Roman" w:cs="Times New Roman"/>
          <w:b/>
          <w:bCs/>
          <w:kern w:val="36"/>
          <w:sz w:val="28"/>
          <w:szCs w:val="28"/>
          <w:lang w:eastAsia="en-IN"/>
          <w14:ligatures w14:val="none"/>
        </w:rPr>
        <w:lastRenderedPageBreak/>
        <w:t>7. FINDINGS</w:t>
      </w:r>
    </w:p>
    <w:p w14:paraId="2D3A0AC0" w14:textId="77777777" w:rsidR="00B237FB" w:rsidRPr="00B237FB" w:rsidRDefault="00B237FB" w:rsidP="007D7377">
      <w:pPr>
        <w:numPr>
          <w:ilvl w:val="0"/>
          <w:numId w:val="5"/>
        </w:num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B237FB">
        <w:rPr>
          <w:rFonts w:ascii="Times New Roman" w:eastAsia="Times New Roman" w:hAnsi="Times New Roman" w:cs="Times New Roman"/>
          <w:kern w:val="0"/>
          <w:lang w:eastAsia="en-IN"/>
          <w14:ligatures w14:val="none"/>
        </w:rPr>
        <w:t>Both stocks exhibit clear long-term trends and short-term volatility.</w:t>
      </w:r>
    </w:p>
    <w:p w14:paraId="26BB3E38" w14:textId="77777777" w:rsidR="00B237FB" w:rsidRPr="00B237FB" w:rsidRDefault="00B237FB" w:rsidP="007D7377">
      <w:pPr>
        <w:numPr>
          <w:ilvl w:val="0"/>
          <w:numId w:val="5"/>
        </w:num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B237FB">
        <w:rPr>
          <w:rFonts w:ascii="Times New Roman" w:eastAsia="Times New Roman" w:hAnsi="Times New Roman" w:cs="Times New Roman"/>
          <w:kern w:val="0"/>
          <w:lang w:eastAsia="en-IN"/>
          <w14:ligatures w14:val="none"/>
        </w:rPr>
        <w:t>Moving averages help identify trend reversals and momentum shifts.</w:t>
      </w:r>
    </w:p>
    <w:p w14:paraId="784EB558" w14:textId="77777777" w:rsidR="00B237FB" w:rsidRPr="00B237FB" w:rsidRDefault="00B237FB" w:rsidP="007D7377">
      <w:pPr>
        <w:numPr>
          <w:ilvl w:val="0"/>
          <w:numId w:val="5"/>
        </w:num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B237FB">
        <w:rPr>
          <w:rFonts w:ascii="Times New Roman" w:eastAsia="Times New Roman" w:hAnsi="Times New Roman" w:cs="Times New Roman"/>
          <w:kern w:val="0"/>
          <w:lang w:eastAsia="en-IN"/>
          <w14:ligatures w14:val="none"/>
        </w:rPr>
        <w:t>Daily returns are stationary, enabling forecasting.</w:t>
      </w:r>
    </w:p>
    <w:p w14:paraId="7E8FEA59" w14:textId="77777777" w:rsidR="00B237FB" w:rsidRPr="00B237FB" w:rsidRDefault="00B237FB" w:rsidP="007D7377">
      <w:pPr>
        <w:numPr>
          <w:ilvl w:val="0"/>
          <w:numId w:val="5"/>
        </w:num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B237FB">
        <w:rPr>
          <w:rFonts w:ascii="Times New Roman" w:eastAsia="Times New Roman" w:hAnsi="Times New Roman" w:cs="Times New Roman"/>
          <w:kern w:val="0"/>
          <w:lang w:eastAsia="en-IN"/>
          <w14:ligatures w14:val="none"/>
        </w:rPr>
        <w:t>ARIMA outperforms smoothing models in predictive accuracy.</w:t>
      </w:r>
    </w:p>
    <w:p w14:paraId="721E626C" w14:textId="77777777" w:rsidR="00B237FB" w:rsidRPr="00B237FB" w:rsidRDefault="00B237FB" w:rsidP="007D7377">
      <w:pPr>
        <w:numPr>
          <w:ilvl w:val="0"/>
          <w:numId w:val="5"/>
        </w:num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B237FB">
        <w:rPr>
          <w:rFonts w:ascii="Times New Roman" w:eastAsia="Times New Roman" w:hAnsi="Times New Roman" w:cs="Times New Roman"/>
          <w:kern w:val="0"/>
          <w:lang w:eastAsia="en-IN"/>
          <w14:ligatures w14:val="none"/>
        </w:rPr>
        <w:t>Tata Motors is more volatile and riskier; Mahindra’s price movement is more stable.</w:t>
      </w:r>
    </w:p>
    <w:p w14:paraId="3C7FA523" w14:textId="77777777" w:rsidR="00B237FB" w:rsidRPr="00F43A29" w:rsidRDefault="00B237FB" w:rsidP="007D7377">
      <w:pPr>
        <w:spacing w:before="100" w:beforeAutospacing="1" w:after="100" w:afterAutospacing="1" w:line="240" w:lineRule="auto"/>
        <w:jc w:val="both"/>
        <w:rPr>
          <w:rFonts w:ascii="Times New Roman" w:eastAsia="Times New Roman" w:hAnsi="Times New Roman" w:cs="Times New Roman"/>
          <w:b/>
          <w:bCs/>
          <w:kern w:val="0"/>
          <w:sz w:val="22"/>
          <w:szCs w:val="22"/>
          <w:lang w:eastAsia="en-IN"/>
          <w14:ligatures w14:val="none"/>
        </w:rPr>
      </w:pPr>
    </w:p>
    <w:p w14:paraId="0B774A4A" w14:textId="77777777" w:rsidR="00B237FB" w:rsidRPr="00B237FB" w:rsidRDefault="00B237FB" w:rsidP="007D7377">
      <w:pPr>
        <w:spacing w:before="100" w:beforeAutospacing="1" w:after="100" w:afterAutospacing="1" w:line="240" w:lineRule="auto"/>
        <w:jc w:val="both"/>
        <w:outlineLvl w:val="0"/>
        <w:rPr>
          <w:rFonts w:ascii="Times New Roman" w:eastAsia="Times New Roman" w:hAnsi="Times New Roman" w:cs="Times New Roman"/>
          <w:b/>
          <w:bCs/>
          <w:kern w:val="36"/>
          <w:sz w:val="28"/>
          <w:szCs w:val="28"/>
          <w:lang w:eastAsia="en-IN"/>
          <w14:ligatures w14:val="none"/>
        </w:rPr>
      </w:pPr>
      <w:r w:rsidRPr="00B237FB">
        <w:rPr>
          <w:rFonts w:ascii="Times New Roman" w:eastAsia="Times New Roman" w:hAnsi="Times New Roman" w:cs="Times New Roman"/>
          <w:b/>
          <w:bCs/>
          <w:kern w:val="36"/>
          <w:sz w:val="28"/>
          <w:szCs w:val="28"/>
          <w:lang w:eastAsia="en-IN"/>
          <w14:ligatures w14:val="none"/>
        </w:rPr>
        <w:t>8. LIMITATIONS</w:t>
      </w:r>
    </w:p>
    <w:p w14:paraId="7A69A2B1" w14:textId="77777777" w:rsidR="00B237FB" w:rsidRPr="00B237FB" w:rsidRDefault="00B237FB" w:rsidP="007D7377">
      <w:pPr>
        <w:numPr>
          <w:ilvl w:val="0"/>
          <w:numId w:val="18"/>
        </w:num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B237FB">
        <w:rPr>
          <w:rFonts w:ascii="Times New Roman" w:eastAsia="Times New Roman" w:hAnsi="Times New Roman" w:cs="Times New Roman"/>
          <w:kern w:val="0"/>
          <w:lang w:eastAsia="en-IN"/>
          <w14:ligatures w14:val="none"/>
        </w:rPr>
        <w:t>Forecasts assume historical patterns remain stable, which may not hold during market disruptions.</w:t>
      </w:r>
    </w:p>
    <w:p w14:paraId="419347C7" w14:textId="77777777" w:rsidR="00B237FB" w:rsidRPr="00B237FB" w:rsidRDefault="00B237FB" w:rsidP="007D7377">
      <w:pPr>
        <w:numPr>
          <w:ilvl w:val="0"/>
          <w:numId w:val="18"/>
        </w:num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B237FB">
        <w:rPr>
          <w:rFonts w:ascii="Times New Roman" w:eastAsia="Times New Roman" w:hAnsi="Times New Roman" w:cs="Times New Roman"/>
          <w:kern w:val="0"/>
          <w:lang w:eastAsia="en-IN"/>
          <w14:ligatures w14:val="none"/>
        </w:rPr>
        <w:t>The models do not incorporate external factors (macro events, interest rates).</w:t>
      </w:r>
    </w:p>
    <w:p w14:paraId="4A35714A" w14:textId="77777777" w:rsidR="00B237FB" w:rsidRPr="00B237FB" w:rsidRDefault="00B237FB" w:rsidP="007D7377">
      <w:pPr>
        <w:numPr>
          <w:ilvl w:val="0"/>
          <w:numId w:val="18"/>
        </w:num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B237FB">
        <w:rPr>
          <w:rFonts w:ascii="Times New Roman" w:eastAsia="Times New Roman" w:hAnsi="Times New Roman" w:cs="Times New Roman"/>
          <w:kern w:val="0"/>
          <w:lang w:eastAsia="en-IN"/>
          <w14:ligatures w14:val="none"/>
        </w:rPr>
        <w:t>Daily frequency data may miss intra-day volatility.</w:t>
      </w:r>
    </w:p>
    <w:p w14:paraId="2F17C666" w14:textId="77777777" w:rsidR="00B237FB" w:rsidRPr="00FC251A" w:rsidRDefault="00B237FB" w:rsidP="007D7377">
      <w:pPr>
        <w:spacing w:before="100" w:beforeAutospacing="1" w:after="100" w:afterAutospacing="1" w:line="240" w:lineRule="auto"/>
        <w:jc w:val="both"/>
        <w:rPr>
          <w:rFonts w:ascii="Times New Roman" w:eastAsia="Times New Roman" w:hAnsi="Times New Roman" w:cs="Times New Roman"/>
          <w:b/>
          <w:bCs/>
          <w:kern w:val="0"/>
          <w:sz w:val="28"/>
          <w:szCs w:val="28"/>
          <w:lang w:eastAsia="en-IN"/>
          <w14:ligatures w14:val="none"/>
        </w:rPr>
      </w:pPr>
    </w:p>
    <w:p w14:paraId="6C6DD805" w14:textId="77777777" w:rsidR="00B237FB" w:rsidRPr="00B237FB" w:rsidRDefault="00B237FB" w:rsidP="007D7377">
      <w:pPr>
        <w:spacing w:before="100" w:beforeAutospacing="1" w:after="100" w:afterAutospacing="1" w:line="240" w:lineRule="auto"/>
        <w:jc w:val="both"/>
        <w:outlineLvl w:val="0"/>
        <w:rPr>
          <w:rFonts w:ascii="Times New Roman" w:eastAsia="Times New Roman" w:hAnsi="Times New Roman" w:cs="Times New Roman"/>
          <w:b/>
          <w:bCs/>
          <w:kern w:val="36"/>
          <w:sz w:val="28"/>
          <w:szCs w:val="28"/>
          <w:lang w:eastAsia="en-IN"/>
          <w14:ligatures w14:val="none"/>
        </w:rPr>
      </w:pPr>
      <w:r w:rsidRPr="00B237FB">
        <w:rPr>
          <w:rFonts w:ascii="Times New Roman" w:eastAsia="Times New Roman" w:hAnsi="Times New Roman" w:cs="Times New Roman"/>
          <w:b/>
          <w:bCs/>
          <w:kern w:val="36"/>
          <w:sz w:val="28"/>
          <w:szCs w:val="28"/>
          <w:lang w:eastAsia="en-IN"/>
          <w14:ligatures w14:val="none"/>
        </w:rPr>
        <w:t>9. RECOMMENDATIONS</w:t>
      </w:r>
    </w:p>
    <w:p w14:paraId="4D051CD2" w14:textId="77777777" w:rsidR="00B237FB" w:rsidRPr="00B237FB" w:rsidRDefault="00B237FB" w:rsidP="007D7377">
      <w:pPr>
        <w:numPr>
          <w:ilvl w:val="0"/>
          <w:numId w:val="4"/>
        </w:num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B237FB">
        <w:rPr>
          <w:rFonts w:ascii="Times New Roman" w:eastAsia="Times New Roman" w:hAnsi="Times New Roman" w:cs="Times New Roman"/>
          <w:kern w:val="0"/>
          <w:lang w:eastAsia="en-IN"/>
          <w14:ligatures w14:val="none"/>
        </w:rPr>
        <w:t>For short-term forecasting, ARIMA is recommended.</w:t>
      </w:r>
    </w:p>
    <w:p w14:paraId="582F786F" w14:textId="77777777" w:rsidR="00B237FB" w:rsidRPr="00B237FB" w:rsidRDefault="00B237FB" w:rsidP="007D7377">
      <w:pPr>
        <w:numPr>
          <w:ilvl w:val="0"/>
          <w:numId w:val="4"/>
        </w:num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B237FB">
        <w:rPr>
          <w:rFonts w:ascii="Times New Roman" w:eastAsia="Times New Roman" w:hAnsi="Times New Roman" w:cs="Times New Roman"/>
          <w:kern w:val="0"/>
          <w:lang w:eastAsia="en-IN"/>
          <w14:ligatures w14:val="none"/>
        </w:rPr>
        <w:t>Investors preferring stability may favour Mahindra.</w:t>
      </w:r>
    </w:p>
    <w:p w14:paraId="302C137D" w14:textId="77777777" w:rsidR="00B237FB" w:rsidRPr="00B237FB" w:rsidRDefault="00B237FB" w:rsidP="007D7377">
      <w:pPr>
        <w:numPr>
          <w:ilvl w:val="0"/>
          <w:numId w:val="4"/>
        </w:num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B237FB">
        <w:rPr>
          <w:rFonts w:ascii="Times New Roman" w:eastAsia="Times New Roman" w:hAnsi="Times New Roman" w:cs="Times New Roman"/>
          <w:kern w:val="0"/>
          <w:lang w:eastAsia="en-IN"/>
          <w14:ligatures w14:val="none"/>
        </w:rPr>
        <w:t>Model performance can be improved through seasonal ARIMA, Prophet, or ML-based models.</w:t>
      </w:r>
    </w:p>
    <w:p w14:paraId="25F48218" w14:textId="77777777" w:rsidR="00B237FB" w:rsidRPr="00B237FB" w:rsidRDefault="00B237FB" w:rsidP="007D7377">
      <w:pPr>
        <w:numPr>
          <w:ilvl w:val="0"/>
          <w:numId w:val="4"/>
        </w:num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B237FB">
        <w:rPr>
          <w:rFonts w:ascii="Times New Roman" w:eastAsia="Times New Roman" w:hAnsi="Times New Roman" w:cs="Times New Roman"/>
          <w:kern w:val="0"/>
          <w:lang w:eastAsia="en-IN"/>
          <w14:ligatures w14:val="none"/>
        </w:rPr>
        <w:t>Including trading volume and macroeconomic variables may improve predictive power.</w:t>
      </w:r>
    </w:p>
    <w:p w14:paraId="75B8627B" w14:textId="77777777" w:rsidR="00B237FB" w:rsidRPr="00FC251A" w:rsidRDefault="00B237FB" w:rsidP="007D7377">
      <w:pPr>
        <w:spacing w:before="100" w:beforeAutospacing="1" w:after="100" w:afterAutospacing="1" w:line="240" w:lineRule="auto"/>
        <w:jc w:val="both"/>
        <w:rPr>
          <w:rFonts w:ascii="Times New Roman" w:eastAsia="Times New Roman" w:hAnsi="Times New Roman" w:cs="Times New Roman"/>
          <w:b/>
          <w:bCs/>
          <w:kern w:val="0"/>
          <w:sz w:val="28"/>
          <w:szCs w:val="28"/>
          <w:lang w:eastAsia="en-IN"/>
          <w14:ligatures w14:val="none"/>
        </w:rPr>
      </w:pPr>
    </w:p>
    <w:p w14:paraId="2B62B584" w14:textId="0E9CF3C2" w:rsidR="002A474B" w:rsidRPr="00F43A29" w:rsidRDefault="002A474B" w:rsidP="007D7377">
      <w:pPr>
        <w:spacing w:before="100" w:beforeAutospacing="1" w:after="100" w:afterAutospacing="1" w:line="240" w:lineRule="auto"/>
        <w:jc w:val="both"/>
        <w:rPr>
          <w:rFonts w:ascii="Times New Roman" w:eastAsia="Times New Roman" w:hAnsi="Times New Roman" w:cs="Times New Roman"/>
          <w:b/>
          <w:bCs/>
          <w:kern w:val="0"/>
          <w:sz w:val="28"/>
          <w:szCs w:val="28"/>
          <w:lang w:eastAsia="en-IN"/>
          <w14:ligatures w14:val="none"/>
        </w:rPr>
      </w:pPr>
    </w:p>
    <w:p w14:paraId="706F6581" w14:textId="6C21578F" w:rsidR="00B237FB" w:rsidRDefault="00B237FB" w:rsidP="007D7377">
      <w:pPr>
        <w:spacing w:before="100" w:beforeAutospacing="1" w:after="100" w:afterAutospacing="1" w:line="240" w:lineRule="auto"/>
        <w:jc w:val="both"/>
        <w:rPr>
          <w:rFonts w:ascii="Times New Roman" w:eastAsia="Times New Roman" w:hAnsi="Times New Roman" w:cs="Times New Roman"/>
          <w:b/>
          <w:bCs/>
          <w:kern w:val="0"/>
          <w:sz w:val="28"/>
          <w:szCs w:val="28"/>
          <w:lang w:eastAsia="en-IN"/>
          <w14:ligatures w14:val="none"/>
        </w:rPr>
      </w:pPr>
      <w:r w:rsidRPr="00F43A29">
        <w:rPr>
          <w:rFonts w:ascii="Times New Roman" w:eastAsia="Times New Roman" w:hAnsi="Times New Roman" w:cs="Times New Roman"/>
          <w:b/>
          <w:bCs/>
          <w:kern w:val="0"/>
          <w:sz w:val="28"/>
          <w:szCs w:val="28"/>
          <w:lang w:eastAsia="en-IN"/>
          <w14:ligatures w14:val="none"/>
        </w:rPr>
        <w:t>10. References</w:t>
      </w:r>
    </w:p>
    <w:p w14:paraId="65F439C2" w14:textId="4C2FAFF0" w:rsidR="00A84292" w:rsidRDefault="00A84292" w:rsidP="007D7377">
      <w:pPr>
        <w:spacing w:before="100" w:beforeAutospacing="1" w:after="100" w:afterAutospacing="1" w:line="240" w:lineRule="auto"/>
        <w:jc w:val="both"/>
      </w:pPr>
      <w:hyperlink r:id="rId22" w:history="1">
        <w:r w:rsidRPr="00A84292">
          <w:rPr>
            <w:color w:val="0000FF"/>
            <w:u w:val="single"/>
          </w:rPr>
          <w:t>Excel Analysis Final Project Financial analytics.xlsx</w:t>
        </w:r>
      </w:hyperlink>
    </w:p>
    <w:p w14:paraId="5820DF6D" w14:textId="696CA3C9" w:rsidR="00186CC5" w:rsidRDefault="00186CC5" w:rsidP="007D7377">
      <w:pPr>
        <w:spacing w:before="100" w:beforeAutospacing="1" w:after="100" w:afterAutospacing="1" w:line="240" w:lineRule="auto"/>
        <w:jc w:val="both"/>
      </w:pPr>
      <w:hyperlink r:id="rId23" w:history="1">
        <w:r w:rsidRPr="00186CC5">
          <w:rPr>
            <w:color w:val="0000FF"/>
            <w:u w:val="single"/>
          </w:rPr>
          <w:t>Time Series Analysis Financial analytics.html</w:t>
        </w:r>
      </w:hyperlink>
    </w:p>
    <w:p w14:paraId="5EF67956" w14:textId="77777777" w:rsidR="00E72BB8" w:rsidRPr="00E72BB8" w:rsidRDefault="00E72BB8" w:rsidP="007D7377">
      <w:pPr>
        <w:spacing w:after="0" w:line="240" w:lineRule="auto"/>
        <w:jc w:val="both"/>
        <w:rPr>
          <w:rFonts w:ascii="Times New Roman" w:eastAsia="Times New Roman" w:hAnsi="Times New Roman" w:cs="Times New Roman"/>
          <w:kern w:val="0"/>
          <w:lang w:eastAsia="en-IN"/>
          <w14:ligatures w14:val="none"/>
        </w:rPr>
      </w:pPr>
      <w:hyperlink r:id="rId24" w:history="1">
        <w:r w:rsidRPr="00E72BB8">
          <w:rPr>
            <w:rFonts w:ascii="Times New Roman" w:eastAsia="Times New Roman" w:hAnsi="Times New Roman" w:cs="Times New Roman"/>
            <w:color w:val="0000FF"/>
            <w:kern w:val="0"/>
            <w:u w:val="single"/>
            <w:lang w:eastAsia="en-IN"/>
            <w14:ligatures w14:val="none"/>
          </w:rPr>
          <w:t xml:space="preserve">Time Series </w:t>
        </w:r>
        <w:proofErr w:type="spellStart"/>
        <w:r w:rsidRPr="00E72BB8">
          <w:rPr>
            <w:rFonts w:ascii="Times New Roman" w:eastAsia="Times New Roman" w:hAnsi="Times New Roman" w:cs="Times New Roman"/>
            <w:color w:val="0000FF"/>
            <w:kern w:val="0"/>
            <w:u w:val="single"/>
            <w:lang w:eastAsia="en-IN"/>
            <w14:ligatures w14:val="none"/>
          </w:rPr>
          <w:t>Analysis.twbx</w:t>
        </w:r>
        <w:proofErr w:type="spellEnd"/>
      </w:hyperlink>
    </w:p>
    <w:p w14:paraId="693B13B4" w14:textId="77777777" w:rsidR="00E72BB8" w:rsidRPr="00F43A29" w:rsidRDefault="00E72BB8" w:rsidP="007D7377">
      <w:pPr>
        <w:spacing w:before="100" w:beforeAutospacing="1" w:after="100" w:afterAutospacing="1" w:line="240" w:lineRule="auto"/>
        <w:jc w:val="both"/>
        <w:rPr>
          <w:rFonts w:ascii="Times New Roman" w:eastAsia="Times New Roman" w:hAnsi="Times New Roman" w:cs="Times New Roman"/>
          <w:b/>
          <w:bCs/>
          <w:kern w:val="0"/>
          <w:sz w:val="28"/>
          <w:szCs w:val="28"/>
          <w:lang w:eastAsia="en-IN"/>
          <w14:ligatures w14:val="none"/>
        </w:rPr>
      </w:pPr>
    </w:p>
    <w:p w14:paraId="7F3D3F15" w14:textId="145F8F56" w:rsidR="001A565F" w:rsidRPr="001A565F" w:rsidRDefault="001A565F" w:rsidP="007D7377">
      <w:pPr>
        <w:spacing w:before="100" w:beforeAutospacing="1" w:after="100" w:afterAutospacing="1" w:line="240" w:lineRule="auto"/>
        <w:jc w:val="both"/>
        <w:rPr>
          <w:rFonts w:ascii="Times New Roman" w:eastAsia="Times New Roman" w:hAnsi="Times New Roman" w:cs="Times New Roman"/>
          <w:kern w:val="0"/>
          <w:lang w:eastAsia="en-IN"/>
          <w14:ligatures w14:val="none"/>
        </w:rPr>
      </w:pPr>
    </w:p>
    <w:p w14:paraId="342857B0" w14:textId="6CBEBC79" w:rsidR="001A565F" w:rsidRPr="009A4C15" w:rsidRDefault="001A565F" w:rsidP="007D7377">
      <w:pPr>
        <w:spacing w:before="100" w:beforeAutospacing="1" w:after="100" w:afterAutospacing="1" w:line="240" w:lineRule="auto"/>
        <w:jc w:val="both"/>
        <w:rPr>
          <w:rFonts w:ascii="Times New Roman" w:eastAsia="Times New Roman" w:hAnsi="Times New Roman" w:cs="Times New Roman"/>
          <w:kern w:val="0"/>
          <w:lang w:eastAsia="en-IN"/>
          <w14:ligatures w14:val="none"/>
        </w:rPr>
      </w:pPr>
    </w:p>
    <w:p w14:paraId="4CADE847" w14:textId="7558222D" w:rsidR="00F5591C" w:rsidRPr="00F5591C" w:rsidRDefault="00F5591C" w:rsidP="007D7377">
      <w:pPr>
        <w:spacing w:before="100" w:beforeAutospacing="1" w:after="100" w:afterAutospacing="1" w:line="240" w:lineRule="auto"/>
        <w:jc w:val="both"/>
        <w:rPr>
          <w:rFonts w:ascii="Times New Roman" w:eastAsia="Times New Roman" w:hAnsi="Times New Roman" w:cs="Times New Roman"/>
          <w:kern w:val="0"/>
          <w:lang w:eastAsia="en-IN"/>
          <w14:ligatures w14:val="none"/>
        </w:rPr>
      </w:pPr>
    </w:p>
    <w:p w14:paraId="48079261" w14:textId="4703D9B3" w:rsidR="00F5591C" w:rsidRPr="00460A67" w:rsidRDefault="00F5591C" w:rsidP="007D7377">
      <w:pPr>
        <w:spacing w:before="100" w:beforeAutospacing="1" w:after="100" w:afterAutospacing="1" w:line="240" w:lineRule="auto"/>
        <w:jc w:val="both"/>
        <w:rPr>
          <w:rFonts w:ascii="Times New Roman" w:eastAsia="Times New Roman" w:hAnsi="Times New Roman" w:cs="Times New Roman"/>
          <w:b/>
          <w:bCs/>
          <w:kern w:val="0"/>
          <w:lang w:eastAsia="en-IN"/>
          <w14:ligatures w14:val="none"/>
        </w:rPr>
      </w:pPr>
    </w:p>
    <w:p w14:paraId="48B3D8E0" w14:textId="20AB9D23" w:rsidR="00460A67" w:rsidRPr="00FC251A" w:rsidRDefault="00460A67" w:rsidP="007D7377">
      <w:pPr>
        <w:jc w:val="both"/>
        <w:rPr>
          <w:rFonts w:ascii="Times New Roman" w:hAnsi="Times New Roman" w:cs="Times New Roman"/>
          <w:sz w:val="36"/>
          <w:szCs w:val="36"/>
        </w:rPr>
      </w:pPr>
    </w:p>
    <w:sectPr w:rsidR="00460A67" w:rsidRPr="00FC251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C1646"/>
    <w:multiLevelType w:val="multilevel"/>
    <w:tmpl w:val="7EBC8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F24659"/>
    <w:multiLevelType w:val="multilevel"/>
    <w:tmpl w:val="0E2C29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4B87F0D"/>
    <w:multiLevelType w:val="multilevel"/>
    <w:tmpl w:val="F9002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524B7F"/>
    <w:multiLevelType w:val="multilevel"/>
    <w:tmpl w:val="571A001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8" w:hanging="368"/>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08137CF"/>
    <w:multiLevelType w:val="multilevel"/>
    <w:tmpl w:val="957E8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5166F7F"/>
    <w:multiLevelType w:val="multilevel"/>
    <w:tmpl w:val="4B8C9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EEA01EF"/>
    <w:multiLevelType w:val="multilevel"/>
    <w:tmpl w:val="97669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05C0253"/>
    <w:multiLevelType w:val="multilevel"/>
    <w:tmpl w:val="B87E73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4C815CA"/>
    <w:multiLevelType w:val="multilevel"/>
    <w:tmpl w:val="3F3096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EF02FEF"/>
    <w:multiLevelType w:val="multilevel"/>
    <w:tmpl w:val="445E5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1E10F19"/>
    <w:multiLevelType w:val="multilevel"/>
    <w:tmpl w:val="D82A7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F1B7B0F"/>
    <w:multiLevelType w:val="multilevel"/>
    <w:tmpl w:val="63E49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3EA79CA"/>
    <w:multiLevelType w:val="multilevel"/>
    <w:tmpl w:val="FF086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BB8692C"/>
    <w:multiLevelType w:val="multilevel"/>
    <w:tmpl w:val="38545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EFD6137"/>
    <w:multiLevelType w:val="multilevel"/>
    <w:tmpl w:val="ACF24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73C3A91"/>
    <w:multiLevelType w:val="multilevel"/>
    <w:tmpl w:val="14E87C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B5F6484"/>
    <w:multiLevelType w:val="multilevel"/>
    <w:tmpl w:val="D1486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C4B20AA"/>
    <w:multiLevelType w:val="multilevel"/>
    <w:tmpl w:val="C380A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15833695">
    <w:abstractNumId w:val="3"/>
  </w:num>
  <w:num w:numId="2" w16cid:durableId="1344163726">
    <w:abstractNumId w:val="2"/>
  </w:num>
  <w:num w:numId="3" w16cid:durableId="137773890">
    <w:abstractNumId w:val="7"/>
  </w:num>
  <w:num w:numId="4" w16cid:durableId="1420836223">
    <w:abstractNumId w:val="5"/>
  </w:num>
  <w:num w:numId="5" w16cid:durableId="1541480896">
    <w:abstractNumId w:val="15"/>
  </w:num>
  <w:num w:numId="6" w16cid:durableId="1564830027">
    <w:abstractNumId w:val="16"/>
  </w:num>
  <w:num w:numId="7" w16cid:durableId="1578247441">
    <w:abstractNumId w:val="1"/>
  </w:num>
  <w:num w:numId="8" w16cid:durableId="1639140961">
    <w:abstractNumId w:val="14"/>
  </w:num>
  <w:num w:numId="9" w16cid:durableId="1659337049">
    <w:abstractNumId w:val="6"/>
  </w:num>
  <w:num w:numId="10" w16cid:durableId="1820032756">
    <w:abstractNumId w:val="12"/>
  </w:num>
  <w:num w:numId="11" w16cid:durableId="1827623800">
    <w:abstractNumId w:val="13"/>
  </w:num>
  <w:num w:numId="12" w16cid:durableId="1915315116">
    <w:abstractNumId w:val="17"/>
  </w:num>
  <w:num w:numId="13" w16cid:durableId="2143189111">
    <w:abstractNumId w:val="4"/>
  </w:num>
  <w:num w:numId="14" w16cid:durableId="403722502">
    <w:abstractNumId w:val="10"/>
  </w:num>
  <w:num w:numId="15" w16cid:durableId="432749134">
    <w:abstractNumId w:val="9"/>
  </w:num>
  <w:num w:numId="16" w16cid:durableId="763692342">
    <w:abstractNumId w:val="8"/>
  </w:num>
  <w:num w:numId="17" w16cid:durableId="796024076">
    <w:abstractNumId w:val="0"/>
  </w:num>
  <w:num w:numId="18" w16cid:durableId="95479571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0A67"/>
    <w:rsid w:val="000365DB"/>
    <w:rsid w:val="000932D8"/>
    <w:rsid w:val="000A275A"/>
    <w:rsid w:val="00186CC5"/>
    <w:rsid w:val="001A565F"/>
    <w:rsid w:val="00253AA0"/>
    <w:rsid w:val="00275C6C"/>
    <w:rsid w:val="002A474B"/>
    <w:rsid w:val="00460A67"/>
    <w:rsid w:val="0048250A"/>
    <w:rsid w:val="004964BD"/>
    <w:rsid w:val="007D7377"/>
    <w:rsid w:val="0088296C"/>
    <w:rsid w:val="009A4C15"/>
    <w:rsid w:val="009A64FF"/>
    <w:rsid w:val="00A84292"/>
    <w:rsid w:val="00B237FB"/>
    <w:rsid w:val="00BD0139"/>
    <w:rsid w:val="00CC0420"/>
    <w:rsid w:val="00D870A7"/>
    <w:rsid w:val="00E57414"/>
    <w:rsid w:val="00E72BB8"/>
    <w:rsid w:val="00ED469C"/>
    <w:rsid w:val="00F43A29"/>
    <w:rsid w:val="00F458BD"/>
    <w:rsid w:val="00F5591C"/>
    <w:rsid w:val="00F66464"/>
    <w:rsid w:val="00FC251A"/>
    <w:rsid w:val="00FD04D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BD732F"/>
  <w15:chartTrackingRefBased/>
  <w15:docId w15:val="{AE34CDD5-1AA1-4168-A962-6B115DBC04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60A6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60A6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60A6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60A6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60A6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60A6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60A6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60A6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60A6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0A6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60A6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60A6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60A6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60A6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60A6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60A6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60A6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60A67"/>
    <w:rPr>
      <w:rFonts w:eastAsiaTheme="majorEastAsia" w:cstheme="majorBidi"/>
      <w:color w:val="272727" w:themeColor="text1" w:themeTint="D8"/>
    </w:rPr>
  </w:style>
  <w:style w:type="paragraph" w:styleId="Title">
    <w:name w:val="Title"/>
    <w:basedOn w:val="Normal"/>
    <w:next w:val="Normal"/>
    <w:link w:val="TitleChar"/>
    <w:uiPriority w:val="10"/>
    <w:qFormat/>
    <w:rsid w:val="00460A6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60A6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60A6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60A6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60A67"/>
    <w:pPr>
      <w:spacing w:before="160"/>
      <w:jc w:val="center"/>
    </w:pPr>
    <w:rPr>
      <w:i/>
      <w:iCs/>
      <w:color w:val="404040" w:themeColor="text1" w:themeTint="BF"/>
    </w:rPr>
  </w:style>
  <w:style w:type="character" w:customStyle="1" w:styleId="QuoteChar">
    <w:name w:val="Quote Char"/>
    <w:basedOn w:val="DefaultParagraphFont"/>
    <w:link w:val="Quote"/>
    <w:uiPriority w:val="29"/>
    <w:rsid w:val="00460A67"/>
    <w:rPr>
      <w:i/>
      <w:iCs/>
      <w:color w:val="404040" w:themeColor="text1" w:themeTint="BF"/>
    </w:rPr>
  </w:style>
  <w:style w:type="paragraph" w:styleId="ListParagraph">
    <w:name w:val="List Paragraph"/>
    <w:basedOn w:val="Normal"/>
    <w:uiPriority w:val="34"/>
    <w:qFormat/>
    <w:rsid w:val="00460A67"/>
    <w:pPr>
      <w:ind w:left="720"/>
      <w:contextualSpacing/>
    </w:pPr>
  </w:style>
  <w:style w:type="character" w:styleId="IntenseEmphasis">
    <w:name w:val="Intense Emphasis"/>
    <w:basedOn w:val="DefaultParagraphFont"/>
    <w:uiPriority w:val="21"/>
    <w:qFormat/>
    <w:rsid w:val="00460A67"/>
    <w:rPr>
      <w:i/>
      <w:iCs/>
      <w:color w:val="0F4761" w:themeColor="accent1" w:themeShade="BF"/>
    </w:rPr>
  </w:style>
  <w:style w:type="paragraph" w:styleId="IntenseQuote">
    <w:name w:val="Intense Quote"/>
    <w:basedOn w:val="Normal"/>
    <w:next w:val="Normal"/>
    <w:link w:val="IntenseQuoteChar"/>
    <w:uiPriority w:val="30"/>
    <w:qFormat/>
    <w:rsid w:val="00460A6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60A67"/>
    <w:rPr>
      <w:i/>
      <w:iCs/>
      <w:color w:val="0F4761" w:themeColor="accent1" w:themeShade="BF"/>
    </w:rPr>
  </w:style>
  <w:style w:type="character" w:styleId="IntenseReference">
    <w:name w:val="Intense Reference"/>
    <w:basedOn w:val="DefaultParagraphFont"/>
    <w:uiPriority w:val="32"/>
    <w:qFormat/>
    <w:rsid w:val="00460A67"/>
    <w:rPr>
      <w:b/>
      <w:bCs/>
      <w:smallCaps/>
      <w:color w:val="0F4761" w:themeColor="accent1" w:themeShade="BF"/>
      <w:spacing w:val="5"/>
    </w:rPr>
  </w:style>
  <w:style w:type="paragraph" w:styleId="HTMLPreformatted">
    <w:name w:val="HTML Preformatted"/>
    <w:basedOn w:val="Normal"/>
    <w:link w:val="HTMLPreformattedChar"/>
    <w:uiPriority w:val="99"/>
    <w:semiHidden/>
    <w:unhideWhenUsed/>
    <w:rsid w:val="001A565F"/>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1A565F"/>
    <w:rPr>
      <w:rFonts w:ascii="Consolas" w:hAnsi="Consolas"/>
      <w:sz w:val="20"/>
      <w:szCs w:val="20"/>
    </w:rPr>
  </w:style>
  <w:style w:type="paragraph" w:styleId="NormalWeb">
    <w:name w:val="Normal (Web)"/>
    <w:basedOn w:val="Normal"/>
    <w:uiPriority w:val="99"/>
    <w:semiHidden/>
    <w:unhideWhenUsed/>
    <w:rsid w:val="00B237FB"/>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Strong">
    <w:name w:val="Strong"/>
    <w:basedOn w:val="DefaultParagraphFont"/>
    <w:uiPriority w:val="22"/>
    <w:qFormat/>
    <w:rsid w:val="00B237FB"/>
    <w:rPr>
      <w:b/>
      <w:bCs/>
    </w:rPr>
  </w:style>
  <w:style w:type="table" w:styleId="TableGridLight">
    <w:name w:val="Grid Table Light"/>
    <w:basedOn w:val="TableNormal"/>
    <w:uiPriority w:val="40"/>
    <w:rsid w:val="00FC251A"/>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Hyperlink">
    <w:name w:val="Hyperlink"/>
    <w:basedOn w:val="DefaultParagraphFont"/>
    <w:uiPriority w:val="99"/>
    <w:unhideWhenUsed/>
    <w:rsid w:val="00A84292"/>
    <w:rPr>
      <w:color w:val="467886" w:themeColor="hyperlink"/>
      <w:u w:val="single"/>
    </w:rPr>
  </w:style>
  <w:style w:type="character" w:styleId="UnresolvedMention">
    <w:name w:val="Unresolved Mention"/>
    <w:basedOn w:val="DefaultParagraphFont"/>
    <w:uiPriority w:val="99"/>
    <w:semiHidden/>
    <w:unhideWhenUsed/>
    <w:rsid w:val="00A8429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hyperlink" Target="https://chanakyauniversity-my.sharepoint.com/:u:/g/personal/dalalik_bba23_chanakyauniversity_edu_in/EdM23VjM2cpOt5PpsDIGyi4B0saE98biSesnU6y-OI9L7w?e=A0GDBy" TargetMode="Externa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hyperlink" Target="https://chanakyauniversity-my.sharepoint.com/:u:/g/personal/dalalik_bba23_chanakyauniversity_edu_in/ER4fzAj6zxRAv1Ce2t0HHuUByI9QJYKftoxWufep46mTMw?e=ttASF9" TargetMode="Externa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hyperlink" Target="https://chanakyauniversity-my.sharepoint.com/:x:/g/personal/dalalik_bba23_chanakyauniversity_edu_in/EdYKhrJlgHtPqCmHuV7vUxUBeJoe5hCT2FbRmHIMTctcXQ?e=TwinEZ"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173</TotalTime>
  <Pages>15</Pages>
  <Words>1651</Words>
  <Characters>10919</Characters>
  <Application>Microsoft Office Word</Application>
  <DocSecurity>0</DocSecurity>
  <Lines>454</Lines>
  <Paragraphs>256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12314</CharactersWithSpaces>
  <SharedDoc>false</SharedDoc>
  <HLinks>
    <vt:vector size="18" baseType="variant">
      <vt:variant>
        <vt:i4>2621481</vt:i4>
      </vt:variant>
      <vt:variant>
        <vt:i4>6</vt:i4>
      </vt:variant>
      <vt:variant>
        <vt:i4>0</vt:i4>
      </vt:variant>
      <vt:variant>
        <vt:i4>5</vt:i4>
      </vt:variant>
      <vt:variant>
        <vt:lpwstr>https://chanakyauniversity-my.sharepoint.com/:u:/g/personal/dalalik_bba23_chanakyauniversity_edu_in/EdM23VjM2cpOt5PpsDIGyi4B0saE98biSesnU6y-OI9L7w?e=A0GDBy</vt:lpwstr>
      </vt:variant>
      <vt:variant>
        <vt:lpwstr/>
      </vt:variant>
      <vt:variant>
        <vt:i4>3080311</vt:i4>
      </vt:variant>
      <vt:variant>
        <vt:i4>3</vt:i4>
      </vt:variant>
      <vt:variant>
        <vt:i4>0</vt:i4>
      </vt:variant>
      <vt:variant>
        <vt:i4>5</vt:i4>
      </vt:variant>
      <vt:variant>
        <vt:lpwstr>https://chanakyauniversity-my.sharepoint.com/:u:/g/personal/dalalik_bba23_chanakyauniversity_edu_in/ER4fzAj6zxRAv1Ce2t0HHuUByI9QJYKftoxWufep46mTMw?e=ttASF9</vt:lpwstr>
      </vt:variant>
      <vt:variant>
        <vt:lpwstr/>
      </vt:variant>
      <vt:variant>
        <vt:i4>7733357</vt:i4>
      </vt:variant>
      <vt:variant>
        <vt:i4>0</vt:i4>
      </vt:variant>
      <vt:variant>
        <vt:i4>0</vt:i4>
      </vt:variant>
      <vt:variant>
        <vt:i4>5</vt:i4>
      </vt:variant>
      <vt:variant>
        <vt:lpwstr>https://chanakyauniversity-my.sharepoint.com/:x:/g/personal/dalalik_bba23_chanakyauniversity_edu_in/EdYKhrJlgHtPqCmHuV7vUxUBeJoe5hCT2FbRmHIMTctcXQ?e=TwinEZ</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Dalali Shiva Kumar</dc:creator>
  <cp:keywords/>
  <dc:description/>
  <cp:lastModifiedBy>Dalali Shiva Kumar</cp:lastModifiedBy>
  <cp:revision>19</cp:revision>
  <dcterms:created xsi:type="dcterms:W3CDTF">2025-12-08T04:49:00Z</dcterms:created>
  <dcterms:modified xsi:type="dcterms:W3CDTF">2025-12-09T05:45:00Z</dcterms:modified>
</cp:coreProperties>
</file>