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5E133"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SE Weekly Report Processor – Documentation</w:t>
      </w:r>
    </w:p>
    <w:p w14:paraId="015D34B4"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Overview</w:t>
      </w:r>
      <w:r w:rsidRPr="00CD129B">
        <w:rPr>
          <w:rFonts w:ascii="Times New Roman" w:eastAsia="Times New Roman" w:hAnsi="Times New Roman" w:cs="Times New Roman"/>
          <w:sz w:val="24"/>
          <w:szCs w:val="24"/>
        </w:rPr>
        <w:br/>
        <w:t>SE Weekly Report Processor is a Python-based desktop tool that automates the processing of weekly Sales Executive (SE) brand activity reports. The tool reads raw brand report files, cleans and restructures the data, and generates both Excel and Word reports for easier analysis and management review. It is designed to simplify the workflow of compiling weekly brand activity insights across multiple stores.</w:t>
      </w:r>
    </w:p>
    <w:p w14:paraId="6FBB8254"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Purpose</w:t>
      </w:r>
      <w:r w:rsidRPr="00CD129B">
        <w:rPr>
          <w:rFonts w:ascii="Times New Roman" w:eastAsia="Times New Roman" w:hAnsi="Times New Roman" w:cs="Times New Roman"/>
          <w:sz w:val="24"/>
          <w:szCs w:val="24"/>
        </w:rPr>
        <w:br/>
        <w:t>The main purpose of the tool is to automate the transformation of multiple brand activity reports into structured outputs. Instead of manually reviewing each report, the system processes all brand files in a selected folder, cleans the data, extracts key metrics, and produces standardized outputs. This saves time and ensures consistency in weekly reporting.</w:t>
      </w:r>
    </w:p>
    <w:p w14:paraId="0783BF6A"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Input Requirements</w:t>
      </w:r>
      <w:r w:rsidRPr="00CD129B">
        <w:rPr>
          <w:rFonts w:ascii="Times New Roman" w:eastAsia="Times New Roman" w:hAnsi="Times New Roman" w:cs="Times New Roman"/>
          <w:sz w:val="24"/>
          <w:szCs w:val="24"/>
        </w:rPr>
        <w:br/>
        <w:t>The program accepts a folder containing raw brand activity Excel files (.xlsx). Each file represents a brand report with store-level feedback and activity data. The application scans the selected input folder and processes each file automatically.</w:t>
      </w:r>
    </w:p>
    <w:p w14:paraId="6452FDED"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Processing Steps</w:t>
      </w:r>
      <w:r w:rsidRPr="00CD129B">
        <w:rPr>
          <w:rFonts w:ascii="Times New Roman" w:eastAsia="Times New Roman" w:hAnsi="Times New Roman" w:cs="Times New Roman"/>
          <w:sz w:val="24"/>
          <w:szCs w:val="24"/>
        </w:rPr>
        <w:br/>
        <w:t>For each brand report, the system performs several automated operations. It cleans and restructures the dataset, extracts relevant activity metrics, and pivots the data where necessary to make it easier to analyze. The processed data is then saved as a cleaned Excel file and summarized into a structured Word document report for that brand.</w:t>
      </w:r>
    </w:p>
    <w:p w14:paraId="5EE464AF"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Generated Outputs</w:t>
      </w:r>
      <w:r w:rsidRPr="00CD129B">
        <w:rPr>
          <w:rFonts w:ascii="Times New Roman" w:eastAsia="Times New Roman" w:hAnsi="Times New Roman" w:cs="Times New Roman"/>
          <w:sz w:val="24"/>
          <w:szCs w:val="24"/>
        </w:rPr>
        <w:br/>
        <w:t>The tool produces three main outputs:</w:t>
      </w:r>
    </w:p>
    <w:p w14:paraId="7AF76384" w14:textId="77777777" w:rsidR="00CD129B" w:rsidRPr="00CD129B" w:rsidRDefault="00CD129B" w:rsidP="00CD12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A cleaned Excel file for each brand report</w:t>
      </w:r>
    </w:p>
    <w:p w14:paraId="7FB1A5E7" w14:textId="77777777" w:rsidR="00CD129B" w:rsidRPr="00CD129B" w:rsidRDefault="00CD129B" w:rsidP="00CD12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A Word summary document containing key insights for the brand</w:t>
      </w:r>
    </w:p>
    <w:p w14:paraId="5D367EEF" w14:textId="77777777" w:rsidR="00CD129B" w:rsidRPr="00CD129B" w:rsidRDefault="00CD129B" w:rsidP="00CD12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A consolidated management summary workbook combining results from all processed brands</w:t>
      </w:r>
    </w:p>
    <w:p w14:paraId="0EB085F2"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These outputs allow both operational teams and management to quickly review brand performance and store activity.</w:t>
      </w:r>
    </w:p>
    <w:p w14:paraId="250F56B4"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User Interface</w:t>
      </w:r>
      <w:r w:rsidRPr="00CD129B">
        <w:rPr>
          <w:rFonts w:ascii="Times New Roman" w:eastAsia="Times New Roman" w:hAnsi="Times New Roman" w:cs="Times New Roman"/>
          <w:sz w:val="24"/>
          <w:szCs w:val="24"/>
        </w:rPr>
        <w:br/>
        <w:t xml:space="preserve">The application includes a simple graphical interface built with </w:t>
      </w:r>
      <w:proofErr w:type="spellStart"/>
      <w:r w:rsidRPr="00CD129B">
        <w:rPr>
          <w:rFonts w:ascii="Times New Roman" w:eastAsia="Times New Roman" w:hAnsi="Times New Roman" w:cs="Times New Roman"/>
          <w:sz w:val="24"/>
          <w:szCs w:val="24"/>
        </w:rPr>
        <w:t>Tkinter</w:t>
      </w:r>
      <w:proofErr w:type="spellEnd"/>
      <w:r w:rsidRPr="00CD129B">
        <w:rPr>
          <w:rFonts w:ascii="Times New Roman" w:eastAsia="Times New Roman" w:hAnsi="Times New Roman" w:cs="Times New Roman"/>
          <w:sz w:val="24"/>
          <w:szCs w:val="24"/>
        </w:rPr>
        <w:t>. The interface allows users to:</w:t>
      </w:r>
    </w:p>
    <w:p w14:paraId="587DFD4C" w14:textId="77777777" w:rsidR="00CD129B" w:rsidRPr="00CD129B" w:rsidRDefault="00CD129B" w:rsidP="00CD12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Select the folder containing raw brand reports</w:t>
      </w:r>
    </w:p>
    <w:p w14:paraId="746B3881" w14:textId="77777777" w:rsidR="00CD129B" w:rsidRPr="00CD129B" w:rsidRDefault="00CD129B" w:rsidP="00CD12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Choose an output folder for processed reports</w:t>
      </w:r>
    </w:p>
    <w:p w14:paraId="50639C48" w14:textId="77777777" w:rsidR="00CD129B" w:rsidRPr="00CD129B" w:rsidRDefault="00CD129B" w:rsidP="00CD12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Run the processing workflow with one click</w:t>
      </w:r>
    </w:p>
    <w:p w14:paraId="186F53E5"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This design makes the tool usable for non-technical staff.</w:t>
      </w:r>
    </w:p>
    <w:p w14:paraId="01F23496"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lastRenderedPageBreak/>
        <w:t>Dependencies</w:t>
      </w:r>
      <w:r w:rsidRPr="00CD129B">
        <w:rPr>
          <w:rFonts w:ascii="Times New Roman" w:eastAsia="Times New Roman" w:hAnsi="Times New Roman" w:cs="Times New Roman"/>
          <w:sz w:val="24"/>
          <w:szCs w:val="24"/>
        </w:rPr>
        <w:br/>
        <w:t>The tool relies on the following Python libraries:</w:t>
      </w:r>
    </w:p>
    <w:p w14:paraId="43D82167" w14:textId="77777777" w:rsidR="00CD129B" w:rsidRPr="00CD129B" w:rsidRDefault="00CD129B" w:rsidP="00CD12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pandas (data processing)</w:t>
      </w:r>
    </w:p>
    <w:p w14:paraId="55864E20" w14:textId="77777777" w:rsidR="00CD129B" w:rsidRPr="00CD129B" w:rsidRDefault="00CD129B" w:rsidP="00CD129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D129B">
        <w:rPr>
          <w:rFonts w:ascii="Times New Roman" w:eastAsia="Times New Roman" w:hAnsi="Times New Roman" w:cs="Times New Roman"/>
          <w:sz w:val="24"/>
          <w:szCs w:val="24"/>
        </w:rPr>
        <w:t>openpyxl</w:t>
      </w:r>
      <w:proofErr w:type="spellEnd"/>
      <w:r w:rsidRPr="00CD129B">
        <w:rPr>
          <w:rFonts w:ascii="Times New Roman" w:eastAsia="Times New Roman" w:hAnsi="Times New Roman" w:cs="Times New Roman"/>
          <w:sz w:val="24"/>
          <w:szCs w:val="24"/>
        </w:rPr>
        <w:t xml:space="preserve"> (Excel file handling)</w:t>
      </w:r>
    </w:p>
    <w:p w14:paraId="1C700D13" w14:textId="77777777" w:rsidR="00CD129B" w:rsidRPr="00CD129B" w:rsidRDefault="00CD129B" w:rsidP="00CD12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python-docx (Word document generation)</w:t>
      </w:r>
    </w:p>
    <w:p w14:paraId="11B25784" w14:textId="77777777" w:rsidR="00CD129B" w:rsidRPr="00CD129B" w:rsidRDefault="00CD129B" w:rsidP="00CD129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D129B">
        <w:rPr>
          <w:rFonts w:ascii="Times New Roman" w:eastAsia="Times New Roman" w:hAnsi="Times New Roman" w:cs="Times New Roman"/>
          <w:sz w:val="24"/>
          <w:szCs w:val="24"/>
        </w:rPr>
        <w:t>tkinter</w:t>
      </w:r>
      <w:proofErr w:type="spellEnd"/>
      <w:r w:rsidRPr="00CD129B">
        <w:rPr>
          <w:rFonts w:ascii="Times New Roman" w:eastAsia="Times New Roman" w:hAnsi="Times New Roman" w:cs="Times New Roman"/>
          <w:sz w:val="24"/>
          <w:szCs w:val="24"/>
        </w:rPr>
        <w:t xml:space="preserve"> (desktop interface)</w:t>
      </w:r>
    </w:p>
    <w:p w14:paraId="01D40C9E"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Typical Workflow</w:t>
      </w:r>
    </w:p>
    <w:p w14:paraId="3EF4BC93" w14:textId="77777777" w:rsidR="00CD129B" w:rsidRPr="00CD129B" w:rsidRDefault="00CD129B" w:rsidP="00CD12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Select the input folder containing brand report Excel files.</w:t>
      </w:r>
    </w:p>
    <w:p w14:paraId="4DF32F91" w14:textId="77777777" w:rsidR="00CD129B" w:rsidRPr="00CD129B" w:rsidRDefault="00CD129B" w:rsidP="00CD12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Select the output folder where processed reports will be saved.</w:t>
      </w:r>
    </w:p>
    <w:p w14:paraId="0574A831" w14:textId="77777777" w:rsidR="00CD129B" w:rsidRPr="00CD129B" w:rsidRDefault="00CD129B" w:rsidP="00CD12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Click the “Process” button.</w:t>
      </w:r>
    </w:p>
    <w:p w14:paraId="67652375" w14:textId="77777777" w:rsidR="00CD129B" w:rsidRPr="00CD129B" w:rsidRDefault="00CD129B" w:rsidP="00CD12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The tool cleans each report, generates summaries, and produces the final outputs automatically.</w:t>
      </w:r>
    </w:p>
    <w:p w14:paraId="2E0E4088" w14:textId="77777777" w:rsidR="00CD129B" w:rsidRPr="00CD129B" w:rsidRDefault="00CD129B" w:rsidP="00CD129B">
      <w:pPr>
        <w:spacing w:before="100" w:beforeAutospacing="1" w:after="100" w:afterAutospacing="1" w:line="240" w:lineRule="auto"/>
        <w:rPr>
          <w:rFonts w:ascii="Times New Roman" w:eastAsia="Times New Roman" w:hAnsi="Times New Roman" w:cs="Times New Roman"/>
          <w:sz w:val="24"/>
          <w:szCs w:val="24"/>
        </w:rPr>
      </w:pPr>
      <w:r w:rsidRPr="00CD129B">
        <w:rPr>
          <w:rFonts w:ascii="Times New Roman" w:eastAsia="Times New Roman" w:hAnsi="Times New Roman" w:cs="Times New Roman"/>
          <w:sz w:val="24"/>
          <w:szCs w:val="24"/>
        </w:rPr>
        <w:t>Outcome</w:t>
      </w:r>
      <w:r w:rsidRPr="00CD129B">
        <w:rPr>
          <w:rFonts w:ascii="Times New Roman" w:eastAsia="Times New Roman" w:hAnsi="Times New Roman" w:cs="Times New Roman"/>
          <w:sz w:val="24"/>
          <w:szCs w:val="24"/>
        </w:rPr>
        <w:br/>
        <w:t>The result is a structured set of cleaned brand reports, individual Word summaries, and a consolidated management summary workbook. This automation significantly reduces manual report preparation and ensures consistent weekly reporting across all brands.</w:t>
      </w:r>
    </w:p>
    <w:p w14:paraId="7372D7DE" w14:textId="77777777" w:rsidR="007F28C9" w:rsidRDefault="007F28C9"/>
    <w:sectPr w:rsidR="007F2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F668E"/>
    <w:multiLevelType w:val="multilevel"/>
    <w:tmpl w:val="4F4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A45FF"/>
    <w:multiLevelType w:val="multilevel"/>
    <w:tmpl w:val="11C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91D46"/>
    <w:multiLevelType w:val="multilevel"/>
    <w:tmpl w:val="5C5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F0BBF"/>
    <w:multiLevelType w:val="multilevel"/>
    <w:tmpl w:val="A47E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9B"/>
    <w:rsid w:val="007F28C9"/>
    <w:rsid w:val="00CD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2552"/>
  <w15:chartTrackingRefBased/>
  <w15:docId w15:val="{CB2F4B67-451F-4084-A92E-92F8227E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12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1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5434">
      <w:bodyDiv w:val="1"/>
      <w:marLeft w:val="0"/>
      <w:marRight w:val="0"/>
      <w:marTop w:val="0"/>
      <w:marBottom w:val="0"/>
      <w:divBdr>
        <w:top w:val="none" w:sz="0" w:space="0" w:color="auto"/>
        <w:left w:val="none" w:sz="0" w:space="0" w:color="auto"/>
        <w:bottom w:val="none" w:sz="0" w:space="0" w:color="auto"/>
        <w:right w:val="none" w:sz="0" w:space="0" w:color="auto"/>
      </w:divBdr>
      <w:divsChild>
        <w:div w:id="276571245">
          <w:marLeft w:val="0"/>
          <w:marRight w:val="0"/>
          <w:marTop w:val="0"/>
          <w:marBottom w:val="0"/>
          <w:divBdr>
            <w:top w:val="none" w:sz="0" w:space="0" w:color="auto"/>
            <w:left w:val="none" w:sz="0" w:space="0" w:color="auto"/>
            <w:bottom w:val="none" w:sz="0" w:space="0" w:color="auto"/>
            <w:right w:val="none" w:sz="0" w:space="0" w:color="auto"/>
          </w:divBdr>
          <w:divsChild>
            <w:div w:id="2115397463">
              <w:marLeft w:val="0"/>
              <w:marRight w:val="0"/>
              <w:marTop w:val="0"/>
              <w:marBottom w:val="0"/>
              <w:divBdr>
                <w:top w:val="none" w:sz="0" w:space="0" w:color="auto"/>
                <w:left w:val="none" w:sz="0" w:space="0" w:color="auto"/>
                <w:bottom w:val="none" w:sz="0" w:space="0" w:color="auto"/>
                <w:right w:val="none" w:sz="0" w:space="0" w:color="auto"/>
              </w:divBdr>
              <w:divsChild>
                <w:div w:id="1824007447">
                  <w:marLeft w:val="0"/>
                  <w:marRight w:val="0"/>
                  <w:marTop w:val="0"/>
                  <w:marBottom w:val="0"/>
                  <w:divBdr>
                    <w:top w:val="none" w:sz="0" w:space="0" w:color="auto"/>
                    <w:left w:val="none" w:sz="0" w:space="0" w:color="auto"/>
                    <w:bottom w:val="none" w:sz="0" w:space="0" w:color="auto"/>
                    <w:right w:val="none" w:sz="0" w:space="0" w:color="auto"/>
                  </w:divBdr>
                  <w:divsChild>
                    <w:div w:id="2053460487">
                      <w:marLeft w:val="0"/>
                      <w:marRight w:val="0"/>
                      <w:marTop w:val="0"/>
                      <w:marBottom w:val="0"/>
                      <w:divBdr>
                        <w:top w:val="none" w:sz="0" w:space="0" w:color="auto"/>
                        <w:left w:val="none" w:sz="0" w:space="0" w:color="auto"/>
                        <w:bottom w:val="none" w:sz="0" w:space="0" w:color="auto"/>
                        <w:right w:val="none" w:sz="0" w:space="0" w:color="auto"/>
                      </w:divBdr>
                      <w:divsChild>
                        <w:div w:id="1278756442">
                          <w:marLeft w:val="0"/>
                          <w:marRight w:val="0"/>
                          <w:marTop w:val="0"/>
                          <w:marBottom w:val="0"/>
                          <w:divBdr>
                            <w:top w:val="none" w:sz="0" w:space="0" w:color="auto"/>
                            <w:left w:val="none" w:sz="0" w:space="0" w:color="auto"/>
                            <w:bottom w:val="none" w:sz="0" w:space="0" w:color="auto"/>
                            <w:right w:val="none" w:sz="0" w:space="0" w:color="auto"/>
                          </w:divBdr>
                          <w:divsChild>
                            <w:div w:id="1223248289">
                              <w:marLeft w:val="0"/>
                              <w:marRight w:val="0"/>
                              <w:marTop w:val="0"/>
                              <w:marBottom w:val="0"/>
                              <w:divBdr>
                                <w:top w:val="none" w:sz="0" w:space="0" w:color="auto"/>
                                <w:left w:val="none" w:sz="0" w:space="0" w:color="auto"/>
                                <w:bottom w:val="none" w:sz="0" w:space="0" w:color="auto"/>
                                <w:right w:val="none" w:sz="0" w:space="0" w:color="auto"/>
                              </w:divBdr>
                              <w:divsChild>
                                <w:div w:id="20161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2026-03-07T09:02:00Z</dcterms:created>
  <dcterms:modified xsi:type="dcterms:W3CDTF">2026-03-07T09:02:00Z</dcterms:modified>
</cp:coreProperties>
</file>