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60" w:before="100"/>
              <w:jc w:val="center"/>
            </w:pPr>
            <w:r>
              <w:rPr>
                <w:rFonts w:ascii="Arial" w:cs="Arial" w:eastAsia="Arial" w:hAnsi="Arial"/>
                <w:b/>
                <w:bCs/>
                <w:color w:val="FFFFFF"/>
                <w:sz w:val="60"/>
                <w:szCs w:val="60"/>
              </w:rPr>
              <w:t xml:space="preserve">MEDITRACK AI</w:t>
            </w:r>
          </w:p>
          <w:p>
            <w:pPr>
              <w:spacing w:after="60" w:before="60"/>
              <w:jc w:val="center"/>
            </w:pPr>
            <w:r>
              <w:rPr>
                <w:rFonts w:ascii="Arial" w:cs="Arial" w:eastAsia="Arial" w:hAnsi="Arial"/>
                <w:i/>
                <w:iCs/>
                <w:color w:val="BDD7EE"/>
                <w:sz w:val="28"/>
                <w:szCs w:val="28"/>
              </w:rPr>
              <w:t xml:space="preserve">Smart Prescription &amp; Health Management Platform</w:t>
            </w:r>
          </w:p>
          <w:p>
            <w:pPr>
              <w:spacing w:after="60" w:before="100"/>
              <w:jc w:val="center"/>
            </w:pPr>
            <w:r>
              <w:rPr>
                <w:rFonts w:ascii="Arial" w:cs="Arial" w:eastAsia="Arial" w:hAnsi="Arial"/>
                <w:color w:val="9DC3E6"/>
                <w:sz w:val="22"/>
                <w:szCs w:val="22"/>
              </w:rPr>
              <w:t xml:space="preserve">Powered by AI  |  NLP  |  Deep Learning  |  IoT</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5B6" w:sz="4"/>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F4E79"/>
                <w:sz w:val="20"/>
                <w:szCs w:val="20"/>
              </w:rPr>
              <w:t xml:space="preserve">Healthcare AI</w:t>
            </w:r>
          </w:p>
        </w:tc>
        <w:tc>
          <w:tcPr>
            <w:tcBorders>
              <w:top w:val="single" w:color="2E75B6" w:sz="4"/>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F4E79"/>
                <w:sz w:val="20"/>
                <w:szCs w:val="20"/>
              </w:rPr>
              <w:t xml:space="preserve">Real-World Impact</w:t>
            </w:r>
          </w:p>
        </w:tc>
        <w:tc>
          <w:tcPr>
            <w:tcBorders>
              <w:top w:val="single" w:color="2E75B6" w:sz="4"/>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F4E79"/>
                <w:sz w:val="20"/>
                <w:szCs w:val="20"/>
              </w:rPr>
              <w:t xml:space="preserve">Full-Stack ML</w:t>
            </w:r>
          </w:p>
        </w:tc>
        <w:tc>
          <w:tcPr>
            <w:tcBorders>
              <w:top w:val="single" w:color="2E75B6" w:sz="4"/>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F4E79"/>
                <w:sz w:val="20"/>
                <w:szCs w:val="20"/>
              </w:rPr>
              <w:t xml:space="preserve">Startup-Ready</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200"/>
              <w:left w:type="dxa" w:w="300"/>
              <w:bottom w:type="dxa" w:w="200"/>
              <w:right w:type="dxa" w:w="300"/>
            </w:tcMar>
          </w:tcPr>
          <w:p>
            <w:pPr>
              <w:spacing w:after="80" w:before="80"/>
            </w:pPr>
            <w:r>
              <w:rPr>
                <w:rFonts w:ascii="Arial" w:cs="Arial" w:eastAsia="Arial" w:hAnsi="Arial"/>
                <w:b/>
                <w:bCs/>
                <w:color w:val="1F4E79"/>
                <w:sz w:val="22"/>
                <w:szCs w:val="22"/>
              </w:rPr>
              <w:t xml:space="preserve">Document Type:  </w:t>
            </w:r>
            <w:r>
              <w:rPr>
                <w:rFonts w:ascii="Arial" w:cs="Arial" w:eastAsia="Arial" w:hAnsi="Arial"/>
                <w:color w:val="333333"/>
                <w:sz w:val="22"/>
                <w:szCs w:val="22"/>
              </w:rPr>
              <w:t xml:space="preserve">Final Year Engineering Project Report</w:t>
            </w:r>
          </w:p>
          <w:p>
            <w:pPr>
              <w:spacing w:after="80" w:before="80"/>
            </w:pPr>
            <w:r>
              <w:rPr>
                <w:rFonts w:ascii="Arial" w:cs="Arial" w:eastAsia="Arial" w:hAnsi="Arial"/>
                <w:b/>
                <w:bCs/>
                <w:color w:val="1F4E79"/>
                <w:sz w:val="22"/>
                <w:szCs w:val="22"/>
              </w:rPr>
              <w:t xml:space="preserve">Domain:  </w:t>
            </w:r>
            <w:r>
              <w:rPr>
                <w:rFonts w:ascii="Arial" w:cs="Arial" w:eastAsia="Arial" w:hAnsi="Arial"/>
                <w:color w:val="333333"/>
                <w:sz w:val="22"/>
                <w:szCs w:val="22"/>
              </w:rPr>
              <w:t xml:space="preserve">Healthcare AI / MedTech</w:t>
            </w:r>
          </w:p>
          <w:p>
            <w:pPr>
              <w:spacing w:after="80" w:before="80"/>
            </w:pPr>
            <w:r>
              <w:rPr>
                <w:rFonts w:ascii="Arial" w:cs="Arial" w:eastAsia="Arial" w:hAnsi="Arial"/>
                <w:b/>
                <w:bCs/>
                <w:color w:val="1F4E79"/>
                <w:sz w:val="22"/>
                <w:szCs w:val="22"/>
              </w:rPr>
              <w:t xml:space="preserve">Specialization:  </w:t>
            </w:r>
            <w:r>
              <w:rPr>
                <w:rFonts w:ascii="Arial" w:cs="Arial" w:eastAsia="Arial" w:hAnsi="Arial"/>
                <w:color w:val="333333"/>
                <w:sz w:val="22"/>
                <w:szCs w:val="22"/>
              </w:rPr>
              <w:t xml:space="preserve">Computer Science &amp; Engineering</w:t>
            </w:r>
          </w:p>
          <w:p>
            <w:pPr>
              <w:spacing w:after="80" w:before="80"/>
            </w:pPr>
            <w:r>
              <w:rPr>
                <w:rFonts w:ascii="Arial" w:cs="Arial" w:eastAsia="Arial" w:hAnsi="Arial"/>
                <w:b/>
                <w:bCs/>
                <w:color w:val="1F4E79"/>
                <w:sz w:val="22"/>
                <w:szCs w:val="22"/>
              </w:rPr>
              <w:t xml:space="preserve">Year:  </w:t>
            </w:r>
            <w:r>
              <w:rPr>
                <w:rFonts w:ascii="Arial" w:cs="Arial" w:eastAsia="Arial" w:hAnsi="Arial"/>
                <w:color w:val="333333"/>
                <w:sz w:val="22"/>
                <w:szCs w:val="22"/>
              </w:rPr>
              <w:t xml:space="preserve">4th Year Graduation Project (2025-2026)</w:t>
            </w:r>
          </w:p>
          <w:p>
            <w:pPr>
              <w:spacing w:after="80" w:before="80"/>
            </w:pPr>
            <w:r>
              <w:rPr>
                <w:rFonts w:ascii="Arial" w:cs="Arial" w:eastAsia="Arial" w:hAnsi="Arial"/>
                <w:b/>
                <w:bCs/>
                <w:color w:val="1F4E79"/>
                <w:sz w:val="22"/>
                <w:szCs w:val="22"/>
              </w:rPr>
              <w:t xml:space="preserve">Technologies:  </w:t>
            </w:r>
            <w:r>
              <w:rPr>
                <w:rFonts w:ascii="Arial" w:cs="Arial" w:eastAsia="Arial" w:hAnsi="Arial"/>
                <w:color w:val="333333"/>
                <w:sz w:val="22"/>
                <w:szCs w:val="22"/>
              </w:rPr>
              <w:t xml:space="preserve">AI/ML, NLP, Deep Learning, IoT, Mobile Development</w:t>
            </w:r>
          </w:p>
          <w:p>
            <w:pPr>
              <w:spacing w:after="80" w:before="80"/>
            </w:pPr>
            <w:r>
              <w:rPr>
                <w:rFonts w:ascii="Arial" w:cs="Arial" w:eastAsia="Arial" w:hAnsi="Arial"/>
                <w:b/>
                <w:bCs/>
                <w:color w:val="1F4E79"/>
                <w:sz w:val="22"/>
                <w:szCs w:val="22"/>
              </w:rPr>
              <w:t xml:space="preserve">Project Category:  </w:t>
            </w:r>
            <w:r>
              <w:rPr>
                <w:rFonts w:ascii="Arial" w:cs="Arial" w:eastAsia="Arial" w:hAnsi="Arial"/>
                <w:color w:val="333333"/>
                <w:sz w:val="22"/>
                <w:szCs w:val="22"/>
              </w:rPr>
              <w:t xml:space="preserve">AI-Powered Healthcare Platform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TABLE OF CONTENTS</w:t>
            </w:r>
          </w:p>
        </w:tc>
      </w:tr>
    </w:tbl>
    <w:p>
      <w:pPr>
        <w:spacing w:after="0" w:before="200"/>
      </w:pPr>
      <w:r>
        <w:t xml:space="preserve"/>
      </w:r>
    </w:p>
    <w:p>
      <w:pPr>
        <w:tabs>
          <w:tab w:val="right" w:pos="9360"/>
        </w:tabs>
        <w:spacing w:after="80" w:before="80"/>
      </w:pPr>
      <w:r>
        <w:rPr>
          <w:rFonts w:ascii="Arial" w:cs="Arial" w:eastAsia="Arial" w:hAnsi="Arial"/>
          <w:color w:val="333333"/>
          <w:sz w:val="22"/>
          <w:szCs w:val="22"/>
        </w:rPr>
        <w:t xml:space="preserve">1.  Executive Summary</w:t>
      </w:r>
      <w:r>
        <w:rPr>
          <w:rFonts w:ascii="Arial" w:cs="Arial" w:eastAsia="Arial" w:hAnsi="Arial"/>
          <w:b/>
          <w:bCs/>
          <w:color w:val="2E75B6"/>
          <w:sz w:val="22"/>
          <w:szCs w:val="22"/>
        </w:rPr>
        <w:t xml:space="preserve">	3</w:t>
      </w:r>
    </w:p>
    <w:p>
      <w:pPr>
        <w:tabs>
          <w:tab w:val="right" w:pos="9360"/>
        </w:tabs>
        <w:spacing w:after="80" w:before="80"/>
      </w:pPr>
      <w:r>
        <w:rPr>
          <w:rFonts w:ascii="Arial" w:cs="Arial" w:eastAsia="Arial" w:hAnsi="Arial"/>
          <w:color w:val="333333"/>
          <w:sz w:val="22"/>
          <w:szCs w:val="22"/>
        </w:rPr>
        <w:t xml:space="preserve">2.  Problem Statement &amp; Motivation</w:t>
      </w:r>
      <w:r>
        <w:rPr>
          <w:rFonts w:ascii="Arial" w:cs="Arial" w:eastAsia="Arial" w:hAnsi="Arial"/>
          <w:b/>
          <w:bCs/>
          <w:color w:val="2E75B6"/>
          <w:sz w:val="22"/>
          <w:szCs w:val="22"/>
        </w:rPr>
        <w:t xml:space="preserve">	4</w:t>
      </w:r>
    </w:p>
    <w:p>
      <w:pPr>
        <w:tabs>
          <w:tab w:val="right" w:pos="9360"/>
        </w:tabs>
        <w:spacing w:after="80" w:before="80"/>
      </w:pPr>
      <w:r>
        <w:rPr>
          <w:rFonts w:ascii="Arial" w:cs="Arial" w:eastAsia="Arial" w:hAnsi="Arial"/>
          <w:color w:val="333333"/>
          <w:sz w:val="22"/>
          <w:szCs w:val="22"/>
        </w:rPr>
        <w:t xml:space="preserve">3.  Project Overview &amp; Vision</w:t>
      </w:r>
      <w:r>
        <w:rPr>
          <w:rFonts w:ascii="Arial" w:cs="Arial" w:eastAsia="Arial" w:hAnsi="Arial"/>
          <w:b/>
          <w:bCs/>
          <w:color w:val="2E75B6"/>
          <w:sz w:val="22"/>
          <w:szCs w:val="22"/>
        </w:rPr>
        <w:t xml:space="preserve">	5</w:t>
      </w:r>
    </w:p>
    <w:p>
      <w:pPr>
        <w:tabs>
          <w:tab w:val="right" w:pos="9360"/>
        </w:tabs>
        <w:spacing w:after="80" w:before="80"/>
      </w:pPr>
      <w:r>
        <w:rPr>
          <w:rFonts w:ascii="Arial" w:cs="Arial" w:eastAsia="Arial" w:hAnsi="Arial"/>
          <w:color w:val="333333"/>
          <w:sz w:val="22"/>
          <w:szCs w:val="22"/>
        </w:rPr>
        <w:t xml:space="preserve">4.  Core Features &amp; Modules</w:t>
      </w:r>
      <w:r>
        <w:rPr>
          <w:rFonts w:ascii="Arial" w:cs="Arial" w:eastAsia="Arial" w:hAnsi="Arial"/>
          <w:b/>
          <w:bCs/>
          <w:color w:val="2E75B6"/>
          <w:sz w:val="22"/>
          <w:szCs w:val="22"/>
        </w:rPr>
        <w:t xml:space="preserve">	6</w:t>
      </w:r>
    </w:p>
    <w:p>
      <w:pPr>
        <w:tabs>
          <w:tab w:val="right" w:pos="9360"/>
        </w:tabs>
        <w:spacing w:after="80" w:before="80"/>
      </w:pPr>
      <w:r>
        <w:rPr>
          <w:rFonts w:ascii="Arial" w:cs="Arial" w:eastAsia="Arial" w:hAnsi="Arial"/>
          <w:color w:val="333333"/>
          <w:sz w:val="22"/>
          <w:szCs w:val="22"/>
        </w:rPr>
        <w:t xml:space="preserve">5.  AI/ML Components &amp; Architecture</w:t>
      </w:r>
      <w:r>
        <w:rPr>
          <w:rFonts w:ascii="Arial" w:cs="Arial" w:eastAsia="Arial" w:hAnsi="Arial"/>
          <w:b/>
          <w:bCs/>
          <w:color w:val="2E75B6"/>
          <w:sz w:val="22"/>
          <w:szCs w:val="22"/>
        </w:rPr>
        <w:t xml:space="preserve">	10</w:t>
      </w:r>
    </w:p>
    <w:p>
      <w:pPr>
        <w:tabs>
          <w:tab w:val="right" w:pos="9360"/>
        </w:tabs>
        <w:spacing w:after="80" w:before="80"/>
      </w:pPr>
      <w:r>
        <w:rPr>
          <w:rFonts w:ascii="Arial" w:cs="Arial" w:eastAsia="Arial" w:hAnsi="Arial"/>
          <w:color w:val="333333"/>
          <w:sz w:val="22"/>
          <w:szCs w:val="22"/>
        </w:rPr>
        <w:t xml:space="preserve">6.  Post-Prescription Intelligence Engine</w:t>
      </w:r>
      <w:r>
        <w:rPr>
          <w:rFonts w:ascii="Arial" w:cs="Arial" w:eastAsia="Arial" w:hAnsi="Arial"/>
          <w:b/>
          <w:bCs/>
          <w:color w:val="2E75B6"/>
          <w:sz w:val="22"/>
          <w:szCs w:val="22"/>
        </w:rPr>
        <w:t xml:space="preserve">	13</w:t>
      </w:r>
    </w:p>
    <w:p>
      <w:pPr>
        <w:tabs>
          <w:tab w:val="right" w:pos="9360"/>
        </w:tabs>
        <w:spacing w:after="80" w:before="80"/>
      </w:pPr>
      <w:r>
        <w:rPr>
          <w:rFonts w:ascii="Arial" w:cs="Arial" w:eastAsia="Arial" w:hAnsi="Arial"/>
          <w:color w:val="333333"/>
          <w:sz w:val="22"/>
          <w:szCs w:val="22"/>
        </w:rPr>
        <w:t xml:space="preserve">7.  Smart Reminder &amp; Adherence System</w:t>
      </w:r>
      <w:r>
        <w:rPr>
          <w:rFonts w:ascii="Arial" w:cs="Arial" w:eastAsia="Arial" w:hAnsi="Arial"/>
          <w:b/>
          <w:bCs/>
          <w:color w:val="2E75B6"/>
          <w:sz w:val="22"/>
          <w:szCs w:val="22"/>
        </w:rPr>
        <w:t xml:space="preserve">	15</w:t>
      </w:r>
    </w:p>
    <w:p>
      <w:pPr>
        <w:tabs>
          <w:tab w:val="right" w:pos="9360"/>
        </w:tabs>
        <w:spacing w:after="80" w:before="80"/>
      </w:pPr>
      <w:r>
        <w:rPr>
          <w:rFonts w:ascii="Arial" w:cs="Arial" w:eastAsia="Arial" w:hAnsi="Arial"/>
          <w:color w:val="333333"/>
          <w:sz w:val="22"/>
          <w:szCs w:val="22"/>
        </w:rPr>
        <w:t xml:space="preserve">8.  Medicine Availability &amp; Market Integration</w:t>
      </w:r>
      <w:r>
        <w:rPr>
          <w:rFonts w:ascii="Arial" w:cs="Arial" w:eastAsia="Arial" w:hAnsi="Arial"/>
          <w:b/>
          <w:bCs/>
          <w:color w:val="2E75B6"/>
          <w:sz w:val="22"/>
          <w:szCs w:val="22"/>
        </w:rPr>
        <w:t xml:space="preserve">	16</w:t>
      </w:r>
    </w:p>
    <w:p>
      <w:pPr>
        <w:tabs>
          <w:tab w:val="right" w:pos="9360"/>
        </w:tabs>
        <w:spacing w:after="80" w:before="80"/>
      </w:pPr>
      <w:r>
        <w:rPr>
          <w:rFonts w:ascii="Arial" w:cs="Arial" w:eastAsia="Arial" w:hAnsi="Arial"/>
          <w:color w:val="333333"/>
          <w:sz w:val="22"/>
          <w:szCs w:val="22"/>
        </w:rPr>
        <w:t xml:space="preserve">9.  Storage Guidelines &amp; Expiry Management</w:t>
      </w:r>
      <w:r>
        <w:rPr>
          <w:rFonts w:ascii="Arial" w:cs="Arial" w:eastAsia="Arial" w:hAnsi="Arial"/>
          <w:b/>
          <w:bCs/>
          <w:color w:val="2E75B6"/>
          <w:sz w:val="22"/>
          <w:szCs w:val="22"/>
        </w:rPr>
        <w:t xml:space="preserve">	17</w:t>
      </w:r>
    </w:p>
    <w:p>
      <w:pPr>
        <w:tabs>
          <w:tab w:val="right" w:pos="9360"/>
        </w:tabs>
        <w:spacing w:after="80" w:before="80"/>
      </w:pPr>
      <w:r>
        <w:rPr>
          <w:rFonts w:ascii="Arial" w:cs="Arial" w:eastAsia="Arial" w:hAnsi="Arial"/>
          <w:color w:val="333333"/>
          <w:sz w:val="22"/>
          <w:szCs w:val="22"/>
        </w:rPr>
        <w:t xml:space="preserve">10.  Diet &amp; Nutrition Integration</w:t>
      </w:r>
      <w:r>
        <w:rPr>
          <w:rFonts w:ascii="Arial" w:cs="Arial" w:eastAsia="Arial" w:hAnsi="Arial"/>
          <w:b/>
          <w:bCs/>
          <w:color w:val="2E75B6"/>
          <w:sz w:val="22"/>
          <w:szCs w:val="22"/>
        </w:rPr>
        <w:t xml:space="preserve">	18</w:t>
      </w:r>
    </w:p>
    <w:p>
      <w:pPr>
        <w:tabs>
          <w:tab w:val="right" w:pos="9360"/>
        </w:tabs>
        <w:spacing w:after="80" w:before="80"/>
      </w:pPr>
      <w:r>
        <w:rPr>
          <w:rFonts w:ascii="Arial" w:cs="Arial" w:eastAsia="Arial" w:hAnsi="Arial"/>
          <w:color w:val="333333"/>
          <w:sz w:val="22"/>
          <w:szCs w:val="22"/>
        </w:rPr>
        <w:t xml:space="preserve">11.  Quick Action Chat Assistant</w:t>
      </w:r>
      <w:r>
        <w:rPr>
          <w:rFonts w:ascii="Arial" w:cs="Arial" w:eastAsia="Arial" w:hAnsi="Arial"/>
          <w:b/>
          <w:bCs/>
          <w:color w:val="2E75B6"/>
          <w:sz w:val="22"/>
          <w:szCs w:val="22"/>
        </w:rPr>
        <w:t xml:space="preserve">	19</w:t>
      </w:r>
    </w:p>
    <w:p>
      <w:pPr>
        <w:tabs>
          <w:tab w:val="right" w:pos="9360"/>
        </w:tabs>
        <w:spacing w:after="80" w:before="80"/>
      </w:pPr>
      <w:r>
        <w:rPr>
          <w:rFonts w:ascii="Arial" w:cs="Arial" w:eastAsia="Arial" w:hAnsi="Arial"/>
          <w:color w:val="333333"/>
          <w:sz w:val="22"/>
          <w:szCs w:val="22"/>
        </w:rPr>
        <w:t xml:space="preserve">12.  Complete Technology Stack</w:t>
      </w:r>
      <w:r>
        <w:rPr>
          <w:rFonts w:ascii="Arial" w:cs="Arial" w:eastAsia="Arial" w:hAnsi="Arial"/>
          <w:b/>
          <w:bCs/>
          <w:color w:val="2E75B6"/>
          <w:sz w:val="22"/>
          <w:szCs w:val="22"/>
        </w:rPr>
        <w:t xml:space="preserve">	21</w:t>
      </w:r>
    </w:p>
    <w:p>
      <w:pPr>
        <w:tabs>
          <w:tab w:val="right" w:pos="9360"/>
        </w:tabs>
        <w:spacing w:after="80" w:before="80"/>
      </w:pPr>
      <w:r>
        <w:rPr>
          <w:rFonts w:ascii="Arial" w:cs="Arial" w:eastAsia="Arial" w:hAnsi="Arial"/>
          <w:color w:val="333333"/>
          <w:sz w:val="22"/>
          <w:szCs w:val="22"/>
        </w:rPr>
        <w:t xml:space="preserve">13.  Database &amp; System Architecture</w:t>
      </w:r>
      <w:r>
        <w:rPr>
          <w:rFonts w:ascii="Arial" w:cs="Arial" w:eastAsia="Arial" w:hAnsi="Arial"/>
          <w:b/>
          <w:bCs/>
          <w:color w:val="2E75B6"/>
          <w:sz w:val="22"/>
          <w:szCs w:val="22"/>
        </w:rPr>
        <w:t xml:space="preserve">	23</w:t>
      </w:r>
    </w:p>
    <w:p>
      <w:pPr>
        <w:tabs>
          <w:tab w:val="right" w:pos="9360"/>
        </w:tabs>
        <w:spacing w:after="80" w:before="80"/>
      </w:pPr>
      <w:r>
        <w:rPr>
          <w:rFonts w:ascii="Arial" w:cs="Arial" w:eastAsia="Arial" w:hAnsi="Arial"/>
          <w:color w:val="333333"/>
          <w:sz w:val="22"/>
          <w:szCs w:val="22"/>
        </w:rPr>
        <w:t xml:space="preserve">14.  Innovation &amp; Uniqueness</w:t>
      </w:r>
      <w:r>
        <w:rPr>
          <w:rFonts w:ascii="Arial" w:cs="Arial" w:eastAsia="Arial" w:hAnsi="Arial"/>
          <w:b/>
          <w:bCs/>
          <w:color w:val="2E75B6"/>
          <w:sz w:val="22"/>
          <w:szCs w:val="22"/>
        </w:rPr>
        <w:t xml:space="preserve">	24</w:t>
      </w:r>
    </w:p>
    <w:p>
      <w:pPr>
        <w:tabs>
          <w:tab w:val="right" w:pos="9360"/>
        </w:tabs>
        <w:spacing w:after="80" w:before="80"/>
      </w:pPr>
      <w:r>
        <w:rPr>
          <w:rFonts w:ascii="Arial" w:cs="Arial" w:eastAsia="Arial" w:hAnsi="Arial"/>
          <w:color w:val="333333"/>
          <w:sz w:val="22"/>
          <w:szCs w:val="22"/>
        </w:rPr>
        <w:t xml:space="preserve">15.  Implementation Roadmap</w:t>
      </w:r>
      <w:r>
        <w:rPr>
          <w:rFonts w:ascii="Arial" w:cs="Arial" w:eastAsia="Arial" w:hAnsi="Arial"/>
          <w:b/>
          <w:bCs/>
          <w:color w:val="2E75B6"/>
          <w:sz w:val="22"/>
          <w:szCs w:val="22"/>
        </w:rPr>
        <w:t xml:space="preserve">	25</w:t>
      </w:r>
    </w:p>
    <w:p>
      <w:pPr>
        <w:tabs>
          <w:tab w:val="right" w:pos="9360"/>
        </w:tabs>
        <w:spacing w:after="80" w:before="80"/>
      </w:pPr>
      <w:r>
        <w:rPr>
          <w:rFonts w:ascii="Arial" w:cs="Arial" w:eastAsia="Arial" w:hAnsi="Arial"/>
          <w:color w:val="333333"/>
          <w:sz w:val="22"/>
          <w:szCs w:val="22"/>
        </w:rPr>
        <w:t xml:space="preserve">16.  Market Analysis &amp; Business Potential</w:t>
      </w:r>
      <w:r>
        <w:rPr>
          <w:rFonts w:ascii="Arial" w:cs="Arial" w:eastAsia="Arial" w:hAnsi="Arial"/>
          <w:b/>
          <w:bCs/>
          <w:color w:val="2E75B6"/>
          <w:sz w:val="22"/>
          <w:szCs w:val="22"/>
        </w:rPr>
        <w:t xml:space="preserve">	26</w:t>
      </w:r>
    </w:p>
    <w:p>
      <w:pPr>
        <w:tabs>
          <w:tab w:val="right" w:pos="9360"/>
        </w:tabs>
        <w:spacing w:after="80" w:before="80"/>
      </w:pPr>
      <w:r>
        <w:rPr>
          <w:rFonts w:ascii="Arial" w:cs="Arial" w:eastAsia="Arial" w:hAnsi="Arial"/>
          <w:color w:val="333333"/>
          <w:sz w:val="22"/>
          <w:szCs w:val="22"/>
        </w:rPr>
        <w:t xml:space="preserve">17.  Evaluation Metrics &amp; Success Criteria</w:t>
      </w:r>
      <w:r>
        <w:rPr>
          <w:rFonts w:ascii="Arial" w:cs="Arial" w:eastAsia="Arial" w:hAnsi="Arial"/>
          <w:b/>
          <w:bCs/>
          <w:color w:val="2E75B6"/>
          <w:sz w:val="22"/>
          <w:szCs w:val="22"/>
        </w:rPr>
        <w:t xml:space="preserve">	27</w:t>
      </w:r>
    </w:p>
    <w:p>
      <w:pPr>
        <w:tabs>
          <w:tab w:val="right" w:pos="9360"/>
        </w:tabs>
        <w:spacing w:after="80" w:before="80"/>
      </w:pPr>
      <w:r>
        <w:rPr>
          <w:rFonts w:ascii="Arial" w:cs="Arial" w:eastAsia="Arial" w:hAnsi="Arial"/>
          <w:color w:val="333333"/>
          <w:sz w:val="22"/>
          <w:szCs w:val="22"/>
        </w:rPr>
        <w:t xml:space="preserve">18.  Ethical Considerations &amp; Safety</w:t>
      </w:r>
      <w:r>
        <w:rPr>
          <w:rFonts w:ascii="Arial" w:cs="Arial" w:eastAsia="Arial" w:hAnsi="Arial"/>
          <w:b/>
          <w:bCs/>
          <w:color w:val="2E75B6"/>
          <w:sz w:val="22"/>
          <w:szCs w:val="22"/>
        </w:rPr>
        <w:t xml:space="preserve">	28</w:t>
      </w:r>
    </w:p>
    <w:p>
      <w:pPr>
        <w:tabs>
          <w:tab w:val="right" w:pos="9360"/>
        </w:tabs>
        <w:spacing w:after="80" w:before="80"/>
      </w:pPr>
      <w:r>
        <w:rPr>
          <w:rFonts w:ascii="Arial" w:cs="Arial" w:eastAsia="Arial" w:hAnsi="Arial"/>
          <w:color w:val="333333"/>
          <w:sz w:val="22"/>
          <w:szCs w:val="22"/>
        </w:rPr>
        <w:t xml:space="preserve">19.  Conclusion</w:t>
      </w:r>
      <w:r>
        <w:rPr>
          <w:rFonts w:ascii="Arial" w:cs="Arial" w:eastAsia="Arial" w:hAnsi="Arial"/>
          <w:b/>
          <w:bCs/>
          <w:color w:val="2E75B6"/>
          <w:sz w:val="22"/>
          <w:szCs w:val="22"/>
        </w:rPr>
        <w:t xml:space="preserve">	29</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 EXECUTIVE SUMMARY</w:t>
            </w:r>
          </w:p>
        </w:tc>
      </w:tr>
    </w:tbl>
    <w:p>
      <w:pPr>
        <w:spacing w:after="0" w:before="150"/>
      </w:pPr>
      <w:r>
        <w:t xml:space="preserve"/>
      </w:r>
    </w:p>
    <w:p>
      <w:pPr>
        <w:spacing w:after="80" w:before="80"/>
      </w:pPr>
      <w:r>
        <w:rPr>
          <w:rFonts w:ascii="Arial" w:cs="Arial" w:eastAsia="Arial" w:hAnsi="Arial"/>
          <w:b w:val="false"/>
          <w:bCs w:val="false"/>
          <w:i w:val="false"/>
          <w:iCs w:val="false"/>
          <w:color w:val="333333"/>
          <w:sz w:val="22"/>
          <w:szCs w:val="22"/>
        </w:rPr>
        <w:t xml:space="preserve">MediTrack AI is a comprehensive AI-powered Smart Prescription and Health Management Platform that transforms how patients manage their medications, health outcomes, and treatment journeys. Built on a foundation of cutting-edge Machine Learning, Natural Language Processing, Computer Vision, and IoT technologies, MediTrack AI addresses one of healthcare's most critical and overlooked challenges: medication non-adherence.</w:t>
      </w:r>
    </w:p>
    <w:p>
      <w:pPr>
        <w:spacing w:after="0" w:before="100"/>
      </w:pPr>
      <w:r>
        <w:t xml:space="preserve"/>
      </w:r>
    </w:p>
    <w:p>
      <w:pPr>
        <w:spacing w:after="80" w:before="80"/>
      </w:pPr>
      <w:r>
        <w:rPr>
          <w:rFonts w:ascii="Arial" w:cs="Arial" w:eastAsia="Arial" w:hAnsi="Arial"/>
          <w:b w:val="false"/>
          <w:bCs w:val="false"/>
          <w:i w:val="false"/>
          <w:iCs w:val="false"/>
          <w:color w:val="333333"/>
          <w:sz w:val="22"/>
          <w:szCs w:val="22"/>
        </w:rPr>
        <w:t xml:space="preserve">The platform accompanies patients across the full treatment lifecycle — from prescription intake through treatment completion — and uniquely features a post-prescription intelligence engine that evaluates treatment outcomes and intelligently recommends whether to continue, modify, or consult a doctor about their medication regimen.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2"/>
              <w:bottom w:val="single" w:color="2E75B6" w:sz="1"/>
              <w:right w:val="single" w:color="2E75B6" w:sz="1"/>
            </w:tcBorders>
            <w:shd w:fill="D6E4F0" w:val="clear"/>
            <w:tcMar>
              <w:top w:type="dxa" w:w="120"/>
              <w:left w:type="dxa" w:w="180"/>
              <w:bottom w:type="dxa" w:w="120"/>
              <w:right w:type="dxa" w:w="120"/>
            </w:tcMar>
          </w:tcPr>
          <w:p>
            <w:pPr>
              <w:spacing w:after="40" w:before="40"/>
            </w:pPr>
            <w:r>
              <w:rPr>
                <w:rFonts w:ascii="Arial" w:cs="Arial" w:eastAsia="Arial" w:hAnsi="Arial"/>
                <w:b/>
                <w:bCs/>
                <w:color w:val="2E75B6"/>
                <w:sz w:val="22"/>
                <w:szCs w:val="22"/>
              </w:rPr>
              <w:t xml:space="preserve">Core Mission</w:t>
            </w:r>
          </w:p>
          <w:p>
            <w:pPr>
              <w:spacing w:after="40" w:before="40"/>
            </w:pPr>
            <w:r>
              <w:rPr>
                <w:rFonts w:ascii="Arial" w:cs="Arial" w:eastAsia="Arial" w:hAnsi="Arial"/>
                <w:color w:val="333333"/>
                <w:sz w:val="21"/>
                <w:szCs w:val="21"/>
              </w:rPr>
              <w:t xml:space="preserve">To reduce medication non-adherence, improve treatment outcomes, and democratize access to intelligent healthcare guidance through responsible, doctor-aligned AI — making personalized healthcare management accessible to every patient.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5B6" w:sz="6"/>
              <w:left w:val="single" w:color="CCCCCC" w:sz="1"/>
              <w:bottom w:val="single" w:color="CCCCCC" w:sz="1"/>
              <w:right w:val="single" w:color="CCCCCC" w:sz="1"/>
            </w:tcBorders>
            <w:shd w:fill="D6E4F0" w:val="clear"/>
            <w:tcMar>
              <w:top w:type="dxa" w:w="140"/>
              <w:left w:type="dxa" w:w="100"/>
              <w:bottom w:type="dxa" w:w="140"/>
              <w:right w:type="dxa" w:w="100"/>
            </w:tcMar>
          </w:tcPr>
          <w:p>
            <w:pPr>
              <w:jc w:val="center"/>
            </w:pPr>
            <w:r>
              <w:rPr>
                <w:rFonts w:ascii="Arial" w:cs="Arial" w:eastAsia="Arial" w:hAnsi="Arial"/>
                <w:b/>
                <w:bCs/>
                <w:color w:val="2E75B6"/>
                <w:sz w:val="36"/>
                <w:szCs w:val="36"/>
              </w:rPr>
              <w:t xml:space="preserve">$300B</w:t>
            </w:r>
          </w:p>
          <w:p>
            <w:pPr>
              <w:jc w:val="center"/>
            </w:pPr>
            <w:r>
              <w:rPr>
                <w:rFonts w:ascii="Arial" w:cs="Arial" w:eastAsia="Arial" w:hAnsi="Arial"/>
                <w:color w:val="555555"/>
                <w:sz w:val="18"/>
                <w:szCs w:val="18"/>
              </w:rPr>
              <w:t xml:space="preserve">Lost Annually to
Non-Adherence</w:t>
            </w:r>
          </w:p>
        </w:tc>
        <w:tc>
          <w:tcPr>
            <w:tcBorders>
              <w:top w:val="single" w:color="2E75B6" w:sz="6"/>
              <w:left w:val="single" w:color="CCCCCC" w:sz="1"/>
              <w:bottom w:val="single" w:color="CCCCCC" w:sz="1"/>
              <w:right w:val="single" w:color="CCCCCC" w:sz="1"/>
            </w:tcBorders>
            <w:shd w:fill="D6E4F0" w:val="clear"/>
            <w:tcMar>
              <w:top w:type="dxa" w:w="140"/>
              <w:left w:type="dxa" w:w="100"/>
              <w:bottom w:type="dxa" w:w="140"/>
              <w:right w:type="dxa" w:w="100"/>
            </w:tcMar>
          </w:tcPr>
          <w:p>
            <w:pPr>
              <w:jc w:val="center"/>
            </w:pPr>
            <w:r>
              <w:rPr>
                <w:rFonts w:ascii="Arial" w:cs="Arial" w:eastAsia="Arial" w:hAnsi="Arial"/>
                <w:b/>
                <w:bCs/>
                <w:color w:val="2E75B6"/>
                <w:sz w:val="36"/>
                <w:szCs w:val="36"/>
              </w:rPr>
              <w:t xml:space="preserve">50%</w:t>
            </w:r>
          </w:p>
          <w:p>
            <w:pPr>
              <w:jc w:val="center"/>
            </w:pPr>
            <w:r>
              <w:rPr>
                <w:rFonts w:ascii="Arial" w:cs="Arial" w:eastAsia="Arial" w:hAnsi="Arial"/>
                <w:color w:val="555555"/>
                <w:sz w:val="18"/>
                <w:szCs w:val="18"/>
              </w:rPr>
              <w:t xml:space="preserve">Patients Skip
Medications</w:t>
            </w:r>
          </w:p>
        </w:tc>
        <w:tc>
          <w:tcPr>
            <w:tcBorders>
              <w:top w:val="single" w:color="2E75B6" w:sz="6"/>
              <w:left w:val="single" w:color="CCCCCC" w:sz="1"/>
              <w:bottom w:val="single" w:color="CCCCCC" w:sz="1"/>
              <w:right w:val="single" w:color="CCCCCC" w:sz="1"/>
            </w:tcBorders>
            <w:shd w:fill="D6E4F0" w:val="clear"/>
            <w:tcMar>
              <w:top w:type="dxa" w:w="140"/>
              <w:left w:type="dxa" w:w="100"/>
              <w:bottom w:type="dxa" w:w="140"/>
              <w:right w:type="dxa" w:w="100"/>
            </w:tcMar>
          </w:tcPr>
          <w:p>
            <w:pPr>
              <w:jc w:val="center"/>
            </w:pPr>
            <w:r>
              <w:rPr>
                <w:rFonts w:ascii="Arial" w:cs="Arial" w:eastAsia="Arial" w:hAnsi="Arial"/>
                <w:b/>
                <w:bCs/>
                <w:color w:val="2E75B6"/>
                <w:sz w:val="36"/>
                <w:szCs w:val="36"/>
              </w:rPr>
              <w:t xml:space="preserve">125K</w:t>
            </w:r>
          </w:p>
          <w:p>
            <w:pPr>
              <w:jc w:val="center"/>
            </w:pPr>
            <w:r>
              <w:rPr>
                <w:rFonts w:ascii="Arial" w:cs="Arial" w:eastAsia="Arial" w:hAnsi="Arial"/>
                <w:color w:val="555555"/>
                <w:sz w:val="18"/>
                <w:szCs w:val="18"/>
              </w:rPr>
              <w:t xml:space="preserve">Deaths/Year from
Non-Adherence (US)</w:t>
            </w:r>
          </w:p>
        </w:tc>
        <w:tc>
          <w:tcPr>
            <w:tcBorders>
              <w:top w:val="single" w:color="2E75B6" w:sz="6"/>
              <w:left w:val="single" w:color="CCCCCC" w:sz="1"/>
              <w:bottom w:val="single" w:color="CCCCCC" w:sz="1"/>
              <w:right w:val="single" w:color="CCCCCC" w:sz="1"/>
            </w:tcBorders>
            <w:shd w:fill="D6E4F0" w:val="clear"/>
            <w:tcMar>
              <w:top w:type="dxa" w:w="140"/>
              <w:left w:type="dxa" w:w="100"/>
              <w:bottom w:type="dxa" w:w="140"/>
              <w:right w:type="dxa" w:w="100"/>
            </w:tcMar>
          </w:tcPr>
          <w:p>
            <w:pPr>
              <w:jc w:val="center"/>
            </w:pPr>
            <w:r>
              <w:rPr>
                <w:rFonts w:ascii="Arial" w:cs="Arial" w:eastAsia="Arial" w:hAnsi="Arial"/>
                <w:b/>
                <w:bCs/>
                <w:color w:val="2E75B6"/>
                <w:sz w:val="36"/>
                <w:szCs w:val="36"/>
              </w:rPr>
              <w:t xml:space="preserve">133M+</w:t>
            </w:r>
          </w:p>
          <w:p>
            <w:pPr>
              <w:jc w:val="center"/>
            </w:pPr>
            <w:r>
              <w:rPr>
                <w:rFonts w:ascii="Arial" w:cs="Arial" w:eastAsia="Arial" w:hAnsi="Arial"/>
                <w:color w:val="555555"/>
                <w:sz w:val="18"/>
                <w:szCs w:val="18"/>
              </w:rPr>
              <w:t xml:space="preserve">Indians with
Chronic Diseases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2. PROBLEM STATEMENT &amp; MOTIVATION</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2.1 The Problem</w:t>
      </w:r>
    </w:p>
    <w:p>
      <w:pPr>
        <w:spacing w:after="80" w:before="80"/>
      </w:pPr>
      <w:r>
        <w:rPr>
          <w:rFonts w:ascii="Arial" w:cs="Arial" w:eastAsia="Arial" w:hAnsi="Arial"/>
          <w:b w:val="false"/>
          <w:bCs w:val="false"/>
          <w:i w:val="false"/>
          <w:iCs w:val="false"/>
          <w:color w:val="333333"/>
          <w:sz w:val="22"/>
          <w:szCs w:val="22"/>
        </w:rPr>
        <w:t xml:space="preserve">Medication management is one of the most underserved areas of modern healthcare. Despite doctors prescribing accurate treatments, the real-world patient experience is fragmented, confusing, and error-prone. The problems are systemic:</w:t>
      </w:r>
    </w:p>
    <w:p>
      <w:pPr>
        <w:spacing w:after="0" w:before="10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Medication Non-Adherence: </w:t>
      </w:r>
      <w:r>
        <w:rPr>
          <w:rFonts w:ascii="Arial" w:cs="Arial" w:eastAsia="Arial" w:hAnsi="Arial"/>
          <w:color w:val="333333"/>
          <w:sz w:val="22"/>
          <w:szCs w:val="22"/>
        </w:rPr>
        <w:t xml:space="preserve">50% of patients with chronic diseases do not take their medications as prescribed, leading to disease progression, hospitalizations, and preventable deaths.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No Post-Treatment Feedback Loop: </w:t>
      </w:r>
      <w:r>
        <w:rPr>
          <w:rFonts w:ascii="Arial" w:cs="Arial" w:eastAsia="Arial" w:hAnsi="Arial"/>
          <w:color w:val="333333"/>
          <w:sz w:val="22"/>
          <w:szCs w:val="22"/>
        </w:rPr>
        <w:t xml:space="preserve">When a prescription ends, there is no systematic mechanism to assess how well the treatment worked and whether continuation is warranted.</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Drug Interaction Unawareness: </w:t>
      </w:r>
      <w:r>
        <w:rPr>
          <w:rFonts w:ascii="Arial" w:cs="Arial" w:eastAsia="Arial" w:hAnsi="Arial"/>
          <w:color w:val="333333"/>
          <w:sz w:val="22"/>
          <w:szCs w:val="22"/>
        </w:rPr>
        <w:t xml:space="preserve">Patients on multiple medications (polypharmacy) are at high risk for dangerous drug interactions that neither they nor their pharmacists may catch.</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Inaccessible Storage Information: </w:t>
      </w:r>
      <w:r>
        <w:rPr>
          <w:rFonts w:ascii="Arial" w:cs="Arial" w:eastAsia="Arial" w:hAnsi="Arial"/>
          <w:color w:val="333333"/>
          <w:sz w:val="22"/>
          <w:szCs w:val="22"/>
        </w:rPr>
        <w:t xml:space="preserve">Patients routinely store medications incorrectly — in bathrooms (humid), cars (hot), or without child protection — reducing efficacy and creating hazards.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Diet-Drug Conflicts: </w:t>
      </w:r>
      <w:r>
        <w:rPr>
          <w:rFonts w:ascii="Arial" w:cs="Arial" w:eastAsia="Arial" w:hAnsi="Arial"/>
          <w:color w:val="333333"/>
          <w:sz w:val="22"/>
          <w:szCs w:val="22"/>
        </w:rPr>
        <w:t xml:space="preserve">Common foods like grapefruit, dairy, and leafy greens can dramatically alter drug effectiveness, but patients are rarely informed of these interactions.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Medicine Availability Gaps: </w:t>
      </w:r>
      <w:r>
        <w:rPr>
          <w:rFonts w:ascii="Arial" w:cs="Arial" w:eastAsia="Arial" w:hAnsi="Arial"/>
          <w:color w:val="333333"/>
          <w:sz w:val="22"/>
          <w:szCs w:val="22"/>
        </w:rPr>
        <w:t xml:space="preserve">Patients run out of critical medications due to poor refill planning and pharmacies going out of stock.</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Language &amp; Literacy Barriers: </w:t>
      </w:r>
      <w:r>
        <w:rPr>
          <w:rFonts w:ascii="Arial" w:cs="Arial" w:eastAsia="Arial" w:hAnsi="Arial"/>
          <w:color w:val="333333"/>
          <w:sz w:val="22"/>
          <w:szCs w:val="22"/>
        </w:rPr>
        <w:t xml:space="preserve">India has 22 official languages; most medication information is only available in English, excluding hundreds of millions of patients.</w:t>
      </w:r>
    </w:p>
    <w:p>
      <w:pPr>
        <w:spacing w:after="0" w:before="40"/>
      </w:pPr>
      <w:r>
        <w:t xml:space="preserve"/>
      </w:r>
    </w:p>
    <w:p>
      <w:pPr>
        <w:spacing w:after="0" w:before="100"/>
      </w:pPr>
      <w:r>
        <w:t xml:space="preserve"/>
      </w:r>
    </w:p>
    <w:p>
      <w:pPr>
        <w:pStyle w:val="Heading2"/>
        <w:spacing w:after="150" w:before="300"/>
      </w:pPr>
      <w:r>
        <w:rPr>
          <w:rFonts w:ascii="Arial" w:cs="Arial" w:eastAsia="Arial" w:hAnsi="Arial"/>
          <w:b/>
          <w:bCs/>
          <w:color w:val="2E75B6"/>
          <w:sz w:val="28"/>
          <w:szCs w:val="28"/>
        </w:rPr>
        <w:t xml:space="preserve">2.2 Why Technology is the Answer</w:t>
      </w:r>
    </w:p>
    <w:p>
      <w:pPr>
        <w:spacing w:after="80" w:before="80"/>
      </w:pPr>
      <w:r>
        <w:rPr>
          <w:rFonts w:ascii="Arial" w:cs="Arial" w:eastAsia="Arial" w:hAnsi="Arial"/>
          <w:b w:val="false"/>
          <w:bCs w:val="false"/>
          <w:i w:val="false"/>
          <w:iCs w:val="false"/>
          <w:color w:val="333333"/>
          <w:sz w:val="22"/>
          <w:szCs w:val="22"/>
        </w:rPr>
        <w:t xml:space="preserve">Smartphones have penetrated 700M+ Indian users. AI, ML, and NLP technologies have matured to the point where real-time, personalized health guidance is not only possible but deployable at scale. MediTrack AI bridges the gap between doctor prescriptions and actual patient health outcomes through intelligent, responsible technology.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3. PROJECT OVERVIEW &amp; VISION</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3.1 What is MediTrack AI?</w:t>
      </w:r>
    </w:p>
    <w:p>
      <w:pPr>
        <w:spacing w:after="80" w:before="80"/>
      </w:pPr>
      <w:r>
        <w:rPr>
          <w:rFonts w:ascii="Arial" w:cs="Arial" w:eastAsia="Arial" w:hAnsi="Arial"/>
          <w:b w:val="false"/>
          <w:bCs w:val="false"/>
          <w:i w:val="false"/>
          <w:iCs w:val="false"/>
          <w:color w:val="333333"/>
          <w:sz w:val="22"/>
          <w:szCs w:val="22"/>
        </w:rPr>
        <w:t xml:space="preserve">MediTrack AI is an end-to-end AI-powered healthcare companion that works alongside doctor prescriptions to ensure patients get the most out of their treatment. It is NOT a diagnostic or prescribing tool — it is an intelligent management and support system that respects medical authority while empowering patients with information and reminders.</w:t>
      </w:r>
    </w:p>
    <w:p>
      <w:pPr>
        <w:spacing w:after="0" w:before="150"/>
      </w:pPr>
      <w:r>
        <w:t xml:space="preserve"/>
      </w:r>
    </w:p>
    <w:p>
      <w:pPr>
        <w:pStyle w:val="Heading2"/>
        <w:spacing w:after="150" w:before="300"/>
      </w:pPr>
      <w:r>
        <w:rPr>
          <w:rFonts w:ascii="Arial" w:cs="Arial" w:eastAsia="Arial" w:hAnsi="Arial"/>
          <w:b/>
          <w:bCs/>
          <w:color w:val="2E75B6"/>
          <w:sz w:val="28"/>
          <w:szCs w:val="28"/>
        </w:rPr>
        <w:t xml:space="preserve">3.2 Patient Journey Through MediTrack AI</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1F4E79" w:sz="6"/>
              <w:left w:val="single" w:color="CCCCCC" w:sz="1"/>
              <w:bottom w:val="single" w:color="CCCCCC" w:sz="1"/>
              <w:right w:val="single" w:color="CCCCCC" w:sz="1"/>
            </w:tcBorders>
            <w:shd w:fill="D6E4F0" w:val="clear"/>
            <w:tcMar>
              <w:top w:type="dxa" w:w="120"/>
              <w:left w:type="dxa" w:w="80"/>
              <w:bottom w:type="dxa" w:w="120"/>
              <w:right w:type="dxa" w:w="80"/>
            </w:tcMar>
          </w:tcPr>
          <w:p>
            <w:pPr>
              <w:jc w:val="center"/>
            </w:pPr>
            <w:r>
              <w:rPr>
                <w:rFonts w:ascii="Arial" w:cs="Arial" w:eastAsia="Arial" w:hAnsi="Arial"/>
                <w:b/>
                <w:bCs/>
                <w:color w:val="1F4E79"/>
                <w:sz w:val="18"/>
                <w:szCs w:val="18"/>
              </w:rPr>
              <w:t xml:space="preserve">STEP 1</w:t>
            </w:r>
          </w:p>
          <w:p>
            <w:pPr>
              <w:jc w:val="center"/>
            </w:pPr>
            <w:r>
              <w:rPr>
                <w:rFonts w:ascii="Arial" w:cs="Arial" w:eastAsia="Arial" w:hAnsi="Arial"/>
                <w:color w:val="333333"/>
                <w:sz w:val="19"/>
                <w:szCs w:val="19"/>
              </w:rPr>
              <w:t xml:space="preserve">Upload Prescription</w:t>
            </w:r>
          </w:p>
        </w:tc>
        <w:tc>
          <w:tcPr>
            <w:tcBorders>
              <w:top w:val="single" w:color="2E75B6" w:sz="6"/>
              <w:left w:val="single" w:color="CCCCCC" w:sz="1"/>
              <w:bottom w:val="single" w:color="CCCCCC" w:sz="1"/>
              <w:right w:val="single" w:color="CCCCCC" w:sz="1"/>
            </w:tcBorders>
            <w:shd w:fill="D6E4F0" w:val="clear"/>
            <w:tcMar>
              <w:top w:type="dxa" w:w="120"/>
              <w:left w:type="dxa" w:w="80"/>
              <w:bottom w:type="dxa" w:w="120"/>
              <w:right w:type="dxa" w:w="80"/>
            </w:tcMar>
          </w:tcPr>
          <w:p>
            <w:pPr>
              <w:jc w:val="center"/>
            </w:pPr>
            <w:r>
              <w:rPr>
                <w:rFonts w:ascii="Arial" w:cs="Arial" w:eastAsia="Arial" w:hAnsi="Arial"/>
                <w:b/>
                <w:bCs/>
                <w:color w:val="2E75B6"/>
                <w:sz w:val="18"/>
                <w:szCs w:val="18"/>
              </w:rPr>
              <w:t xml:space="preserve">STEP 2</w:t>
            </w:r>
          </w:p>
          <w:p>
            <w:pPr>
              <w:jc w:val="center"/>
            </w:pPr>
            <w:r>
              <w:rPr>
                <w:rFonts w:ascii="Arial" w:cs="Arial" w:eastAsia="Arial" w:hAnsi="Arial"/>
                <w:color w:val="333333"/>
                <w:sz w:val="19"/>
                <w:szCs w:val="19"/>
              </w:rPr>
              <w:t xml:space="preserve">AI Analyzes &amp; Schedules</w:t>
            </w:r>
          </w:p>
        </w:tc>
        <w:tc>
          <w:tcPr>
            <w:tcBorders>
              <w:top w:val="single" w:color="0070C0" w:sz="6"/>
              <w:left w:val="single" w:color="CCCCCC" w:sz="1"/>
              <w:bottom w:val="single" w:color="CCCCCC" w:sz="1"/>
              <w:right w:val="single" w:color="CCCCCC" w:sz="1"/>
            </w:tcBorders>
            <w:shd w:fill="D6E4F0" w:val="clear"/>
            <w:tcMar>
              <w:top w:type="dxa" w:w="120"/>
              <w:left w:type="dxa" w:w="80"/>
              <w:bottom w:type="dxa" w:w="120"/>
              <w:right w:type="dxa" w:w="80"/>
            </w:tcMar>
          </w:tcPr>
          <w:p>
            <w:pPr>
              <w:jc w:val="center"/>
            </w:pPr>
            <w:r>
              <w:rPr>
                <w:rFonts w:ascii="Arial" w:cs="Arial" w:eastAsia="Arial" w:hAnsi="Arial"/>
                <w:b/>
                <w:bCs/>
                <w:color w:val="0070C0"/>
                <w:sz w:val="18"/>
                <w:szCs w:val="18"/>
              </w:rPr>
              <w:t xml:space="preserve">STEP 3</w:t>
            </w:r>
          </w:p>
          <w:p>
            <w:pPr>
              <w:jc w:val="center"/>
            </w:pPr>
            <w:r>
              <w:rPr>
                <w:rFonts w:ascii="Arial" w:cs="Arial" w:eastAsia="Arial" w:hAnsi="Arial"/>
                <w:color w:val="333333"/>
                <w:sz w:val="19"/>
                <w:szCs w:val="19"/>
              </w:rPr>
              <w:t xml:space="preserve">Smart Reminders</w:t>
            </w:r>
          </w:p>
        </w:tc>
        <w:tc>
          <w:tcPr>
            <w:tcBorders>
              <w:top w:val="single" w:color="00B0F0" w:sz="6"/>
              <w:left w:val="single" w:color="CCCCCC" w:sz="1"/>
              <w:bottom w:val="single" w:color="CCCCCC" w:sz="1"/>
              <w:right w:val="single" w:color="CCCCCC" w:sz="1"/>
            </w:tcBorders>
            <w:shd w:fill="D6E4F0" w:val="clear"/>
            <w:tcMar>
              <w:top w:type="dxa" w:w="120"/>
              <w:left w:type="dxa" w:w="80"/>
              <w:bottom w:type="dxa" w:w="120"/>
              <w:right w:type="dxa" w:w="80"/>
            </w:tcMar>
          </w:tcPr>
          <w:p>
            <w:pPr>
              <w:jc w:val="center"/>
            </w:pPr>
            <w:r>
              <w:rPr>
                <w:rFonts w:ascii="Arial" w:cs="Arial" w:eastAsia="Arial" w:hAnsi="Arial"/>
                <w:b/>
                <w:bCs/>
                <w:color w:val="00B0F0"/>
                <w:sz w:val="18"/>
                <w:szCs w:val="18"/>
              </w:rPr>
              <w:t xml:space="preserve">STEP 4</w:t>
            </w:r>
          </w:p>
          <w:p>
            <w:pPr>
              <w:jc w:val="center"/>
            </w:pPr>
            <w:r>
              <w:rPr>
                <w:rFonts w:ascii="Arial" w:cs="Arial" w:eastAsia="Arial" w:hAnsi="Arial"/>
                <w:color w:val="333333"/>
                <w:sz w:val="19"/>
                <w:szCs w:val="19"/>
              </w:rPr>
              <w:t xml:space="preserve">Real-Time Guidance</w:t>
            </w:r>
          </w:p>
        </w:tc>
        <w:tc>
          <w:tcPr>
            <w:tcBorders>
              <w:top w:val="single" w:color="17A589" w:sz="6"/>
              <w:left w:val="single" w:color="CCCCCC" w:sz="1"/>
              <w:bottom w:val="single" w:color="CCCCCC" w:sz="1"/>
              <w:right w:val="single" w:color="CCCCCC" w:sz="1"/>
            </w:tcBorders>
            <w:shd w:fill="D6E4F0" w:val="clear"/>
            <w:tcMar>
              <w:top w:type="dxa" w:w="120"/>
              <w:left w:type="dxa" w:w="80"/>
              <w:bottom w:type="dxa" w:w="120"/>
              <w:right w:type="dxa" w:w="80"/>
            </w:tcMar>
          </w:tcPr>
          <w:p>
            <w:pPr>
              <w:jc w:val="center"/>
            </w:pPr>
            <w:r>
              <w:rPr>
                <w:rFonts w:ascii="Arial" w:cs="Arial" w:eastAsia="Arial" w:hAnsi="Arial"/>
                <w:b/>
                <w:bCs/>
                <w:color w:val="17A589"/>
                <w:sz w:val="18"/>
                <w:szCs w:val="18"/>
              </w:rPr>
              <w:t xml:space="preserve">STEP 5</w:t>
            </w:r>
          </w:p>
          <w:p>
            <w:pPr>
              <w:jc w:val="center"/>
            </w:pPr>
            <w:r>
              <w:rPr>
                <w:rFonts w:ascii="Arial" w:cs="Arial" w:eastAsia="Arial" w:hAnsi="Arial"/>
                <w:color w:val="333333"/>
                <w:sz w:val="19"/>
                <w:szCs w:val="19"/>
              </w:rPr>
              <w:t xml:space="preserve">Post-Treatment Review</w:t>
            </w:r>
          </w:p>
        </w:tc>
        <w:tc>
          <w:tcPr>
            <w:tcBorders>
              <w:top w:val="single" w:color="1B7A3E" w:sz="6"/>
              <w:left w:val="single" w:color="CCCCCC" w:sz="1"/>
              <w:bottom w:val="single" w:color="CCCCCC" w:sz="1"/>
              <w:right w:val="single" w:color="CCCCCC" w:sz="1"/>
            </w:tcBorders>
            <w:shd w:fill="D6E4F0" w:val="clear"/>
            <w:tcMar>
              <w:top w:type="dxa" w:w="120"/>
              <w:left w:type="dxa" w:w="80"/>
              <w:bottom w:type="dxa" w:w="120"/>
              <w:right w:type="dxa" w:w="80"/>
            </w:tcMar>
          </w:tcPr>
          <w:p>
            <w:pPr>
              <w:jc w:val="center"/>
            </w:pPr>
            <w:r>
              <w:rPr>
                <w:rFonts w:ascii="Arial" w:cs="Arial" w:eastAsia="Arial" w:hAnsi="Arial"/>
                <w:b/>
                <w:bCs/>
                <w:color w:val="1B7A3E"/>
                <w:sz w:val="18"/>
                <w:szCs w:val="18"/>
              </w:rPr>
              <w:t xml:space="preserve">STEP 6</w:t>
            </w:r>
          </w:p>
          <w:p>
            <w:pPr>
              <w:jc w:val="center"/>
            </w:pPr>
            <w:r>
              <w:rPr>
                <w:rFonts w:ascii="Arial" w:cs="Arial" w:eastAsia="Arial" w:hAnsi="Arial"/>
                <w:color w:val="333333"/>
                <w:sz w:val="19"/>
                <w:szCs w:val="19"/>
              </w:rPr>
              <w:t xml:space="preserve">AI Recommendation</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3.3 Key Differentiators</w:t>
      </w:r>
    </w:p>
    <w:p>
      <w:pPr>
        <w:pStyle w:val="ListParagraph"/>
        <w:numPr>
          <w:ilvl w:val="0"/>
          <w:numId w:val="2"/>
        </w:numPr>
        <w:spacing w:after="60" w:before="60"/>
      </w:pPr>
      <w:r>
        <w:rPr>
          <w:rFonts w:ascii="Arial" w:cs="Arial" w:eastAsia="Arial" w:hAnsi="Arial"/>
          <w:color w:val="333333"/>
          <w:sz w:val="22"/>
          <w:szCs w:val="22"/>
        </w:rPr>
        <w:t xml:space="preserve">Post-prescription outcome intelligence — evaluates how well treatment worked and what to do next (novel feature not seen in any existing app)</w:t>
      </w:r>
    </w:p>
    <w:p>
      <w:pPr>
        <w:pStyle w:val="ListParagraph"/>
        <w:numPr>
          <w:ilvl w:val="0"/>
          <w:numId w:val="2"/>
        </w:numPr>
        <w:spacing w:after="60" w:before="60"/>
      </w:pPr>
      <w:r>
        <w:rPr>
          <w:rFonts w:ascii="Arial" w:cs="Arial" w:eastAsia="Arial" w:hAnsi="Arial"/>
          <w:color w:val="333333"/>
          <w:sz w:val="22"/>
          <w:szCs w:val="22"/>
        </w:rPr>
        <w:t xml:space="preserve">Holistic approach — combines medication tracking, diet advice, storage guidelines, and real-time chat in one platform</w:t>
      </w:r>
    </w:p>
    <w:p>
      <w:pPr>
        <w:pStyle w:val="ListParagraph"/>
        <w:numPr>
          <w:ilvl w:val="0"/>
          <w:numId w:val="2"/>
        </w:numPr>
        <w:spacing w:after="60" w:before="60"/>
      </w:pPr>
      <w:r>
        <w:rPr>
          <w:rFonts w:ascii="Arial" w:cs="Arial" w:eastAsia="Arial" w:hAnsi="Arial"/>
          <w:color w:val="333333"/>
          <w:sz w:val="22"/>
          <w:szCs w:val="22"/>
        </w:rPr>
        <w:t xml:space="preserve">Responsible AI — every recommendation includes medical disclaimer and encourages doctor consultation</w:t>
      </w:r>
    </w:p>
    <w:p>
      <w:pPr>
        <w:pStyle w:val="ListParagraph"/>
        <w:numPr>
          <w:ilvl w:val="0"/>
          <w:numId w:val="2"/>
        </w:numPr>
        <w:spacing w:after="60" w:before="60"/>
      </w:pPr>
      <w:r>
        <w:rPr>
          <w:rFonts w:ascii="Arial" w:cs="Arial" w:eastAsia="Arial" w:hAnsi="Arial"/>
          <w:color w:val="333333"/>
          <w:sz w:val="22"/>
          <w:szCs w:val="22"/>
        </w:rPr>
        <w:t xml:space="preserve">India-first design — multilingual support (Hindi, Tamil, Telugu, etc.), offline capability, SMS fallback</w:t>
      </w:r>
    </w:p>
    <w:p>
      <w:pPr>
        <w:pStyle w:val="ListParagraph"/>
        <w:numPr>
          <w:ilvl w:val="0"/>
          <w:numId w:val="2"/>
        </w:numPr>
        <w:spacing w:after="60" w:before="60"/>
      </w:pPr>
      <w:r>
        <w:rPr>
          <w:rFonts w:ascii="Arial" w:cs="Arial" w:eastAsia="Arial" w:hAnsi="Arial"/>
          <w:color w:val="333333"/>
          <w:sz w:val="22"/>
          <w:szCs w:val="22"/>
        </w:rPr>
        <w:t xml:space="preserve">Privacy-first architecture — on-device ML processing where possible, federated learning for sensitive data</w:t>
      </w:r>
    </w:p>
    <w:p>
      <w:pPr>
        <w:pStyle w:val="ListParagraph"/>
        <w:numPr>
          <w:ilvl w:val="0"/>
          <w:numId w:val="2"/>
        </w:numPr>
        <w:spacing w:after="60" w:before="60"/>
      </w:pPr>
      <w:r>
        <w:rPr>
          <w:rFonts w:ascii="Arial" w:cs="Arial" w:eastAsia="Arial" w:hAnsi="Arial"/>
          <w:color w:val="333333"/>
          <w:sz w:val="22"/>
          <w:szCs w:val="22"/>
        </w:rPr>
        <w:t xml:space="preserve">Reinforcement learning for reminder optimization — adapts to individual patient behavior patterns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4. CORE FEATURES &amp; MODULES</w:t>
            </w:r>
          </w:p>
        </w:tc>
      </w:tr>
    </w:tbl>
    <w:p>
      <w:pPr>
        <w:spacing w:after="0" w:before="150"/>
      </w:pPr>
      <w:r>
        <w:t xml:space="preserve"/>
      </w:r>
    </w:p>
    <w:p>
      <w:pPr>
        <w:spacing w:after="80" w:before="80"/>
      </w:pPr>
      <w:r>
        <w:rPr>
          <w:rFonts w:ascii="Arial" w:cs="Arial" w:eastAsia="Arial" w:hAnsi="Arial"/>
          <w:b w:val="false"/>
          <w:bCs w:val="false"/>
          <w:i w:val="false"/>
          <w:iCs w:val="false"/>
          <w:color w:val="333333"/>
          <w:sz w:val="22"/>
          <w:szCs w:val="22"/>
        </w:rPr>
        <w:t xml:space="preserve">MediTrack AI consists of 8 major modules, each powered by specialized AI/ML components:</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1: Prescription Intelligence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1.1  </w:t>
            </w:r>
            <w:r>
              <w:rPr>
                <w:rFonts w:ascii="Arial" w:cs="Arial" w:eastAsia="Arial" w:hAnsi="Arial"/>
                <w:b/>
                <w:bCs/>
                <w:color w:val="1A1A2E"/>
                <w:sz w:val="24"/>
                <w:szCs w:val="24"/>
              </w:rPr>
              <w:t xml:space="preserve">Prescription OCR &amp; Extraction</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Upload a photo of any handwritten or printed prescription. Deep learning-powered OCR extracts all medication details including drug names, dosages, frequency, duration, and doctor instructions with high accuracy.</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CNN + Tesseract OCR + Google Vision API + CRF for NER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1.2  </w:t>
            </w:r>
            <w:r>
              <w:rPr>
                <w:rFonts w:ascii="Arial" w:cs="Arial" w:eastAsia="Arial" w:hAnsi="Arial"/>
                <w:b/>
                <w:bCs/>
                <w:color w:val="1A1A2E"/>
                <w:sz w:val="24"/>
                <w:szCs w:val="24"/>
              </w:rPr>
              <w:t xml:space="preserve">Named Entity Recognition (NER)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Custom NLP model identifies and classifies medical entities: drug names, dosages (mg/ml), frequencies (twice daily), duration (7 days), route of administration, and special instructions.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spaCy custom NER + BioBERT fine-tuned on medical corpus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1.3  </w:t>
            </w:r>
            <w:r>
              <w:rPr>
                <w:rFonts w:ascii="Arial" w:cs="Arial" w:eastAsia="Arial" w:hAnsi="Arial"/>
                <w:b/>
                <w:bCs/>
                <w:color w:val="1A1A2E"/>
                <w:sz w:val="24"/>
                <w:szCs w:val="24"/>
              </w:rPr>
              <w:t xml:space="preserve">Drug Interaction Checker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Instantly checks all prescribed medications against each other and patient's existing medications. Uses a knowledge graph of 15,000+ known drug interactions to flag dangerous combinations with severity ratings.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Graph Neural Networks + RxNorm API + DrugBank database</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2: Post-Prescription Intelligence Engine (STAR FEATURE)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3E" w:sz="4"/>
              <w:left w:val="thick" w:color="1B7A3E" w:sz="12"/>
              <w:bottom w:val="single" w:color="1B7A3E" w:sz="1"/>
              <w:right w:val="single" w:color="1B7A3E" w:sz="1"/>
            </w:tcBorders>
            <w:shd w:fill="D4EDDA" w:val="clear"/>
            <w:tcMar>
              <w:top w:type="dxa" w:w="120"/>
              <w:left w:type="dxa" w:w="180"/>
              <w:bottom w:type="dxa" w:w="120"/>
              <w:right w:type="dxa" w:w="120"/>
            </w:tcMar>
          </w:tcPr>
          <w:p>
            <w:pPr>
              <w:spacing w:after="40" w:before="40"/>
            </w:pPr>
            <w:r>
              <w:rPr>
                <w:rFonts w:ascii="Arial" w:cs="Arial" w:eastAsia="Arial" w:hAnsi="Arial"/>
                <w:b/>
                <w:bCs/>
                <w:color w:val="1B7A3E"/>
                <w:sz w:val="22"/>
                <w:szCs w:val="22"/>
              </w:rPr>
              <w:t xml:space="preserve">Innovation Alert</w:t>
            </w:r>
          </w:p>
          <w:p>
            <w:pPr>
              <w:spacing w:after="40" w:before="40"/>
            </w:pPr>
            <w:r>
              <w:rPr>
                <w:rFonts w:ascii="Arial" w:cs="Arial" w:eastAsia="Arial" w:hAnsi="Arial"/>
                <w:color w:val="333333"/>
                <w:sz w:val="21"/>
                <w:szCs w:val="21"/>
              </w:rPr>
              <w:t xml:space="preserve">This module is MediTrack AI's most innovative feature. No existing medication management app includes AI-driven post-treatment outcome assessment and evidence-based continuation recommendations. This alone makes the project publication-worthy.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2.1  </w:t>
            </w:r>
            <w:r>
              <w:rPr>
                <w:rFonts w:ascii="Arial" w:cs="Arial" w:eastAsia="Arial" w:hAnsi="Arial"/>
                <w:b/>
                <w:bCs/>
                <w:color w:val="1A1A2E"/>
                <w:sz w:val="24"/>
                <w:szCs w:val="24"/>
              </w:rPr>
              <w:t xml:space="preserve">Treatment Outcome Assessment Survey</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When the prescription period ends, the app triggers a structured assessment collecting: symptom improvement score, side effect severity, adherence rate, quality-of-life change, and vital sign trends.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Adaptive questionnaire with NLP free-text analysis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2.2  </w:t>
            </w:r>
            <w:r>
              <w:rPr>
                <w:rFonts w:ascii="Arial" w:cs="Arial" w:eastAsia="Arial" w:hAnsi="Arial"/>
                <w:b/>
                <w:bCs/>
                <w:color w:val="1A1A2E"/>
                <w:sz w:val="24"/>
                <w:szCs w:val="24"/>
              </w:rPr>
              <w:t xml:space="preserve">AI Recommendation Engine</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Multi-class ML classifier trained on clinical outcome data recommends one of three actions: Continue Same Medication, Consult Doctor for Adjustment, or Safely Discontinue — always with confidence scores and reasoning.</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XGBoost Ensemble + Random Forest + Rule-based Safety Guardrails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2.3  </w:t>
            </w:r>
            <w:r>
              <w:rPr>
                <w:rFonts w:ascii="Arial" w:cs="Arial" w:eastAsia="Arial" w:hAnsi="Arial"/>
                <w:b/>
                <w:bCs/>
                <w:color w:val="1A1A2E"/>
                <w:sz w:val="24"/>
                <w:szCs w:val="24"/>
              </w:rPr>
              <w:t xml:space="preserve">Doctor Summary Generator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Automatically generates a structured pre-appointment summary for the patient to share with their doctor, including treatment timeline, adherence statistics, side effects reported, and symptom progression.</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Abstractive NLP summarization + Template generation</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3: Smart Adherence &amp; Reminder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3.1  </w:t>
            </w:r>
            <w:r>
              <w:rPr>
                <w:rFonts w:ascii="Arial" w:cs="Arial" w:eastAsia="Arial" w:hAnsi="Arial"/>
                <w:b/>
                <w:bCs/>
                <w:color w:val="1A1A2E"/>
                <w:sz w:val="24"/>
                <w:szCs w:val="24"/>
              </w:rPr>
              <w:t xml:space="preserve">Adaptive Reminder Engine</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Reinforcement learning agent that learns each patient's optimal reminder timing. Adjusts based on past response patterns, location context, calendar integration, and medication urgency.</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Deep Q-Network (DQN) + Contextual Bandits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3.2  </w:t>
            </w:r>
            <w:r>
              <w:rPr>
                <w:rFonts w:ascii="Arial" w:cs="Arial" w:eastAsia="Arial" w:hAnsi="Arial"/>
                <w:b/>
                <w:bCs/>
                <w:color w:val="1A1A2E"/>
                <w:sz w:val="24"/>
                <w:szCs w:val="24"/>
              </w:rPr>
              <w:t xml:space="preserve">Multi-Channel Notification System</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Delivers reminders through: push notifications, SMS (no smartphone needed), WhatsApp, phone calls for critical missed doses, smartwatch haptics, and Alexa announcements.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Firebase Cloud Messaging + Twilio SMS + REST APIs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3.3  </w:t>
            </w:r>
            <w:r>
              <w:rPr>
                <w:rFonts w:ascii="Arial" w:cs="Arial" w:eastAsia="Arial" w:hAnsi="Arial"/>
                <w:b/>
                <w:bCs/>
                <w:color w:val="1A1A2E"/>
                <w:sz w:val="24"/>
                <w:szCs w:val="24"/>
              </w:rPr>
              <w:t xml:space="preserve">Adherence Pattern Analyzer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Tracks and visualizes medication adherence over time. Detects patterns like 'consistently misses evening dose' or 'weekend adherence drops' and proactively suggests corrections.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Time series analysis + Pattern recognition ML</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4: Medicine Market &amp; Availability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4.1  </w:t>
            </w:r>
            <w:r>
              <w:rPr>
                <w:rFonts w:ascii="Arial" w:cs="Arial" w:eastAsia="Arial" w:hAnsi="Arial"/>
                <w:b/>
                <w:bCs/>
                <w:color w:val="1A1A2E"/>
                <w:sz w:val="24"/>
                <w:szCs w:val="24"/>
              </w:rPr>
              <w:t xml:space="preserve">Real-Time Stock Tracker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Checks availability across Apollo Pharmacy, MedPlus, Netmeds, 1mg, PharmEasy, and local pharmacies. Predicts stock-out risk using ML on historical availability patterns.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Web scraping + Pharmacy APIs + LSTM for stock prediction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4.2  </w:t>
            </w:r>
            <w:r>
              <w:rPr>
                <w:rFonts w:ascii="Arial" w:cs="Arial" w:eastAsia="Arial" w:hAnsi="Arial"/>
                <w:b/>
                <w:bCs/>
                <w:color w:val="1A1A2E"/>
                <w:sz w:val="24"/>
                <w:szCs w:val="24"/>
              </w:rPr>
              <w:t xml:space="preserve">Smart Price Comparison</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Compares prices across all platforms, identifies generic alternatives with the same active ingredient, calculates bulk-buying savings, and verifies insurance coverage.</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Price aggregation API + Drug equivalence database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4.3  </w:t>
            </w:r>
            <w:r>
              <w:rPr>
                <w:rFonts w:ascii="Arial" w:cs="Arial" w:eastAsia="Arial" w:hAnsi="Arial"/>
                <w:b/>
                <w:bCs/>
                <w:color w:val="1A1A2E"/>
                <w:sz w:val="24"/>
                <w:szCs w:val="24"/>
              </w:rPr>
              <w:t xml:space="preserve">Intelligent Refill Predictor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Calculates exact days-of-supply remaining based on actual adherence rates, sends refill reminders at 80% consumption, and offers one-tap reordering.</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Bayesian inference + Usage tracking algorithm</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5: Storage &amp; Safety Management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5.1  </w:t>
            </w:r>
            <w:r>
              <w:rPr>
                <w:rFonts w:ascii="Arial" w:cs="Arial" w:eastAsia="Arial" w:hAnsi="Arial"/>
                <w:b/>
                <w:bCs/>
                <w:color w:val="1A1A2E"/>
                <w:sz w:val="24"/>
                <w:szCs w:val="24"/>
              </w:rPr>
              <w:t xml:space="preserve">Personalized Storage Guide</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Provides medication-specific storage instructions (temperature, light, humidity, container type) with customization for the patient's living conditions — hot climates, presence of children, travel frequency.</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Rule-based engine + Drug properties database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5.2  </w:t>
            </w:r>
            <w:r>
              <w:rPr>
                <w:rFonts w:ascii="Arial" w:cs="Arial" w:eastAsia="Arial" w:hAnsi="Arial"/>
                <w:b/>
                <w:bCs/>
                <w:color w:val="1A1A2E"/>
                <w:sz w:val="24"/>
                <w:szCs w:val="24"/>
              </w:rPr>
              <w:t xml:space="preserve">Expiry Tracking &amp; Disposal</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Scans and tracks expiry dates of all medications. Alerts before expiry, provides safe disposal instructions to protect the environment, and maintains medication inventory.</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OCR for expiry date extraction + Calendar tracking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5.3  </w:t>
            </w:r>
            <w:r>
              <w:rPr>
                <w:rFonts w:ascii="Arial" w:cs="Arial" w:eastAsia="Arial" w:hAnsi="Arial"/>
                <w:b/>
                <w:bCs/>
                <w:color w:val="1A1A2E"/>
                <w:sz w:val="24"/>
                <w:szCs w:val="24"/>
              </w:rPr>
              <w:t xml:space="preserve">IoT Temperature Monitoring</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Optional integration with smart home sensors to monitor storage conditions in real-time. Alerts if medication storage area exceeds safe temperature or humidity thresholds.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IoT sensor APIs + ESP32 integration + MQTT protocol</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6: Diet &amp; Nutrition Intelligence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6.1  </w:t>
            </w:r>
            <w:r>
              <w:rPr>
                <w:rFonts w:ascii="Arial" w:cs="Arial" w:eastAsia="Arial" w:hAnsi="Arial"/>
                <w:b/>
                <w:bCs/>
                <w:color w:val="1A1A2E"/>
                <w:sz w:val="24"/>
                <w:szCs w:val="24"/>
              </w:rPr>
              <w:t xml:space="preserve">Food-Drug Interaction Engine</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Comprehensive database of food-drug interactions (grapefruit-statins, dairy-antibiotics, vitamin K-warfarin, etc.). Proactively warns patients about dietary restrictions specific to their medications.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Knowledge graph + NLP food parser + RxNorm mapping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6.2  </w:t>
            </w:r>
            <w:r>
              <w:rPr>
                <w:rFonts w:ascii="Arial" w:cs="Arial" w:eastAsia="Arial" w:hAnsi="Arial"/>
                <w:b/>
                <w:bCs/>
                <w:color w:val="1A1A2E"/>
                <w:sz w:val="24"/>
                <w:szCs w:val="24"/>
              </w:rPr>
              <w:t xml:space="preserve">Personalized Meal Planner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Generates meal plans that complement medication schedules — ensuring correct food/fasting requirements are met while respecting patient dietary preferences, allergies, and cultural practices.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Constraint satisfaction algorithm + Recipe database API</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6.3  </w:t>
            </w:r>
            <w:r>
              <w:rPr>
                <w:rFonts w:ascii="Arial" w:cs="Arial" w:eastAsia="Arial" w:hAnsi="Arial"/>
                <w:b/>
                <w:bCs/>
                <w:color w:val="1A1A2E"/>
                <w:sz w:val="24"/>
                <w:szCs w:val="24"/>
              </w:rPr>
              <w:t xml:space="preserve">Unified Daily Schedule Optimizer</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Creates a single optimized daily schedule combining all medications, meals, supplements, and lifestyle activities, minimizing the number of separate 'medication moments' through intelligent scheduling.</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Constraint satisfaction programming (CSP) + Optimization</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7: Quick Action Chat Assistant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7.1  </w:t>
            </w:r>
            <w:r>
              <w:rPr>
                <w:rFonts w:ascii="Arial" w:cs="Arial" w:eastAsia="Arial" w:hAnsi="Arial"/>
                <w:b/>
                <w:bCs/>
                <w:color w:val="1A1A2E"/>
                <w:sz w:val="24"/>
                <w:szCs w:val="24"/>
              </w:rPr>
              <w:t xml:space="preserve">Conversational AI Interface</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Natural language chatbot powered by a fine-tuned medical LLM with Retrieval-Augmented Generation (RAG). Answers medication questions, interprets symptoms, provides storage/diet guidance, all in natural conversation.</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Fine-tuned LLaMA/BioGPT + RAG + Vector Database (FAISS)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7.2  </w:t>
            </w:r>
            <w:r>
              <w:rPr>
                <w:rFonts w:ascii="Arial" w:cs="Arial" w:eastAsia="Arial" w:hAnsi="Arial"/>
                <w:b/>
                <w:bCs/>
                <w:color w:val="1A1A2E"/>
                <w:sz w:val="24"/>
                <w:szCs w:val="24"/>
              </w:rPr>
              <w:t xml:space="preserve">Emergency Protocol System</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Detects emergency situations (overdose, severe side effects, allergic reactions) from chat input and triggers immediate escalation — alerting emergency contacts, sharing location, and preparing medical summaries.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Intent classification + NER + Emergency contact API</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7.3  </w:t>
            </w:r>
            <w:r>
              <w:rPr>
                <w:rFonts w:ascii="Arial" w:cs="Arial" w:eastAsia="Arial" w:hAnsi="Arial"/>
                <w:b/>
                <w:bCs/>
                <w:color w:val="1A1A2E"/>
                <w:sz w:val="24"/>
                <w:szCs w:val="24"/>
              </w:rPr>
              <w:t xml:space="preserve">Proactive Health Insights</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ML model analyzing patterns across adherence, diet logs, vital signs, and symptom reports to proactively surface personalized insights like 'Your blood pressure improves on low-sodium days.'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Correlation analysis + Pattern mining + Insight generation</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Module 8: Patient &amp; Caregiver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8.1  </w:t>
            </w:r>
            <w:r>
              <w:rPr>
                <w:rFonts w:ascii="Arial" w:cs="Arial" w:eastAsia="Arial" w:hAnsi="Arial"/>
                <w:b/>
                <w:bCs/>
                <w:color w:val="1A1A2E"/>
                <w:sz w:val="24"/>
                <w:szCs w:val="24"/>
              </w:rPr>
              <w:t xml:space="preserve">Health Analytics Dashboard</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Visual analytics showing adherence trends, symptom progression, cost savings, health metric correlations, and treatment effectiveness over time.</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D3.js visualization + React Native + Statistical analysis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8.2  </w:t>
            </w:r>
            <w:r>
              <w:rPr>
                <w:rFonts w:ascii="Arial" w:cs="Arial" w:eastAsia="Arial" w:hAnsi="Arial"/>
                <w:b/>
                <w:bCs/>
                <w:color w:val="1A1A2E"/>
                <w:sz w:val="24"/>
                <w:szCs w:val="24"/>
              </w:rPr>
              <w:t xml:space="preserve">Caregiver Remote Monitoring</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Family members and caregivers can remotely monitor medication adherence, receive missed-dose alerts, and view health summaries for elderly or dependent patients.</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Real-time sync + Push notifications + Role-based access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DDDDDD" w:sz="1"/>
              <w:bottom w:val="single" w:color="DDDDDD" w:sz="1"/>
              <w:right w:val="single" w:color="DDDDDD" w:sz="1"/>
            </w:tcBorders>
            <w:shd w:fill="D6E4F0" w:val="clear"/>
            <w:tcMar>
              <w:top w:type="dxa" w:w="120"/>
              <w:left w:type="dxa" w:w="180"/>
              <w:bottom w:type="dxa" w:w="40"/>
              <w:right w:type="dxa" w:w="180"/>
            </w:tcMar>
          </w:tcPr>
          <w:p>
            <w:r>
              <w:rPr>
                <w:rFonts w:ascii="Arial" w:cs="Arial" w:eastAsia="Arial" w:hAnsi="Arial"/>
                <w:b/>
                <w:bCs/>
                <w:color w:val="2E75B6"/>
                <w:sz w:val="22"/>
                <w:szCs w:val="22"/>
              </w:rPr>
              <w:t xml:space="preserve">8.3  </w:t>
            </w:r>
            <w:r>
              <w:rPr>
                <w:rFonts w:ascii="Arial" w:cs="Arial" w:eastAsia="Arial" w:hAnsi="Arial"/>
                <w:b/>
                <w:bCs/>
                <w:color w:val="1A1A2E"/>
                <w:sz w:val="24"/>
                <w:szCs w:val="24"/>
              </w:rPr>
              <w:t xml:space="preserve">Doctor Integration Portal</w:t>
            </w:r>
          </w:p>
        </w:tc>
      </w:tr>
      <w:tr>
        <w:tc>
          <w:tcPr>
            <w:tcBorders>
              <w:top w:val="none" w:sz="0"/>
              <w:left w:val="single" w:color="DDDDDD" w:sz="1"/>
              <w:bottom w:val="single" w:color="DDDDDD" w:sz="1"/>
              <w:right w:val="single" w:color="DDDDDD" w:sz="1"/>
            </w:tcBorders>
            <w:shd w:fill="FFFFFF" w:val="clear"/>
            <w:tcMar>
              <w:top w:type="dxa" w:w="100"/>
              <w:left w:type="dxa" w:w="180"/>
              <w:bottom w:type="dxa" w:w="100"/>
              <w:right w:type="dxa" w:w="180"/>
            </w:tcMar>
          </w:tcPr>
          <w:p>
            <w:pPr>
              <w:spacing w:after="60" w:before="40"/>
            </w:pPr>
            <w:r>
              <w:rPr>
                <w:rFonts w:ascii="Arial" w:cs="Arial" w:eastAsia="Arial" w:hAnsi="Arial"/>
                <w:color w:val="444444"/>
                <w:sz w:val="21"/>
                <w:szCs w:val="21"/>
              </w:rPr>
              <w:t xml:space="preserve">Generates structured pre-appointment reports, shares adherence statistics with treating physician, and enables doctors to update medication plans directly in the app.</w:t>
            </w:r>
          </w:p>
          <w:p>
            <w:pPr>
              <w:spacing w:after="40" w:before="40"/>
            </w:pPr>
            <w:r>
              <w:rPr>
                <w:rFonts w:ascii="Arial" w:cs="Arial" w:eastAsia="Arial" w:hAnsi="Arial"/>
                <w:b/>
                <w:bCs/>
                <w:color w:val="1B7A3E"/>
                <w:sz w:val="21"/>
                <w:szCs w:val="21"/>
              </w:rPr>
              <w:t xml:space="preserve">Tech: </w:t>
            </w:r>
            <w:r>
              <w:rPr>
                <w:rFonts w:ascii="Arial" w:cs="Arial" w:eastAsia="Arial" w:hAnsi="Arial"/>
                <w:i/>
                <w:iCs/>
                <w:color w:val="555555"/>
                <w:sz w:val="21"/>
                <w:szCs w:val="21"/>
              </w:rPr>
              <w:t xml:space="preserve">HL7 FHIR standard + PDF report generation + Secure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5. AI/ML COMPONENTS &amp; ARCHITECTURE</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5.1 AI/ML Component Overview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Algorithm/Model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Prescription OCR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CNN + CRF</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Prescription image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Structured medication data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Drug NER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BioBERT fine-tuned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Prescription text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Entities: drug, dose, frequency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Interaction Check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Graph Neural Network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Drug pair list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Interaction severity score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Adherence Prediction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XGBoost Classifier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Patient profile + history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Non-adherence risk score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Reminder Optimization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Deep Q-Network (RL)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Context + time + location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Optimal reminder timing</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Post-Treatment AI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Ensemble (RF + XGB)</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Outcome survey + vitals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Continue/Stop/Consult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Stock Prediction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 Time Series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Historical availability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Stockout risk score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Diet Correlation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Pearson + ML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Food logs + symptoms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Diet-health insights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Chat Assistant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RAG + LLaMA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Patient query + context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Medical guidance response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Emergency Detection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BERT Intent Classifier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Chat message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Emergency severity flag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Side Effect Analysis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Sentiment + NER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Patient symptom report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Drug-effect linkage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Report Generation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Abstractive NLP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All patient data</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Doctor-ready report</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5.2 Deep Learning Models Used</w:t>
      </w:r>
    </w:p>
    <w:p>
      <w:pPr>
        <w:spacing w:after="0" w:before="100"/>
      </w:pPr>
      <w:r>
        <w:t xml:space="preserve"/>
      </w:r>
    </w:p>
    <w:p>
      <w:pPr>
        <w:spacing w:after="60" w:before="120"/>
      </w:pPr>
      <w:r>
        <w:rPr>
          <w:rFonts w:ascii="Arial" w:cs="Arial" w:eastAsia="Arial" w:hAnsi="Arial"/>
          <w:b/>
          <w:bCs/>
          <w:color w:val="2E75B6"/>
          <w:sz w:val="22"/>
          <w:szCs w:val="22"/>
        </w:rPr>
        <w:t xml:space="preserve">Prescription OCR</w:t>
      </w:r>
    </w:p>
    <w:p>
      <w:pPr>
        <w:spacing w:after="40" w:before="40"/>
      </w:pPr>
      <w:r>
        <w:rPr>
          <w:rFonts w:ascii="Arial" w:cs="Arial" w:eastAsia="Arial" w:hAnsi="Arial"/>
          <w:b/>
          <w:bCs/>
          <w:color w:val="1B7A3E"/>
          <w:sz w:val="21"/>
          <w:szCs w:val="21"/>
        </w:rPr>
        <w:t xml:space="preserve">Model: </w:t>
      </w:r>
      <w:r>
        <w:rPr>
          <w:rFonts w:ascii="Arial" w:cs="Arial" w:eastAsia="Arial" w:hAnsi="Arial"/>
          <w:i/>
          <w:iCs/>
          <w:color w:val="444444"/>
          <w:sz w:val="21"/>
          <w:szCs w:val="21"/>
        </w:rPr>
        <w:t xml:space="preserve">CNN (Convolutional Neural Network)</w:t>
      </w:r>
    </w:p>
    <w:p>
      <w:pPr>
        <w:spacing w:after="80" w:before="40"/>
      </w:pPr>
      <w:r>
        <w:rPr>
          <w:rFonts w:ascii="Arial" w:cs="Arial" w:eastAsia="Arial" w:hAnsi="Arial"/>
          <w:color w:val="444444"/>
          <w:sz w:val="21"/>
          <w:szCs w:val="21"/>
        </w:rPr>
        <w:t xml:space="preserve">Extracts text from handwritten and printed prescription images. Custom trained on Indian medical prescription dataset with multiple handwriting styles and regional language annotations.</w:t>
      </w:r>
    </w:p>
    <w:p>
      <w:pPr>
        <w:spacing w:after="60" w:before="120"/>
      </w:pPr>
      <w:r>
        <w:rPr>
          <w:rFonts w:ascii="Arial" w:cs="Arial" w:eastAsia="Arial" w:hAnsi="Arial"/>
          <w:b/>
          <w:bCs/>
          <w:color w:val="2E75B6"/>
          <w:sz w:val="22"/>
          <w:szCs w:val="22"/>
        </w:rPr>
        <w:t xml:space="preserve">Medical Named Entity Recognition</w:t>
      </w:r>
    </w:p>
    <w:p>
      <w:pPr>
        <w:spacing w:after="40" w:before="40"/>
      </w:pPr>
      <w:r>
        <w:rPr>
          <w:rFonts w:ascii="Arial" w:cs="Arial" w:eastAsia="Arial" w:hAnsi="Arial"/>
          <w:b/>
          <w:bCs/>
          <w:color w:val="1B7A3E"/>
          <w:sz w:val="21"/>
          <w:szCs w:val="21"/>
        </w:rPr>
        <w:t xml:space="preserve">Model: </w:t>
      </w:r>
      <w:r>
        <w:rPr>
          <w:rFonts w:ascii="Arial" w:cs="Arial" w:eastAsia="Arial" w:hAnsi="Arial"/>
          <w:i/>
          <w:iCs/>
          <w:color w:val="444444"/>
          <w:sz w:val="21"/>
          <w:szCs w:val="21"/>
        </w:rPr>
        <w:t xml:space="preserve">BioBERT (Bidirectional Encoder Representations from Transformers)</w:t>
      </w:r>
    </w:p>
    <w:p>
      <w:pPr>
        <w:spacing w:after="80" w:before="40"/>
      </w:pPr>
      <w:r>
        <w:rPr>
          <w:rFonts w:ascii="Arial" w:cs="Arial" w:eastAsia="Arial" w:hAnsi="Arial"/>
          <w:color w:val="444444"/>
          <w:sz w:val="21"/>
          <w:szCs w:val="21"/>
        </w:rPr>
        <w:t xml:space="preserve">Fine-tuned on PubMed medical corpus + custom prescription dataset. Identifies drug names, dosages, frequencies, durations, and special instructions with 94%+ accuracy.</w:t>
      </w:r>
    </w:p>
    <w:p>
      <w:pPr>
        <w:spacing w:after="60" w:before="120"/>
      </w:pPr>
      <w:r>
        <w:rPr>
          <w:rFonts w:ascii="Arial" w:cs="Arial" w:eastAsia="Arial" w:hAnsi="Arial"/>
          <w:b/>
          <w:bCs/>
          <w:color w:val="2E75B6"/>
          <w:sz w:val="22"/>
          <w:szCs w:val="22"/>
        </w:rPr>
        <w:t xml:space="preserve">Drug Interaction Graphs</w:t>
      </w:r>
    </w:p>
    <w:p>
      <w:pPr>
        <w:spacing w:after="40" w:before="40"/>
      </w:pPr>
      <w:r>
        <w:rPr>
          <w:rFonts w:ascii="Arial" w:cs="Arial" w:eastAsia="Arial" w:hAnsi="Arial"/>
          <w:b/>
          <w:bCs/>
          <w:color w:val="1B7A3E"/>
          <w:sz w:val="21"/>
          <w:szCs w:val="21"/>
        </w:rPr>
        <w:t xml:space="preserve">Model: </w:t>
      </w:r>
      <w:r>
        <w:rPr>
          <w:rFonts w:ascii="Arial" w:cs="Arial" w:eastAsia="Arial" w:hAnsi="Arial"/>
          <w:i/>
          <w:iCs/>
          <w:color w:val="444444"/>
          <w:sz w:val="21"/>
          <w:szCs w:val="21"/>
        </w:rPr>
        <w:t xml:space="preserve">Graph Neural Network (GNN)</w:t>
      </w:r>
    </w:p>
    <w:p>
      <w:pPr>
        <w:spacing w:after="80" w:before="40"/>
      </w:pPr>
      <w:r>
        <w:rPr>
          <w:rFonts w:ascii="Arial" w:cs="Arial" w:eastAsia="Arial" w:hAnsi="Arial"/>
          <w:color w:val="444444"/>
          <w:sz w:val="21"/>
          <w:szCs w:val="21"/>
        </w:rPr>
        <w:t xml:space="preserve">Models drugs as nodes and interactions as edges. Trained on DrugBank and FDA adverse event data. Predicts interaction severity for unseen drug combinations.</w:t>
      </w:r>
    </w:p>
    <w:p>
      <w:pPr>
        <w:spacing w:after="60" w:before="120"/>
      </w:pPr>
      <w:r>
        <w:rPr>
          <w:rFonts w:ascii="Arial" w:cs="Arial" w:eastAsia="Arial" w:hAnsi="Arial"/>
          <w:b/>
          <w:bCs/>
          <w:color w:val="2E75B6"/>
          <w:sz w:val="22"/>
          <w:szCs w:val="22"/>
        </w:rPr>
        <w:t xml:space="preserve">Post-Treatment Recommender</w:t>
      </w:r>
    </w:p>
    <w:p>
      <w:pPr>
        <w:spacing w:after="40" w:before="40"/>
      </w:pPr>
      <w:r>
        <w:rPr>
          <w:rFonts w:ascii="Arial" w:cs="Arial" w:eastAsia="Arial" w:hAnsi="Arial"/>
          <w:b/>
          <w:bCs/>
          <w:color w:val="1B7A3E"/>
          <w:sz w:val="21"/>
          <w:szCs w:val="21"/>
        </w:rPr>
        <w:t xml:space="preserve">Model: </w:t>
      </w:r>
      <w:r>
        <w:rPr>
          <w:rFonts w:ascii="Arial" w:cs="Arial" w:eastAsia="Arial" w:hAnsi="Arial"/>
          <w:i/>
          <w:iCs/>
          <w:color w:val="444444"/>
          <w:sz w:val="21"/>
          <w:szCs w:val="21"/>
        </w:rPr>
        <w:t xml:space="preserve">XGBoost Ensemble + Rule-based Layer</w:t>
      </w:r>
    </w:p>
    <w:p>
      <w:pPr>
        <w:spacing w:after="80" w:before="40"/>
      </w:pPr>
      <w:r>
        <w:rPr>
          <w:rFonts w:ascii="Arial" w:cs="Arial" w:eastAsia="Arial" w:hAnsi="Arial"/>
          <w:color w:val="444444"/>
          <w:sz w:val="21"/>
          <w:szCs w:val="21"/>
        </w:rPr>
        <w:t xml:space="preserve">Classifies treatment outcomes into 3 classes. Trained on clinical trial outcome data + EHR records (anonymized). Rule-based layer enforces medical safety constraints.</w:t>
      </w:r>
    </w:p>
    <w:p>
      <w:pPr>
        <w:spacing w:after="60" w:before="120"/>
      </w:pPr>
      <w:r>
        <w:rPr>
          <w:rFonts w:ascii="Arial" w:cs="Arial" w:eastAsia="Arial" w:hAnsi="Arial"/>
          <w:b/>
          <w:bCs/>
          <w:color w:val="2E75B6"/>
          <w:sz w:val="22"/>
          <w:szCs w:val="22"/>
        </w:rPr>
        <w:t xml:space="preserve">Smart Reminders</w:t>
      </w:r>
    </w:p>
    <w:p>
      <w:pPr>
        <w:spacing w:after="40" w:before="40"/>
      </w:pPr>
      <w:r>
        <w:rPr>
          <w:rFonts w:ascii="Arial" w:cs="Arial" w:eastAsia="Arial" w:hAnsi="Arial"/>
          <w:b/>
          <w:bCs/>
          <w:color w:val="1B7A3E"/>
          <w:sz w:val="21"/>
          <w:szCs w:val="21"/>
        </w:rPr>
        <w:t xml:space="preserve">Model: </w:t>
      </w:r>
      <w:r>
        <w:rPr>
          <w:rFonts w:ascii="Arial" w:cs="Arial" w:eastAsia="Arial" w:hAnsi="Arial"/>
          <w:i/>
          <w:iCs/>
          <w:color w:val="444444"/>
          <w:sz w:val="21"/>
          <w:szCs w:val="21"/>
        </w:rPr>
        <w:t xml:space="preserve">Deep Q-Network (Reinforcement Learning)</w:t>
      </w:r>
    </w:p>
    <w:p>
      <w:pPr>
        <w:spacing w:after="80" w:before="40"/>
      </w:pPr>
      <w:r>
        <w:rPr>
          <w:rFonts w:ascii="Arial" w:cs="Arial" w:eastAsia="Arial" w:hAnsi="Arial"/>
          <w:color w:val="444444"/>
          <w:sz w:val="21"/>
          <w:szCs w:val="21"/>
        </w:rPr>
        <w:t xml:space="preserve">Learns optimal reminder timing per patient. State space: time, location, recent adherence. Action: remind now or delay. Reward: adherence improvement.</w:t>
      </w:r>
    </w:p>
    <w:p>
      <w:pPr>
        <w:spacing w:after="60" w:before="120"/>
      </w:pPr>
      <w:r>
        <w:rPr>
          <w:rFonts w:ascii="Arial" w:cs="Arial" w:eastAsia="Arial" w:hAnsi="Arial"/>
          <w:b/>
          <w:bCs/>
          <w:color w:val="2E75B6"/>
          <w:sz w:val="22"/>
          <w:szCs w:val="22"/>
        </w:rPr>
        <w:t xml:space="preserve">Chat Assistant</w:t>
      </w:r>
    </w:p>
    <w:p>
      <w:pPr>
        <w:spacing w:after="40" w:before="40"/>
      </w:pPr>
      <w:r>
        <w:rPr>
          <w:rFonts w:ascii="Arial" w:cs="Arial" w:eastAsia="Arial" w:hAnsi="Arial"/>
          <w:b/>
          <w:bCs/>
          <w:color w:val="1B7A3E"/>
          <w:sz w:val="21"/>
          <w:szCs w:val="21"/>
        </w:rPr>
        <w:t xml:space="preserve">Model: </w:t>
      </w:r>
      <w:r>
        <w:rPr>
          <w:rFonts w:ascii="Arial" w:cs="Arial" w:eastAsia="Arial" w:hAnsi="Arial"/>
          <w:i/>
          <w:iCs/>
          <w:color w:val="444444"/>
          <w:sz w:val="21"/>
          <w:szCs w:val="21"/>
        </w:rPr>
        <w:t xml:space="preserve">Retrieval-Augmented Generation (RAG)</w:t>
      </w:r>
    </w:p>
    <w:p>
      <w:pPr>
        <w:spacing w:after="80" w:before="40"/>
      </w:pPr>
      <w:r>
        <w:rPr>
          <w:rFonts w:ascii="Arial" w:cs="Arial" w:eastAsia="Arial" w:hAnsi="Arial"/>
          <w:color w:val="444444"/>
          <w:sz w:val="21"/>
          <w:szCs w:val="21"/>
        </w:rPr>
        <w:t xml:space="preserve">Fine-tuned medical LLM (BioGPT/LLaMA-Med) with FAISS vector database of drug information. Ensures factually grounded responses with source attribution.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6. POST-PRESCRIPTION INTELLIGENCE ENGINE</w:t>
            </w:r>
          </w:p>
        </w:tc>
      </w:tr>
    </w:tbl>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3E" w:sz="4"/>
              <w:left w:val="thick" w:color="1B7A3E" w:sz="12"/>
              <w:bottom w:val="single" w:color="1B7A3E" w:sz="1"/>
              <w:right w:val="single" w:color="1B7A3E" w:sz="1"/>
            </w:tcBorders>
            <w:shd w:fill="D4EDDA" w:val="clear"/>
            <w:tcMar>
              <w:top w:type="dxa" w:w="120"/>
              <w:left w:type="dxa" w:w="180"/>
              <w:bottom w:type="dxa" w:w="120"/>
              <w:right w:type="dxa" w:w="120"/>
            </w:tcMar>
          </w:tcPr>
          <w:p>
            <w:pPr>
              <w:spacing w:after="40" w:before="40"/>
            </w:pPr>
            <w:r>
              <w:rPr>
                <w:rFonts w:ascii="Arial" w:cs="Arial" w:eastAsia="Arial" w:hAnsi="Arial"/>
                <w:b/>
                <w:bCs/>
                <w:color w:val="1B7A3E"/>
                <w:sz w:val="22"/>
                <w:szCs w:val="22"/>
              </w:rPr>
              <w:t xml:space="preserve">Why This Feature is Revolutionary</w:t>
            </w:r>
          </w:p>
          <w:p>
            <w:pPr>
              <w:spacing w:after="40" w:before="40"/>
            </w:pPr>
            <w:r>
              <w:rPr>
                <w:rFonts w:ascii="Arial" w:cs="Arial" w:eastAsia="Arial" w:hAnsi="Arial"/>
                <w:color w:val="333333"/>
                <w:sz w:val="21"/>
                <w:szCs w:val="21"/>
              </w:rPr>
              <w:t xml:space="preserve">No existing medication management application — including Medisafe, MyTherapy, or CareZone — includes AI-driven post-treatment outcome assessment. MediTrack AI closes the loop between prescription and outcomes, creating a continuous improvement cycle for patient health.</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6.1 How It Works — End to End</w:t>
      </w:r>
    </w:p>
    <w:p>
      <w:pPr>
        <w:spacing w:after="0" w:before="100"/>
      </w:pPr>
      <w:r>
        <w:t xml:space="preserve"/>
      </w:r>
    </w:p>
    <w:p>
      <w:pPr>
        <w:spacing w:after="60" w:before="120"/>
      </w:pPr>
      <w:r>
        <w:rPr>
          <w:rFonts w:ascii="Arial" w:cs="Arial" w:eastAsia="Arial" w:hAnsi="Arial"/>
          <w:b/>
          <w:bCs/>
          <w:color w:val="2E75B6"/>
          <w:sz w:val="22"/>
          <w:szCs w:val="22"/>
        </w:rPr>
        <w:t xml:space="preserve">Step 1: </w:t>
      </w:r>
      <w:r>
        <w:rPr>
          <w:rFonts w:ascii="Arial" w:cs="Arial" w:eastAsia="Arial" w:hAnsi="Arial"/>
          <w:b/>
          <w:bCs/>
          <w:color w:val="1A1A2E"/>
          <w:sz w:val="22"/>
          <w:szCs w:val="22"/>
        </w:rPr>
        <w:t xml:space="preserve">Trigger</w:t>
      </w:r>
    </w:p>
    <w:p>
      <w:pPr>
        <w:spacing w:after="80" w:before="80"/>
      </w:pPr>
      <w:r>
        <w:rPr>
          <w:rFonts w:ascii="Arial" w:cs="Arial" w:eastAsia="Arial" w:hAnsi="Arial"/>
          <w:b w:val="false"/>
          <w:bCs w:val="false"/>
          <w:i w:val="false"/>
          <w:iCs w:val="false"/>
          <w:color w:val="444444"/>
          <w:sz w:val="22"/>
          <w:szCs w:val="22"/>
        </w:rPr>
        <w:t xml:space="preserve">When prescription duration ends (tracked from day 1), the system automatically initiates the outcome assessment flow.</w:t>
      </w:r>
    </w:p>
    <w:p>
      <w:pPr>
        <w:spacing w:after="60" w:before="120"/>
      </w:pPr>
      <w:r>
        <w:rPr>
          <w:rFonts w:ascii="Arial" w:cs="Arial" w:eastAsia="Arial" w:hAnsi="Arial"/>
          <w:b/>
          <w:bCs/>
          <w:color w:val="2E75B6"/>
          <w:sz w:val="22"/>
          <w:szCs w:val="22"/>
        </w:rPr>
        <w:t xml:space="preserve">Step 2: </w:t>
      </w:r>
      <w:r>
        <w:rPr>
          <w:rFonts w:ascii="Arial" w:cs="Arial" w:eastAsia="Arial" w:hAnsi="Arial"/>
          <w:b/>
          <w:bCs/>
          <w:color w:val="1A1A2E"/>
          <w:sz w:val="22"/>
          <w:szCs w:val="22"/>
        </w:rPr>
        <w:t xml:space="preserve">Assessment Survey</w:t>
      </w:r>
    </w:p>
    <w:p>
      <w:pPr>
        <w:spacing w:after="80" w:before="80"/>
      </w:pPr>
      <w:r>
        <w:rPr>
          <w:rFonts w:ascii="Arial" w:cs="Arial" w:eastAsia="Arial" w:hAnsi="Arial"/>
          <w:b w:val="false"/>
          <w:bCs w:val="false"/>
          <w:i w:val="false"/>
          <w:iCs w:val="false"/>
          <w:color w:val="444444"/>
          <w:sz w:val="22"/>
          <w:szCs w:val="22"/>
        </w:rPr>
        <w:t xml:space="preserve">Patient completes a structured survey: symptom improvement (1-10 scale), side effects experienced (multi-select + free text), quality of life change, actual adherence rate, and any vital sign data collected.</w:t>
      </w:r>
    </w:p>
    <w:p>
      <w:pPr>
        <w:spacing w:after="60" w:before="120"/>
      </w:pPr>
      <w:r>
        <w:rPr>
          <w:rFonts w:ascii="Arial" w:cs="Arial" w:eastAsia="Arial" w:hAnsi="Arial"/>
          <w:b/>
          <w:bCs/>
          <w:color w:val="2E75B6"/>
          <w:sz w:val="22"/>
          <w:szCs w:val="22"/>
        </w:rPr>
        <w:t xml:space="preserve">Step 3: </w:t>
      </w:r>
      <w:r>
        <w:rPr>
          <w:rFonts w:ascii="Arial" w:cs="Arial" w:eastAsia="Arial" w:hAnsi="Arial"/>
          <w:b/>
          <w:bCs/>
          <w:color w:val="1A1A2E"/>
          <w:sz w:val="22"/>
          <w:szCs w:val="22"/>
        </w:rPr>
        <w:t xml:space="preserve">AI Analysis</w:t>
      </w:r>
    </w:p>
    <w:p>
      <w:pPr>
        <w:spacing w:after="80" w:before="80"/>
      </w:pPr>
      <w:r>
        <w:rPr>
          <w:rFonts w:ascii="Arial" w:cs="Arial" w:eastAsia="Arial" w:hAnsi="Arial"/>
          <w:b w:val="false"/>
          <w:bCs w:val="false"/>
          <w:i w:val="false"/>
          <w:iCs w:val="false"/>
          <w:color w:val="444444"/>
          <w:sz w:val="22"/>
          <w:szCs w:val="22"/>
        </w:rPr>
        <w:t xml:space="preserve">The multi-class classification model analyzes all features — outcome scores, adherence patterns, side effect severity, condition type (acute vs chronic), and historical context — to generate a recommendation.</w:t>
      </w:r>
    </w:p>
    <w:p>
      <w:pPr>
        <w:spacing w:after="60" w:before="120"/>
      </w:pPr>
      <w:r>
        <w:rPr>
          <w:rFonts w:ascii="Arial" w:cs="Arial" w:eastAsia="Arial" w:hAnsi="Arial"/>
          <w:b/>
          <w:bCs/>
          <w:color w:val="2E75B6"/>
          <w:sz w:val="22"/>
          <w:szCs w:val="22"/>
        </w:rPr>
        <w:t xml:space="preserve">Step 4: </w:t>
      </w:r>
      <w:r>
        <w:rPr>
          <w:rFonts w:ascii="Arial" w:cs="Arial" w:eastAsia="Arial" w:hAnsi="Arial"/>
          <w:b/>
          <w:bCs/>
          <w:color w:val="1A1A2E"/>
          <w:sz w:val="22"/>
          <w:szCs w:val="22"/>
        </w:rPr>
        <w:t xml:space="preserve">Recommendation Generation</w:t>
      </w:r>
    </w:p>
    <w:p>
      <w:pPr>
        <w:spacing w:after="80" w:before="80"/>
      </w:pPr>
      <w:r>
        <w:rPr>
          <w:rFonts w:ascii="Arial" w:cs="Arial" w:eastAsia="Arial" w:hAnsi="Arial"/>
          <w:b w:val="false"/>
          <w:bCs w:val="false"/>
          <w:i w:val="false"/>
          <w:iCs w:val="false"/>
          <w:color w:val="444444"/>
          <w:sz w:val="22"/>
          <w:szCs w:val="22"/>
        </w:rPr>
        <w:t xml:space="preserve">System outputs one of three evidence-backed recommendations: Continue Same Medication, Consult Doctor for Treatment Review, or Prepare to Discontinue (always with mandatory doctor confirmation).</w:t>
      </w:r>
    </w:p>
    <w:p>
      <w:pPr>
        <w:spacing w:after="60" w:before="120"/>
      </w:pPr>
      <w:r>
        <w:rPr>
          <w:rFonts w:ascii="Arial" w:cs="Arial" w:eastAsia="Arial" w:hAnsi="Arial"/>
          <w:b/>
          <w:bCs/>
          <w:color w:val="2E75B6"/>
          <w:sz w:val="22"/>
          <w:szCs w:val="22"/>
        </w:rPr>
        <w:t xml:space="preserve">Step 5: </w:t>
      </w:r>
      <w:r>
        <w:rPr>
          <w:rFonts w:ascii="Arial" w:cs="Arial" w:eastAsia="Arial" w:hAnsi="Arial"/>
          <w:b/>
          <w:bCs/>
          <w:color w:val="1A1A2E"/>
          <w:sz w:val="22"/>
          <w:szCs w:val="22"/>
        </w:rPr>
        <w:t xml:space="preserve">Doctor Summary</w:t>
      </w:r>
    </w:p>
    <w:p>
      <w:pPr>
        <w:spacing w:after="80" w:before="80"/>
      </w:pPr>
      <w:r>
        <w:rPr>
          <w:rFonts w:ascii="Arial" w:cs="Arial" w:eastAsia="Arial" w:hAnsi="Arial"/>
          <w:b w:val="false"/>
          <w:bCs w:val="false"/>
          <w:i w:val="false"/>
          <w:iCs w:val="false"/>
          <w:color w:val="444444"/>
          <w:sz w:val="22"/>
          <w:szCs w:val="22"/>
        </w:rPr>
        <w:t xml:space="preserve">Regardless of recommendation, generates a structured 1-page medical summary for the patient's next doctor visit, including full treatment timeline, adherence statistics, and symptom progression.</w:t>
      </w:r>
    </w:p>
    <w:p>
      <w:pPr>
        <w:spacing w:after="60" w:before="120"/>
      </w:pPr>
      <w:r>
        <w:rPr>
          <w:rFonts w:ascii="Arial" w:cs="Arial" w:eastAsia="Arial" w:hAnsi="Arial"/>
          <w:b/>
          <w:bCs/>
          <w:color w:val="2E75B6"/>
          <w:sz w:val="22"/>
          <w:szCs w:val="22"/>
        </w:rPr>
        <w:t xml:space="preserve">Step 6: </w:t>
      </w:r>
      <w:r>
        <w:rPr>
          <w:rFonts w:ascii="Arial" w:cs="Arial" w:eastAsia="Arial" w:hAnsi="Arial"/>
          <w:b/>
          <w:bCs/>
          <w:color w:val="1A1A2E"/>
          <w:sz w:val="22"/>
          <w:szCs w:val="22"/>
        </w:rPr>
        <w:t xml:space="preserve">Learning Loop</w:t>
      </w:r>
    </w:p>
    <w:p>
      <w:pPr>
        <w:spacing w:after="80" w:before="80"/>
      </w:pPr>
      <w:r>
        <w:rPr>
          <w:rFonts w:ascii="Arial" w:cs="Arial" w:eastAsia="Arial" w:hAnsi="Arial"/>
          <w:b w:val="false"/>
          <w:bCs w:val="false"/>
          <w:i w:val="false"/>
          <w:iCs w:val="false"/>
          <w:color w:val="444444"/>
          <w:sz w:val="22"/>
          <w:szCs w:val="22"/>
        </w:rPr>
        <w:t xml:space="preserve">When doctors override the AI recommendation, the system learns from the correction, continuously improving recommendation accuracy.</w:t>
      </w:r>
    </w:p>
    <w:p>
      <w:pPr>
        <w:spacing w:after="0" w:before="150"/>
      </w:pPr>
      <w:r>
        <w:t xml:space="preserve"/>
      </w:r>
    </w:p>
    <w:p>
      <w:pPr>
        <w:pStyle w:val="Heading2"/>
        <w:spacing w:after="150" w:before="300"/>
      </w:pPr>
      <w:r>
        <w:rPr>
          <w:rFonts w:ascii="Arial" w:cs="Arial" w:eastAsia="Arial" w:hAnsi="Arial"/>
          <w:b/>
          <w:bCs/>
          <w:color w:val="2E75B6"/>
          <w:sz w:val="28"/>
          <w:szCs w:val="28"/>
        </w:rPr>
        <w:t xml:space="preserve">6.2 ML Model Features</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The post-treatment recommendation model uses the following feature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Feature Category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Features Used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Efficacy Signals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Symptom improvement score, target achievement rate, vital sign normalization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Safety Signals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Side effect severity index, adverse event count, hospitalization flag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Adherence Data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Overall adherence rate, missed doses pattern, dose timing accuracy</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Clinical Context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Condition type (acute/chronic), treatment duration, drug class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Patient Profile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Age, comorbidities, previous treatment failures, contraindication flags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Temporal Patterns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Improvement trajectory (linear/plateau), side effect onset day</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6.3 Safety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7B00" w:sz="4"/>
              <w:left w:val="thick" w:color="E07B00" w:sz="12"/>
              <w:bottom w:val="single" w:color="E07B00" w:sz="1"/>
              <w:right w:val="single" w:color="E07B00" w:sz="1"/>
            </w:tcBorders>
            <w:shd w:fill="FFF3CD" w:val="clear"/>
            <w:tcMar>
              <w:top w:type="dxa" w:w="120"/>
              <w:left w:type="dxa" w:w="180"/>
              <w:bottom w:type="dxa" w:w="120"/>
              <w:right w:type="dxa" w:w="120"/>
            </w:tcMar>
          </w:tcPr>
          <w:p>
            <w:pPr>
              <w:spacing w:after="40" w:before="40"/>
            </w:pPr>
            <w:r>
              <w:rPr>
                <w:rFonts w:ascii="Arial" w:cs="Arial" w:eastAsia="Arial" w:hAnsi="Arial"/>
                <w:b/>
                <w:bCs/>
                <w:color w:val="E07B00"/>
                <w:sz w:val="22"/>
                <w:szCs w:val="22"/>
              </w:rPr>
              <w:t xml:space="preserve">Critical Safety Design</w:t>
            </w:r>
          </w:p>
          <w:p>
            <w:pPr>
              <w:spacing w:after="40" w:before="40"/>
            </w:pPr>
            <w:r>
              <w:rPr>
                <w:rFonts w:ascii="Arial" w:cs="Arial" w:eastAsia="Arial" w:hAnsi="Arial"/>
                <w:color w:val="333333"/>
                <w:sz w:val="21"/>
                <w:szCs w:val="21"/>
              </w:rPr>
              <w:t xml:space="preserve">The AI recommendation engine operates within a strict safety framework: (1) Confidence threshold of 85% required for automatic suggestions, (2) Rule-based override layer enforces medical safety constraints regardless of ML output, (3) ALL recommendations include mandatory 'Consult your doctor to confirm' message, (4) Certain drug classes (antidepressants, steroids, blood thinners) ALWAYS require doctor confirmation before any change.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7. SMART REMINDER &amp; ADHERENCE SYSTEM</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7.1 Reinforcement Learning Reminder Agent</w:t>
      </w:r>
    </w:p>
    <w:p>
      <w:pPr>
        <w:spacing w:after="80" w:before="80"/>
      </w:pPr>
      <w:r>
        <w:rPr>
          <w:rFonts w:ascii="Arial" w:cs="Arial" w:eastAsia="Arial" w:hAnsi="Arial"/>
          <w:b w:val="false"/>
          <w:bCs w:val="false"/>
          <w:i w:val="false"/>
          <w:iCs w:val="false"/>
          <w:color w:val="333333"/>
          <w:sz w:val="22"/>
          <w:szCs w:val="22"/>
        </w:rPr>
        <w:t xml:space="preserve">The reminder system uses a Deep Q-Network trained on patient behavior patterns. Unlike static reminder apps, MediTrack AI continuously learns the optimal time and channel to reach each individual patient, maximizing adherence without causing notification fatigue.</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7.2 Context-Aware Triggers</w:t>
      </w:r>
    </w:p>
    <w:p>
      <w:pPr>
        <w:spacing w:after="0" w:before="8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Wake-up Detection: </w:t>
      </w:r>
      <w:r>
        <w:rPr>
          <w:rFonts w:ascii="Arial" w:cs="Arial" w:eastAsia="Arial" w:hAnsi="Arial"/>
          <w:color w:val="333333"/>
          <w:sz w:val="22"/>
          <w:szCs w:val="22"/>
        </w:rPr>
        <w:t xml:space="preserve">Motion sensor or phone alarm dismissal triggers morning medication reminder after 15-minute grace period.</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Meal Synchronization: </w:t>
      </w:r>
      <w:r>
        <w:rPr>
          <w:rFonts w:ascii="Arial" w:cs="Arial" w:eastAsia="Arial" w:hAnsi="Arial"/>
          <w:color w:val="333333"/>
          <w:sz w:val="22"/>
          <w:szCs w:val="22"/>
        </w:rPr>
        <w:t xml:space="preserve">Food-dependent medications are triggered based on actual meal timing learned from patient patterns, not fixed times.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Meeting Detection: </w:t>
      </w:r>
      <w:r>
        <w:rPr>
          <w:rFonts w:ascii="Arial" w:cs="Arial" w:eastAsia="Arial" w:hAnsi="Arial"/>
          <w:color w:val="333333"/>
          <w:sz w:val="22"/>
          <w:szCs w:val="22"/>
        </w:rPr>
        <w:t xml:space="preserve">Calendar integration detects busy periods. System delays reminders, uses silent haptic vibration, and reschedules.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Travel Mode: </w:t>
      </w:r>
      <w:r>
        <w:rPr>
          <w:rFonts w:ascii="Arial" w:cs="Arial" w:eastAsia="Arial" w:hAnsi="Arial"/>
          <w:color w:val="333333"/>
          <w:sz w:val="22"/>
          <w:szCs w:val="22"/>
        </w:rPr>
        <w:t xml:space="preserve">Location change detection triggers pre-travel reminder: 'Did you pack your medications for your trip?'</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Weekend Compensation: </w:t>
      </w:r>
      <w:r>
        <w:rPr>
          <w:rFonts w:ascii="Arial" w:cs="Arial" w:eastAsia="Arial" w:hAnsi="Arial"/>
          <w:color w:val="333333"/>
          <w:sz w:val="22"/>
          <w:szCs w:val="22"/>
        </w:rPr>
        <w:t xml:space="preserve">If adherence drops on weekends, system automatically increases reminder frequency and urgency.</w:t>
      </w:r>
    </w:p>
    <w:p>
      <w:pPr>
        <w:spacing w:after="0" w:before="40"/>
      </w:pPr>
      <w:r>
        <w:t xml:space="preserve"/>
      </w:r>
    </w:p>
    <w:p>
      <w:pPr>
        <w:spacing w:after="0" w:before="150"/>
      </w:pPr>
      <w:r>
        <w:t xml:space="preserve"/>
      </w:r>
    </w:p>
    <w:p>
      <w:pPr>
        <w:pStyle w:val="Heading2"/>
        <w:spacing w:after="150" w:before="300"/>
      </w:pPr>
      <w:r>
        <w:rPr>
          <w:rFonts w:ascii="Arial" w:cs="Arial" w:eastAsia="Arial" w:hAnsi="Arial"/>
          <w:b/>
          <w:bCs/>
          <w:color w:val="2E75B6"/>
          <w:sz w:val="28"/>
          <w:szCs w:val="28"/>
        </w:rPr>
        <w:t xml:space="preserve">7.3 Adherence Analytics</w:t>
      </w:r>
    </w:p>
    <w:p>
      <w:pPr>
        <w:pStyle w:val="ListParagraph"/>
        <w:numPr>
          <w:ilvl w:val="0"/>
          <w:numId w:val="2"/>
        </w:numPr>
        <w:spacing w:after="60" w:before="60"/>
      </w:pPr>
      <w:r>
        <w:rPr>
          <w:rFonts w:ascii="Arial" w:cs="Arial" w:eastAsia="Arial" w:hAnsi="Arial"/>
          <w:color w:val="333333"/>
          <w:sz w:val="22"/>
          <w:szCs w:val="22"/>
        </w:rPr>
        <w:t xml:space="preserve">Daily/weekly/monthly adherence rate tracking</w:t>
      </w:r>
    </w:p>
    <w:p>
      <w:pPr>
        <w:pStyle w:val="ListParagraph"/>
        <w:numPr>
          <w:ilvl w:val="0"/>
          <w:numId w:val="2"/>
        </w:numPr>
        <w:spacing w:after="60" w:before="60"/>
      </w:pPr>
      <w:r>
        <w:rPr>
          <w:rFonts w:ascii="Arial" w:cs="Arial" w:eastAsia="Arial" w:hAnsi="Arial"/>
          <w:color w:val="333333"/>
          <w:sz w:val="22"/>
          <w:szCs w:val="22"/>
        </w:rPr>
        <w:t xml:space="preserve">Streak monitoring with gamification rewards</w:t>
      </w:r>
    </w:p>
    <w:p>
      <w:pPr>
        <w:pStyle w:val="ListParagraph"/>
        <w:numPr>
          <w:ilvl w:val="0"/>
          <w:numId w:val="2"/>
        </w:numPr>
        <w:spacing w:after="60" w:before="60"/>
      </w:pPr>
      <w:r>
        <w:rPr>
          <w:rFonts w:ascii="Arial" w:cs="Arial" w:eastAsia="Arial" w:hAnsi="Arial"/>
          <w:color w:val="333333"/>
          <w:sz w:val="22"/>
          <w:szCs w:val="22"/>
        </w:rPr>
        <w:t xml:space="preserve">Pattern detection: identifies specific doses/days with low adherence</w:t>
      </w:r>
    </w:p>
    <w:p>
      <w:pPr>
        <w:pStyle w:val="ListParagraph"/>
        <w:numPr>
          <w:ilvl w:val="0"/>
          <w:numId w:val="2"/>
        </w:numPr>
        <w:spacing w:after="60" w:before="60"/>
      </w:pPr>
      <w:r>
        <w:rPr>
          <w:rFonts w:ascii="Arial" w:cs="Arial" w:eastAsia="Arial" w:hAnsi="Arial"/>
          <w:color w:val="333333"/>
          <w:sz w:val="22"/>
          <w:szCs w:val="22"/>
        </w:rPr>
        <w:t xml:space="preserve">Comparative analysis: patient vs. condition-average adherence</w:t>
      </w:r>
    </w:p>
    <w:p>
      <w:pPr>
        <w:pStyle w:val="ListParagraph"/>
        <w:numPr>
          <w:ilvl w:val="0"/>
          <w:numId w:val="2"/>
        </w:numPr>
        <w:spacing w:after="60" w:before="60"/>
      </w:pPr>
      <w:r>
        <w:rPr>
          <w:rFonts w:ascii="Arial" w:cs="Arial" w:eastAsia="Arial" w:hAnsi="Arial"/>
          <w:color w:val="333333"/>
          <w:sz w:val="22"/>
          <w:szCs w:val="22"/>
        </w:rPr>
        <w:t xml:space="preserve">Predictive alerts: flags patients at risk for non-adherence before it happens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8. MEDICINE AVAILABILITY &amp; MARKET INTEGRATION</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8.1 Multi-Source Availability Engine</w:t>
      </w:r>
    </w:p>
    <w:p>
      <w:pPr>
        <w:pStyle w:val="ListParagraph"/>
        <w:numPr>
          <w:ilvl w:val="0"/>
          <w:numId w:val="2"/>
        </w:numPr>
        <w:spacing w:after="60" w:before="60"/>
      </w:pPr>
      <w:r>
        <w:rPr>
          <w:rFonts w:ascii="Arial" w:cs="Arial" w:eastAsia="Arial" w:hAnsi="Arial"/>
          <w:b/>
          <w:bCs/>
          <w:color w:val="2E75B6"/>
          <w:sz w:val="22"/>
          <w:szCs w:val="22"/>
        </w:rPr>
        <w:t xml:space="preserve">Pharmacy Chain APIs: </w:t>
      </w:r>
      <w:r>
        <w:rPr>
          <w:rFonts w:ascii="Arial" w:cs="Arial" w:eastAsia="Arial" w:hAnsi="Arial"/>
          <w:color w:val="333333"/>
          <w:sz w:val="22"/>
          <w:szCs w:val="22"/>
        </w:rPr>
        <w:t xml:space="preserve">Real-time stock checking from Apollo Pharmacy, MedPlus, Wellness Forever, and regional chains.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Online Platforms: </w:t>
      </w:r>
      <w:r>
        <w:rPr>
          <w:rFonts w:ascii="Arial" w:cs="Arial" w:eastAsia="Arial" w:hAnsi="Arial"/>
          <w:color w:val="333333"/>
          <w:sz w:val="22"/>
          <w:szCs w:val="22"/>
        </w:rPr>
        <w:t xml:space="preserve">Integration with 1mg, PharmEasy, Netmeds, Amazon Pharmacy for home delivery options with ETA.</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Local Discovery: </w:t>
      </w:r>
      <w:r>
        <w:rPr>
          <w:rFonts w:ascii="Arial" w:cs="Arial" w:eastAsia="Arial" w:hAnsi="Arial"/>
          <w:color w:val="333333"/>
          <w:sz w:val="22"/>
          <w:szCs w:val="22"/>
        </w:rPr>
        <w:t xml:space="preserve">Google Maps API integration to find nearest pharmacies with walking/driving distance and operating hours.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Stockout Prediction: </w:t>
      </w:r>
      <w:r>
        <w:rPr>
          <w:rFonts w:ascii="Arial" w:cs="Arial" w:eastAsia="Arial" w:hAnsi="Arial"/>
          <w:color w:val="333333"/>
          <w:sz w:val="22"/>
          <w:szCs w:val="22"/>
        </w:rPr>
        <w:t xml:space="preserve">LSTM model trained on historical availability data predicts stock-out probability 7 days in advance.</w:t>
      </w:r>
    </w:p>
    <w:p>
      <w:pPr>
        <w:spacing w:after="0" w:before="40"/>
      </w:pPr>
      <w:r>
        <w:t xml:space="preserve"/>
      </w:r>
    </w:p>
    <w:p>
      <w:pPr>
        <w:spacing w:after="0" w:before="100"/>
      </w:pPr>
      <w:r>
        <w:t xml:space="preserve"/>
      </w:r>
    </w:p>
    <w:p>
      <w:pPr>
        <w:pStyle w:val="Heading2"/>
        <w:spacing w:after="150" w:before="300"/>
      </w:pPr>
      <w:r>
        <w:rPr>
          <w:rFonts w:ascii="Arial" w:cs="Arial" w:eastAsia="Arial" w:hAnsi="Arial"/>
          <w:b/>
          <w:bCs/>
          <w:color w:val="2E75B6"/>
          <w:sz w:val="28"/>
          <w:szCs w:val="28"/>
        </w:rPr>
        <w:t xml:space="preserve">8.2 Price Intelligence</w:t>
      </w:r>
    </w:p>
    <w:p>
      <w:pPr>
        <w:pStyle w:val="ListParagraph"/>
        <w:numPr>
          <w:ilvl w:val="0"/>
          <w:numId w:val="2"/>
        </w:numPr>
        <w:spacing w:after="60" w:before="60"/>
      </w:pPr>
      <w:r>
        <w:rPr>
          <w:rFonts w:ascii="Arial" w:cs="Arial" w:eastAsia="Arial" w:hAnsi="Arial"/>
          <w:color w:val="333333"/>
          <w:sz w:val="22"/>
          <w:szCs w:val="22"/>
        </w:rPr>
        <w:t xml:space="preserve">Real-time price comparison across all platforms</w:t>
      </w:r>
    </w:p>
    <w:p>
      <w:pPr>
        <w:pStyle w:val="ListParagraph"/>
        <w:numPr>
          <w:ilvl w:val="0"/>
          <w:numId w:val="2"/>
        </w:numPr>
        <w:spacing w:after="60" w:before="60"/>
      </w:pPr>
      <w:r>
        <w:rPr>
          <w:rFonts w:ascii="Arial" w:cs="Arial" w:eastAsia="Arial" w:hAnsi="Arial"/>
          <w:color w:val="333333"/>
          <w:sz w:val="22"/>
          <w:szCs w:val="22"/>
        </w:rPr>
        <w:t xml:space="preserve">Generic equivalent identification (same active ingredient, lower cost)</w:t>
      </w:r>
    </w:p>
    <w:p>
      <w:pPr>
        <w:pStyle w:val="ListParagraph"/>
        <w:numPr>
          <w:ilvl w:val="0"/>
          <w:numId w:val="2"/>
        </w:numPr>
        <w:spacing w:after="60" w:before="60"/>
      </w:pPr>
      <w:r>
        <w:rPr>
          <w:rFonts w:ascii="Arial" w:cs="Arial" w:eastAsia="Arial" w:hAnsi="Arial"/>
          <w:color w:val="333333"/>
          <w:sz w:val="22"/>
          <w:szCs w:val="22"/>
        </w:rPr>
        <w:t xml:space="preserve">Bulk purchase savings calculator (1-month vs 3-month supply)</w:t>
      </w:r>
    </w:p>
    <w:p>
      <w:pPr>
        <w:pStyle w:val="ListParagraph"/>
        <w:numPr>
          <w:ilvl w:val="0"/>
          <w:numId w:val="2"/>
        </w:numPr>
        <w:spacing w:after="60" w:before="60"/>
      </w:pPr>
      <w:r>
        <w:rPr>
          <w:rFonts w:ascii="Arial" w:cs="Arial" w:eastAsia="Arial" w:hAnsi="Arial"/>
          <w:color w:val="333333"/>
          <w:sz w:val="22"/>
          <w:szCs w:val="22"/>
        </w:rPr>
        <w:t xml:space="preserve">Insurance coverage verification</w:t>
      </w:r>
    </w:p>
    <w:p>
      <w:pPr>
        <w:pStyle w:val="ListParagraph"/>
        <w:numPr>
          <w:ilvl w:val="0"/>
          <w:numId w:val="2"/>
        </w:numPr>
        <w:spacing w:after="60" w:before="60"/>
      </w:pPr>
      <w:r>
        <w:rPr>
          <w:rFonts w:ascii="Arial" w:cs="Arial" w:eastAsia="Arial" w:hAnsi="Arial"/>
          <w:color w:val="333333"/>
          <w:sz w:val="22"/>
          <w:szCs w:val="22"/>
        </w:rPr>
        <w:t xml:space="preserve">Average monthly cost tracking and savings dashboard</w:t>
      </w:r>
    </w:p>
    <w:p>
      <w:pPr>
        <w:pStyle w:val="ListParagraph"/>
        <w:numPr>
          <w:ilvl w:val="0"/>
          <w:numId w:val="2"/>
        </w:numPr>
        <w:spacing w:after="60" w:before="60"/>
      </w:pPr>
      <w:r>
        <w:rPr>
          <w:rFonts w:ascii="Arial" w:cs="Arial" w:eastAsia="Arial" w:hAnsi="Arial"/>
          <w:color w:val="333333"/>
          <w:sz w:val="22"/>
          <w:szCs w:val="22"/>
        </w:rPr>
        <w:t xml:space="preserve">Price drop alerts for expensive medications</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8.3 Smart Refill System</w:t>
      </w:r>
    </w:p>
    <w:p>
      <w:pPr>
        <w:spacing w:after="80" w:before="80"/>
      </w:pPr>
      <w:r>
        <w:rPr>
          <w:rFonts w:ascii="Arial" w:cs="Arial" w:eastAsia="Arial" w:hAnsi="Arial"/>
          <w:b w:val="false"/>
          <w:bCs w:val="false"/>
          <w:i w:val="false"/>
          <w:iCs w:val="false"/>
          <w:color w:val="333333"/>
          <w:sz w:val="22"/>
          <w:szCs w:val="22"/>
        </w:rPr>
        <w:t xml:space="preserve">Uses actual adherence data (not just prescription dates) to predict exact run-out date. Sends layered alerts: 14-day warning, 7-day reminder, 3-day urgent alert, and same-day emergency notification. One-tap reorder from preferred pharmacy.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9. STORAGE GUIDELINES &amp; EXPIRY MANAGEMENT</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9.1 Intelligent Storage Advisor</w:t>
      </w:r>
    </w:p>
    <w:p>
      <w:pPr>
        <w:spacing w:after="80" w:before="80"/>
      </w:pPr>
      <w:r>
        <w:rPr>
          <w:rFonts w:ascii="Arial" w:cs="Arial" w:eastAsia="Arial" w:hAnsi="Arial"/>
          <w:b w:val="false"/>
          <w:bCs w:val="false"/>
          <w:i w:val="false"/>
          <w:iCs w:val="false"/>
          <w:color w:val="333333"/>
          <w:sz w:val="22"/>
          <w:szCs w:val="22"/>
        </w:rPr>
        <w:t xml:space="preserve">Storage instructions are personalized based on medication properties AND patient's living conditions. The system asks about home environment during onboarding and provides tailored guidance accordingly.</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9.2 Key Storage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Medication Type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Temperature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Light/Humidity</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Special Instructions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Insulin / Biologics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2-8°C (refrigerator)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Protect from light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Never freeze; use cool bag when traveling</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Antibiotics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Room temp 20-25°C</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Keep in original container</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Complete full course; don't crush</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Nitroglycerin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Below 25°C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Dark glass bottle only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Replace every 6 months; always carry</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Thyroid Meds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Room temp</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Away from moisture</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9"/>
                <w:szCs w:val="19"/>
              </w:rPr>
              <w:t xml:space="preserve">Take on empty stomach; separate from supplements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Vitamins/Supplements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Cool, dry place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Avoid bathroom storage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Keep away from children; check moisture seals</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9.3 Expiry Management</w:t>
      </w:r>
    </w:p>
    <w:p>
      <w:pPr>
        <w:pStyle w:val="ListParagraph"/>
        <w:numPr>
          <w:ilvl w:val="0"/>
          <w:numId w:val="2"/>
        </w:numPr>
        <w:spacing w:after="60" w:before="60"/>
      </w:pPr>
      <w:r>
        <w:rPr>
          <w:rFonts w:ascii="Arial" w:cs="Arial" w:eastAsia="Arial" w:hAnsi="Arial"/>
          <w:color w:val="333333"/>
          <w:sz w:val="22"/>
          <w:szCs w:val="22"/>
        </w:rPr>
        <w:t xml:space="preserve">Barcode/QR scanning to register medications and expiry dates</w:t>
      </w:r>
    </w:p>
    <w:p>
      <w:pPr>
        <w:pStyle w:val="ListParagraph"/>
        <w:numPr>
          <w:ilvl w:val="0"/>
          <w:numId w:val="2"/>
        </w:numPr>
        <w:spacing w:after="60" w:before="60"/>
      </w:pPr>
      <w:r>
        <w:rPr>
          <w:rFonts w:ascii="Arial" w:cs="Arial" w:eastAsia="Arial" w:hAnsi="Arial"/>
          <w:color w:val="333333"/>
          <w:sz w:val="22"/>
          <w:szCs w:val="22"/>
        </w:rPr>
        <w:t xml:space="preserve">30-day and 7-day expiry warnings</w:t>
      </w:r>
    </w:p>
    <w:p>
      <w:pPr>
        <w:pStyle w:val="ListParagraph"/>
        <w:numPr>
          <w:ilvl w:val="0"/>
          <w:numId w:val="2"/>
        </w:numPr>
        <w:spacing w:after="60" w:before="60"/>
      </w:pPr>
      <w:r>
        <w:rPr>
          <w:rFonts w:ascii="Arial" w:cs="Arial" w:eastAsia="Arial" w:hAnsi="Arial"/>
          <w:color w:val="333333"/>
          <w:sz w:val="22"/>
          <w:szCs w:val="22"/>
        </w:rPr>
        <w:t xml:space="preserve">Environmentally-safe disposal instructions per medication type</w:t>
      </w:r>
    </w:p>
    <w:p>
      <w:pPr>
        <w:pStyle w:val="ListParagraph"/>
        <w:numPr>
          <w:ilvl w:val="0"/>
          <w:numId w:val="2"/>
        </w:numPr>
        <w:spacing w:after="60" w:before="60"/>
      </w:pPr>
      <w:r>
        <w:rPr>
          <w:rFonts w:ascii="Arial" w:cs="Arial" w:eastAsia="Arial" w:hAnsi="Arial"/>
          <w:color w:val="333333"/>
          <w:sz w:val="22"/>
          <w:szCs w:val="22"/>
        </w:rPr>
        <w:t xml:space="preserve">Child safety reminders for households with children</w:t>
      </w:r>
    </w:p>
    <w:p>
      <w:pPr>
        <w:pStyle w:val="ListParagraph"/>
        <w:numPr>
          <w:ilvl w:val="0"/>
          <w:numId w:val="2"/>
        </w:numPr>
        <w:spacing w:after="60" w:before="60"/>
      </w:pPr>
      <w:r>
        <w:rPr>
          <w:rFonts w:ascii="Arial" w:cs="Arial" w:eastAsia="Arial" w:hAnsi="Arial"/>
          <w:color w:val="333333"/>
          <w:sz w:val="22"/>
          <w:szCs w:val="22"/>
        </w:rPr>
        <w:t xml:space="preserve">Medication inventory management with low-stock alerts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10. DIET &amp; NUTRITION INTEGRATION</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10.1 Food-Drug Interaction Database</w:t>
      </w:r>
    </w:p>
    <w:p>
      <w:pPr>
        <w:spacing w:after="80" w:before="80"/>
      </w:pPr>
      <w:r>
        <w:rPr>
          <w:rFonts w:ascii="Arial" w:cs="Arial" w:eastAsia="Arial" w:hAnsi="Arial"/>
          <w:b w:val="false"/>
          <w:bCs w:val="false"/>
          <w:i w:val="false"/>
          <w:iCs w:val="false"/>
          <w:color w:val="333333"/>
          <w:sz w:val="22"/>
          <w:szCs w:val="22"/>
        </w:rPr>
        <w:t xml:space="preserve">MediTrack AI maintains a comprehensive food-drug interaction database covering 500+ common food-medication pairs. Machine learning models correlate patient food logs with symptom reports to discover personalized dietary impacts.</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10.2 Critical Food-Drug Interactions Covered</w:t>
      </w:r>
    </w:p>
    <w:p>
      <w:pPr>
        <w:spacing w:after="0" w:before="80"/>
      </w:pPr>
      <w:r>
        <w:t xml:space="preserve"/>
      </w:r>
    </w:p>
    <w:p>
      <w:pPr>
        <w:spacing w:after="40" w:before="100"/>
      </w:pPr>
      <w:r>
        <w:rPr>
          <w:rFonts w:ascii="Arial" w:cs="Arial" w:eastAsia="Arial" w:hAnsi="Arial"/>
          <w:b/>
          <w:bCs/>
          <w:color w:val="1A1A2E"/>
          <w:sz w:val="22"/>
          <w:szCs w:val="22"/>
        </w:rPr>
        <w:t xml:space="preserve">Grapefruit + Statins/CCBs  </w:t>
      </w:r>
      <w:r>
        <w:rPr>
          <w:rFonts w:ascii="Arial" w:cs="Arial" w:eastAsia="Arial" w:hAnsi="Arial"/>
          <w:b/>
          <w:bCs/>
          <w:color w:val="E07B00"/>
          <w:sz w:val="20"/>
          <w:szCs w:val="20"/>
        </w:rPr>
        <w:t xml:space="preserve">[HIGH]</w:t>
      </w:r>
    </w:p>
    <w:p>
      <w:pPr>
        <w:spacing w:after="80" w:before="80"/>
      </w:pPr>
      <w:r>
        <w:rPr>
          <w:rFonts w:ascii="Arial" w:cs="Arial" w:eastAsia="Arial" w:hAnsi="Arial"/>
          <w:b w:val="false"/>
          <w:bCs w:val="false"/>
          <w:i/>
          <w:iCs/>
          <w:color w:val="555555"/>
          <w:sz w:val="22"/>
          <w:szCs w:val="22"/>
        </w:rPr>
        <w:t xml:space="preserve">Increases drug levels dangerously; recommend orange/apple juice as alternative</w:t>
      </w:r>
    </w:p>
    <w:p>
      <w:pPr>
        <w:spacing w:after="40" w:before="100"/>
      </w:pPr>
      <w:r>
        <w:rPr>
          <w:rFonts w:ascii="Arial" w:cs="Arial" w:eastAsia="Arial" w:hAnsi="Arial"/>
          <w:b/>
          <w:bCs/>
          <w:color w:val="1A1A2E"/>
          <w:sz w:val="22"/>
          <w:szCs w:val="22"/>
        </w:rPr>
        <w:t xml:space="preserve">Dairy + Antibiotics (Tetracycline)  </w:t>
      </w:r>
      <w:r>
        <w:rPr>
          <w:rFonts w:ascii="Arial" w:cs="Arial" w:eastAsia="Arial" w:hAnsi="Arial"/>
          <w:b/>
          <w:bCs/>
          <w:color w:val="E07B00"/>
          <w:sz w:val="20"/>
          <w:szCs w:val="20"/>
        </w:rPr>
        <w:t xml:space="preserve">[HIGH]</w:t>
      </w:r>
    </w:p>
    <w:p>
      <w:pPr>
        <w:spacing w:after="80" w:before="80"/>
      </w:pPr>
      <w:r>
        <w:rPr>
          <w:rFonts w:ascii="Arial" w:cs="Arial" w:eastAsia="Arial" w:hAnsi="Arial"/>
          <w:b w:val="false"/>
          <w:bCs w:val="false"/>
          <w:i/>
          <w:iCs/>
          <w:color w:val="555555"/>
          <w:sz w:val="22"/>
          <w:szCs w:val="22"/>
        </w:rPr>
        <w:t xml:space="preserve">Calcium binds antibiotic, reduces absorption by 50%; take 2 hours apart</w:t>
      </w:r>
    </w:p>
    <w:p>
      <w:pPr>
        <w:spacing w:after="40" w:before="100"/>
      </w:pPr>
      <w:r>
        <w:rPr>
          <w:rFonts w:ascii="Arial" w:cs="Arial" w:eastAsia="Arial" w:hAnsi="Arial"/>
          <w:b/>
          <w:bCs/>
          <w:color w:val="1A1A2E"/>
          <w:sz w:val="22"/>
          <w:szCs w:val="22"/>
        </w:rPr>
        <w:t xml:space="preserve">Vitamin K Foods + Warfarin  </w:t>
      </w:r>
      <w:r>
        <w:rPr>
          <w:rFonts w:ascii="Arial" w:cs="Arial" w:eastAsia="Arial" w:hAnsi="Arial"/>
          <w:b/>
          <w:bCs/>
          <w:color w:val="E07B00"/>
          <w:sz w:val="20"/>
          <w:szCs w:val="20"/>
        </w:rPr>
        <w:t xml:space="preserve">[HIGH]</w:t>
      </w:r>
    </w:p>
    <w:p>
      <w:pPr>
        <w:spacing w:after="80" w:before="80"/>
      </w:pPr>
      <w:r>
        <w:rPr>
          <w:rFonts w:ascii="Arial" w:cs="Arial" w:eastAsia="Arial" w:hAnsi="Arial"/>
          <w:b w:val="false"/>
          <w:bCs w:val="false"/>
          <w:i/>
          <w:iCs/>
          <w:color w:val="555555"/>
          <w:sz w:val="22"/>
          <w:szCs w:val="22"/>
        </w:rPr>
        <w:t xml:space="preserve">Reduces anticoagulant effectiveness; maintain consistent leafy green intake</w:t>
      </w:r>
    </w:p>
    <w:p>
      <w:pPr>
        <w:spacing w:after="40" w:before="100"/>
      </w:pPr>
      <w:r>
        <w:rPr>
          <w:rFonts w:ascii="Arial" w:cs="Arial" w:eastAsia="Arial" w:hAnsi="Arial"/>
          <w:b/>
          <w:bCs/>
          <w:color w:val="1A1A2E"/>
          <w:sz w:val="22"/>
          <w:szCs w:val="22"/>
        </w:rPr>
        <w:t xml:space="preserve">Tyramine foods + MAOIs  </w:t>
      </w:r>
      <w:r>
        <w:rPr>
          <w:rFonts w:ascii="Arial" w:cs="Arial" w:eastAsia="Arial" w:hAnsi="Arial"/>
          <w:b/>
          <w:bCs/>
          <w:color w:val="C0392B"/>
          <w:sz w:val="20"/>
          <w:szCs w:val="20"/>
        </w:rPr>
        <w:t xml:space="preserve">[CRITICAL]</w:t>
      </w:r>
    </w:p>
    <w:p>
      <w:pPr>
        <w:spacing w:after="80" w:before="80"/>
      </w:pPr>
      <w:r>
        <w:rPr>
          <w:rFonts w:ascii="Arial" w:cs="Arial" w:eastAsia="Arial" w:hAnsi="Arial"/>
          <w:b w:val="false"/>
          <w:bCs w:val="false"/>
          <w:i/>
          <w:iCs/>
          <w:color w:val="555555"/>
          <w:sz w:val="22"/>
          <w:szCs w:val="22"/>
        </w:rPr>
        <w:t xml:space="preserve">Can cause hypertensive crisis; strict dietary restrictions required</w:t>
      </w:r>
    </w:p>
    <w:p>
      <w:pPr>
        <w:spacing w:after="40" w:before="100"/>
      </w:pPr>
      <w:r>
        <w:rPr>
          <w:rFonts w:ascii="Arial" w:cs="Arial" w:eastAsia="Arial" w:hAnsi="Arial"/>
          <w:b/>
          <w:bCs/>
          <w:color w:val="1A1A2E"/>
          <w:sz w:val="22"/>
          <w:szCs w:val="22"/>
        </w:rPr>
        <w:t xml:space="preserve">High-fiber + Thyroid meds  </w:t>
      </w:r>
      <w:r>
        <w:rPr>
          <w:rFonts w:ascii="Arial" w:cs="Arial" w:eastAsia="Arial" w:hAnsi="Arial"/>
          <w:b/>
          <w:bCs/>
          <w:color w:val="1B7A3E"/>
          <w:sz w:val="20"/>
          <w:szCs w:val="20"/>
        </w:rPr>
        <w:t xml:space="preserve">[MODERATE]</w:t>
      </w:r>
    </w:p>
    <w:p>
      <w:pPr>
        <w:spacing w:after="80" w:before="80"/>
      </w:pPr>
      <w:r>
        <w:rPr>
          <w:rFonts w:ascii="Arial" w:cs="Arial" w:eastAsia="Arial" w:hAnsi="Arial"/>
          <w:b w:val="false"/>
          <w:bCs w:val="false"/>
          <w:i/>
          <w:iCs/>
          <w:color w:val="555555"/>
          <w:sz w:val="22"/>
          <w:szCs w:val="22"/>
        </w:rPr>
        <w:t xml:space="preserve">Reduces absorption; take medication on empty stomach</w:t>
      </w:r>
    </w:p>
    <w:p>
      <w:pPr>
        <w:spacing w:after="40" w:before="100"/>
      </w:pPr>
      <w:r>
        <w:rPr>
          <w:rFonts w:ascii="Arial" w:cs="Arial" w:eastAsia="Arial" w:hAnsi="Arial"/>
          <w:b/>
          <w:bCs/>
          <w:color w:val="1A1A2E"/>
          <w:sz w:val="22"/>
          <w:szCs w:val="22"/>
        </w:rPr>
        <w:t xml:space="preserve">Caffeine + Certain antibiotics  </w:t>
      </w:r>
      <w:r>
        <w:rPr>
          <w:rFonts w:ascii="Arial" w:cs="Arial" w:eastAsia="Arial" w:hAnsi="Arial"/>
          <w:b/>
          <w:bCs/>
          <w:color w:val="1B7A3E"/>
          <w:sz w:val="20"/>
          <w:szCs w:val="20"/>
        </w:rPr>
        <w:t xml:space="preserve">[MODERATE]</w:t>
      </w:r>
    </w:p>
    <w:p>
      <w:pPr>
        <w:spacing w:after="80" w:before="80"/>
      </w:pPr>
      <w:r>
        <w:rPr>
          <w:rFonts w:ascii="Arial" w:cs="Arial" w:eastAsia="Arial" w:hAnsi="Arial"/>
          <w:b w:val="false"/>
          <w:bCs w:val="false"/>
          <w:i/>
          <w:iCs/>
          <w:color w:val="555555"/>
          <w:sz w:val="22"/>
          <w:szCs w:val="22"/>
        </w:rPr>
        <w:t xml:space="preserve">Amplifies caffeine effects; limit coffee/tea intake</w:t>
      </w:r>
    </w:p>
    <w:p>
      <w:pPr>
        <w:spacing w:after="0" w:before="150"/>
      </w:pPr>
      <w:r>
        <w:t xml:space="preserve"/>
      </w:r>
    </w:p>
    <w:p>
      <w:pPr>
        <w:pStyle w:val="Heading2"/>
        <w:spacing w:after="150" w:before="300"/>
      </w:pPr>
      <w:r>
        <w:rPr>
          <w:rFonts w:ascii="Arial" w:cs="Arial" w:eastAsia="Arial" w:hAnsi="Arial"/>
          <w:b/>
          <w:bCs/>
          <w:color w:val="2E75B6"/>
          <w:sz w:val="28"/>
          <w:szCs w:val="28"/>
        </w:rPr>
        <w:t xml:space="preserve">10.3 Meal Planning &amp; Scheduling</w:t>
      </w:r>
    </w:p>
    <w:p>
      <w:pPr>
        <w:pStyle w:val="ListParagraph"/>
        <w:numPr>
          <w:ilvl w:val="0"/>
          <w:numId w:val="2"/>
        </w:numPr>
        <w:spacing w:after="60" w:before="60"/>
      </w:pPr>
      <w:r>
        <w:rPr>
          <w:rFonts w:ascii="Arial" w:cs="Arial" w:eastAsia="Arial" w:hAnsi="Arial"/>
          <w:color w:val="333333"/>
          <w:sz w:val="22"/>
          <w:szCs w:val="22"/>
        </w:rPr>
        <w:t xml:space="preserve">Auto-generated meal plans that comply with all food-drug restrictions</w:t>
      </w:r>
    </w:p>
    <w:p>
      <w:pPr>
        <w:pStyle w:val="ListParagraph"/>
        <w:numPr>
          <w:ilvl w:val="0"/>
          <w:numId w:val="2"/>
        </w:numPr>
        <w:spacing w:after="60" w:before="60"/>
      </w:pPr>
      <w:r>
        <w:rPr>
          <w:rFonts w:ascii="Arial" w:cs="Arial" w:eastAsia="Arial" w:hAnsi="Arial"/>
          <w:color w:val="333333"/>
          <w:sz w:val="22"/>
          <w:szCs w:val="22"/>
        </w:rPr>
        <w:t xml:space="preserve">Unified daily schedule combining medications + meals + supplements</w:t>
      </w:r>
    </w:p>
    <w:p>
      <w:pPr>
        <w:pStyle w:val="ListParagraph"/>
        <w:numPr>
          <w:ilvl w:val="0"/>
          <w:numId w:val="2"/>
        </w:numPr>
        <w:spacing w:after="60" w:before="60"/>
      </w:pPr>
      <w:r>
        <w:rPr>
          <w:rFonts w:ascii="Arial" w:cs="Arial" w:eastAsia="Arial" w:hAnsi="Arial"/>
          <w:color w:val="333333"/>
          <w:sz w:val="22"/>
          <w:szCs w:val="22"/>
        </w:rPr>
        <w:t xml:space="preserve">Cultural food adaptation (vegetarian, halal, regional Indian cuisines)</w:t>
      </w:r>
    </w:p>
    <w:p>
      <w:pPr>
        <w:pStyle w:val="ListParagraph"/>
        <w:numPr>
          <w:ilvl w:val="0"/>
          <w:numId w:val="2"/>
        </w:numPr>
        <w:spacing w:after="60" w:before="60"/>
      </w:pPr>
      <w:r>
        <w:rPr>
          <w:rFonts w:ascii="Arial" w:cs="Arial" w:eastAsia="Arial" w:hAnsi="Arial"/>
          <w:color w:val="333333"/>
          <w:sz w:val="22"/>
          <w:szCs w:val="22"/>
        </w:rPr>
        <w:t xml:space="preserve">Fasting period handling (Ramadan, Navratri, religious observances)</w:t>
      </w:r>
    </w:p>
    <w:p>
      <w:pPr>
        <w:pStyle w:val="ListParagraph"/>
        <w:numPr>
          <w:ilvl w:val="0"/>
          <w:numId w:val="2"/>
        </w:numPr>
        <w:spacing w:after="60" w:before="60"/>
      </w:pPr>
      <w:r>
        <w:rPr>
          <w:rFonts w:ascii="Arial" w:cs="Arial" w:eastAsia="Arial" w:hAnsi="Arial"/>
          <w:color w:val="333333"/>
          <w:sz w:val="22"/>
          <w:szCs w:val="22"/>
        </w:rPr>
        <w:t xml:space="preserve">Nutritional deficiency detection for patients on long-term medications</w:t>
      </w:r>
    </w:p>
    <w:p>
      <w:pPr>
        <w:pStyle w:val="ListParagraph"/>
        <w:numPr>
          <w:ilvl w:val="0"/>
          <w:numId w:val="2"/>
        </w:numPr>
        <w:spacing w:after="60" w:before="60"/>
      </w:pPr>
      <w:r>
        <w:rPr>
          <w:rFonts w:ascii="Arial" w:cs="Arial" w:eastAsia="Arial" w:hAnsi="Arial"/>
          <w:color w:val="333333"/>
          <w:sz w:val="22"/>
          <w:szCs w:val="22"/>
        </w:rPr>
        <w:t xml:space="preserve">Ayurvedic-allopathic interaction awareness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11. QUICK ACTION CHAT ASSISTANT</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11.1 Architecture</w:t>
      </w:r>
    </w:p>
    <w:p>
      <w:pPr>
        <w:spacing w:after="80" w:before="80"/>
      </w:pPr>
      <w:r>
        <w:rPr>
          <w:rFonts w:ascii="Arial" w:cs="Arial" w:eastAsia="Arial" w:hAnsi="Arial"/>
          <w:b w:val="false"/>
          <w:bCs w:val="false"/>
          <w:i w:val="false"/>
          <w:iCs w:val="false"/>
          <w:color w:val="333333"/>
          <w:sz w:val="22"/>
          <w:szCs w:val="22"/>
        </w:rPr>
        <w:t xml:space="preserve">The chat assistant uses a Retrieval-Augmented Generation (RAG) architecture combining a fine-tuned medical language model with a vector database of verified drug information. This ensures responses are both conversationally natural and medically accurate.</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11.2 Supported Intent Categories</w:t>
      </w:r>
    </w:p>
    <w:p>
      <w:pPr>
        <w:spacing w:after="0" w:before="80"/>
      </w:pPr>
      <w:r>
        <w:t xml:space="preserve"/>
      </w:r>
    </w:p>
    <w:p>
      <w:pPr>
        <w:spacing w:after="60" w:before="140"/>
      </w:pPr>
      <w:r>
        <w:rPr>
          <w:rFonts w:ascii="Arial" w:cs="Arial" w:eastAsia="Arial" w:hAnsi="Arial"/>
          <w:b/>
          <w:bCs/>
          <w:color w:val="2E75B6"/>
          <w:sz w:val="22"/>
          <w:szCs w:val="22"/>
        </w:rPr>
        <w:t xml:space="preserve">Drug Information Queries</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"Can I take ibuprofen with my blood pressure medication?"</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Checks drug interaction database, provides evidence-based answer with severity warning.</w:t>
      </w:r>
    </w:p>
    <w:p>
      <w:pPr>
        <w:spacing w:after="60" w:before="140"/>
      </w:pPr>
      <w:r>
        <w:rPr>
          <w:rFonts w:ascii="Arial" w:cs="Arial" w:eastAsia="Arial" w:hAnsi="Arial"/>
          <w:b/>
          <w:bCs/>
          <w:color w:val="2E75B6"/>
          <w:sz w:val="22"/>
          <w:szCs w:val="22"/>
        </w:rPr>
        <w:t xml:space="preserve">Dosage Confusion</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"Did I already take my morning pills?"</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Checks adherence log, confirms or corrects, shows next scheduled dose.</w:t>
      </w:r>
    </w:p>
    <w:p>
      <w:pPr>
        <w:spacing w:after="60" w:before="140"/>
      </w:pPr>
      <w:r>
        <w:rPr>
          <w:rFonts w:ascii="Arial" w:cs="Arial" w:eastAsia="Arial" w:hAnsi="Arial"/>
          <w:b/>
          <w:bCs/>
          <w:color w:val="2E75B6"/>
          <w:sz w:val="22"/>
          <w:szCs w:val="22"/>
        </w:rPr>
        <w:t xml:space="preserve">Side Effect Reports</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"I'm feeling dizzy after taking the new medicine"</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Links symptom to specific drug, rates severity, provides management tips, flags if doctor consultation needed.</w:t>
      </w:r>
    </w:p>
    <w:p>
      <w:pPr>
        <w:spacing w:after="60" w:before="140"/>
      </w:pPr>
      <w:r>
        <w:rPr>
          <w:rFonts w:ascii="Arial" w:cs="Arial" w:eastAsia="Arial" w:hAnsi="Arial"/>
          <w:b/>
          <w:bCs/>
          <w:color w:val="2E75B6"/>
          <w:sz w:val="22"/>
          <w:szCs w:val="22"/>
        </w:rPr>
        <w:t xml:space="preserve">Emergency Situations</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"I accidentally took double the dose!"</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Triggers emergency protocol: poison control number, emergency contacts, go-to-ER guidance.</w:t>
      </w:r>
    </w:p>
    <w:p>
      <w:pPr>
        <w:spacing w:after="60" w:before="140"/>
      </w:pPr>
      <w:r>
        <w:rPr>
          <w:rFonts w:ascii="Arial" w:cs="Arial" w:eastAsia="Arial" w:hAnsi="Arial"/>
          <w:b/>
          <w:bCs/>
          <w:color w:val="2E75B6"/>
          <w:sz w:val="22"/>
          <w:szCs w:val="22"/>
        </w:rPr>
        <w:t xml:space="preserve">Storage Questions</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"Do I need to refrigerate my insulin pen?"</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Provides specific storage instructions with safety warnings.</w:t>
      </w:r>
    </w:p>
    <w:p>
      <w:pPr>
        <w:spacing w:after="60" w:before="140"/>
      </w:pPr>
      <w:r>
        <w:rPr>
          <w:rFonts w:ascii="Arial" w:cs="Arial" w:eastAsia="Arial" w:hAnsi="Arial"/>
          <w:b/>
          <w:bCs/>
          <w:color w:val="2E75B6"/>
          <w:sz w:val="22"/>
          <w:szCs w:val="22"/>
        </w:rPr>
        <w:t xml:space="preserve">Diet Questions</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"Can I drink coffee with this medication?"</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Food-drug interaction check with specific timing guidance.</w:t>
      </w:r>
    </w:p>
    <w:p>
      <w:pPr>
        <w:spacing w:after="60" w:before="140"/>
      </w:pPr>
      <w:r>
        <w:rPr>
          <w:rFonts w:ascii="Arial" w:cs="Arial" w:eastAsia="Arial" w:hAnsi="Arial"/>
          <w:b/>
          <w:bCs/>
          <w:color w:val="2E75B6"/>
          <w:sz w:val="22"/>
          <w:szCs w:val="22"/>
        </w:rPr>
        <w:t xml:space="preserve">Vital Sign Advice</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"My blood pressure is 160/95, what should I do?"</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Context-aware guidance based on their medications; flags if urgent doctor visit needed.</w:t>
      </w:r>
    </w:p>
    <w:p>
      <w:pPr>
        <w:spacing w:after="60" w:before="140"/>
      </w:pPr>
      <w:r>
        <w:rPr>
          <w:rFonts w:ascii="Arial" w:cs="Arial" w:eastAsia="Arial" w:hAnsi="Arial"/>
          <w:b/>
          <w:bCs/>
          <w:color w:val="2E75B6"/>
          <w:sz w:val="22"/>
          <w:szCs w:val="22"/>
        </w:rPr>
        <w:t xml:space="preserve">Refill &amp; Availability</w:t>
      </w:r>
    </w:p>
    <w:p>
      <w:pPr>
        <w:spacing w:after="40" w:before="40"/>
      </w:pPr>
      <w:r>
        <w:rPr>
          <w:rFonts w:ascii="Arial" w:cs="Arial" w:eastAsia="Arial" w:hAnsi="Arial"/>
          <w:b/>
          <w:bCs/>
          <w:color w:val="888888"/>
          <w:sz w:val="21"/>
          <w:szCs w:val="21"/>
        </w:rPr>
        <w:t xml:space="preserve">Example: </w:t>
      </w:r>
      <w:r>
        <w:rPr>
          <w:rFonts w:ascii="Arial" w:cs="Arial" w:eastAsia="Arial" w:hAnsi="Arial"/>
          <w:i/>
          <w:iCs/>
          <w:color w:val="555555"/>
          <w:sz w:val="21"/>
          <w:szCs w:val="21"/>
        </w:rPr>
        <w:t xml:space="preserve">"Where can I find my medication nearby?"</w:t>
      </w:r>
    </w:p>
    <w:p>
      <w:pPr>
        <w:spacing w:after="80" w:before="40"/>
      </w:pPr>
      <w:r>
        <w:rPr>
          <w:rFonts w:ascii="Arial" w:cs="Arial" w:eastAsia="Arial" w:hAnsi="Arial"/>
          <w:b/>
          <w:bCs/>
          <w:color w:val="1B7A3E"/>
          <w:sz w:val="21"/>
          <w:szCs w:val="21"/>
        </w:rPr>
        <w:t xml:space="preserve">Response: </w:t>
      </w:r>
      <w:r>
        <w:rPr>
          <w:rFonts w:ascii="Arial" w:cs="Arial" w:eastAsia="Arial" w:hAnsi="Arial"/>
          <w:color w:val="444444"/>
          <w:sz w:val="21"/>
          <w:szCs w:val="21"/>
        </w:rPr>
        <w:t xml:space="preserve">Real-time pharmacy availability with directions and pricing.</w:t>
      </w:r>
    </w:p>
    <w:p>
      <w:pPr>
        <w:spacing w:after="0" w:before="150"/>
      </w:pPr>
      <w:r>
        <w:t xml:space="preserve"/>
      </w:r>
    </w:p>
    <w:p>
      <w:pPr>
        <w:pStyle w:val="Heading2"/>
        <w:spacing w:after="150" w:before="300"/>
      </w:pPr>
      <w:r>
        <w:rPr>
          <w:rFonts w:ascii="Arial" w:cs="Arial" w:eastAsia="Arial" w:hAnsi="Arial"/>
          <w:b/>
          <w:bCs/>
          <w:color w:val="2E75B6"/>
          <w:sz w:val="28"/>
          <w:szCs w:val="28"/>
        </w:rPr>
        <w:t xml:space="preserve">11.3 Emergency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12"/>
              <w:bottom w:val="single" w:color="C0392B" w:sz="1"/>
              <w:right w:val="single" w:color="C0392B" w:sz="1"/>
            </w:tcBorders>
            <w:shd w:fill="FFF3CD" w:val="clear"/>
            <w:tcMar>
              <w:top w:type="dxa" w:w="120"/>
              <w:left w:type="dxa" w:w="180"/>
              <w:bottom w:type="dxa" w:w="120"/>
              <w:right w:type="dxa" w:w="120"/>
            </w:tcMar>
          </w:tcPr>
          <w:p>
            <w:pPr>
              <w:spacing w:after="40" w:before="40"/>
            </w:pPr>
            <w:r>
              <w:rPr>
                <w:rFonts w:ascii="Arial" w:cs="Arial" w:eastAsia="Arial" w:hAnsi="Arial"/>
                <w:b/>
                <w:bCs/>
                <w:color w:val="C0392B"/>
                <w:sz w:val="22"/>
                <w:szCs w:val="22"/>
              </w:rPr>
              <w:t xml:space="preserve">Life-Safety Feature</w:t>
            </w:r>
          </w:p>
          <w:p>
            <w:pPr>
              <w:spacing w:after="40" w:before="40"/>
            </w:pPr>
            <w:r>
              <w:rPr>
                <w:rFonts w:ascii="Arial" w:cs="Arial" w:eastAsia="Arial" w:hAnsi="Arial"/>
                <w:color w:val="333333"/>
                <w:sz w:val="21"/>
                <w:szCs w:val="21"/>
              </w:rPr>
              <w:t xml:space="preserve">When emergency keywords or high-severity symptoms are detected, the system immediately: (1) Displays emergency helplines (108 India, 112 national), (2) Auto-alerts registered emergency contacts with patient location, (3) Prepares a medical summary for paramedics, (4) Connects to poison control for overdose situations. Speed of response is optimized — no additional steps or confirmations 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12. COMPLETE TECHNOLOGY STACK</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12.1 Frontend &amp; Mobile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Mobile App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React Native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Cross-platform iOS &amp; Android app</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Web Dashboard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React.js + TypeScript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Doctor/caregiver portal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UI Components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Tailwind CSS + Radix UI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Accessible, responsive design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State Management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Redux Toolkit + React Query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App state + API caching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 Visualization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D3.js + Recharts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Adherence charts and analytics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Offline Support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Redux Persist + SQLite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Works without internet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Push Notifications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Firebase Cloud Messaging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Cross-platform reminders</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12.2 Backend &amp; APIs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 Server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FastAPI (Python)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High-performance async REST API</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Authentication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JWT + OAuth 2.0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Secure user authentication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Task Queue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Celery + Redis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Async background tasks (reminders)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API Gateway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AWS API Gateway / NGINX</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Rate limiting, routing, SSL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SMS/Calls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Twilio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Fallback notifications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Email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SendGrid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Reports and alerts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Maps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Google Maps API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Pharmacy discovery</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12.3 AI/ML &amp; Data Science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Library/Tool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Deep Learning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PyTorch 2.x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DL framework for all models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NLP/Transformers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Hugging Face Transformers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BioBERT, BioGPT, mBERT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Classical ML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scikit-learn, XGBoost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Adherence prediction, classification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Computer Vision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OpenCV + Torchvision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OCR preprocessing, pill detection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RL Framework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Stable-Baselines3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Reminder optimization DQN agent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Knowledge Graphs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NetworkX + Neo4j</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Drug interaction network</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Vector Database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FAISS + Pinecone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RAG for chat assistant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OCR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Tesseract 5 + Google Vision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Prescription text extraction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 Processing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Pandas, NumPy, SciPy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Feature engineering, statistics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Model Tracking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MLflow + Weights &amp; Biases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Experiment tracking, versioning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Model Serving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TorchServe + FastAPI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Low-latency model inference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Edge ML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TensorFlow Lite / ONNX</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On-device inference (privacy)</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12.4 Database &amp;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DB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PostgreSQL 15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Patient, prescription, adherence data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Cache Layer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Redis 7</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Session data, reminder queues, API cache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Graph DB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Neo4j</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Drug interaction knowledge graph</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Time Series DB</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InfluxDB</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Vital signs, adherence time series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Object Storage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AWS S3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Prescription images, reports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Search Engine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Elasticsearch</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Drug/symptom search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Container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Docker + Kubernetes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Scalable microservices deployment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Cloud Platform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AWS / GCP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Compute, storage, ML services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CI/CD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GitHub Actions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Automated testing and deployment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Monitoring</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Prometheus + Grafana</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System health and ML model monitoring</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12.5 External APIs &amp; Databases</w:t>
      </w:r>
    </w:p>
    <w:p>
      <w:pPr>
        <w:pStyle w:val="ListParagraph"/>
        <w:numPr>
          <w:ilvl w:val="0"/>
          <w:numId w:val="2"/>
        </w:numPr>
        <w:spacing w:after="60" w:before="60"/>
      </w:pPr>
      <w:r>
        <w:rPr>
          <w:rFonts w:ascii="Arial" w:cs="Arial" w:eastAsia="Arial" w:hAnsi="Arial"/>
          <w:color w:val="333333"/>
          <w:sz w:val="22"/>
          <w:szCs w:val="22"/>
        </w:rPr>
        <w:t xml:space="preserve">RxNorm API (NIH) — Standardized drug naming and identification</w:t>
      </w:r>
    </w:p>
    <w:p>
      <w:pPr>
        <w:pStyle w:val="ListParagraph"/>
        <w:numPr>
          <w:ilvl w:val="0"/>
          <w:numId w:val="2"/>
        </w:numPr>
        <w:spacing w:after="60" w:before="60"/>
      </w:pPr>
      <w:r>
        <w:rPr>
          <w:rFonts w:ascii="Arial" w:cs="Arial" w:eastAsia="Arial" w:hAnsi="Arial"/>
          <w:color w:val="333333"/>
          <w:sz w:val="22"/>
          <w:szCs w:val="22"/>
        </w:rPr>
        <w:t xml:space="preserve">DrugBank API — Comprehensive drug interaction database</w:t>
      </w:r>
    </w:p>
    <w:p>
      <w:pPr>
        <w:pStyle w:val="ListParagraph"/>
        <w:numPr>
          <w:ilvl w:val="0"/>
          <w:numId w:val="2"/>
        </w:numPr>
        <w:spacing w:after="60" w:before="60"/>
      </w:pPr>
      <w:r>
        <w:rPr>
          <w:rFonts w:ascii="Arial" w:cs="Arial" w:eastAsia="Arial" w:hAnsi="Arial"/>
          <w:color w:val="333333"/>
          <w:sz w:val="22"/>
          <w:szCs w:val="22"/>
        </w:rPr>
        <w:t xml:space="preserve">FDA OpenFDA API — Drug adverse event reports and safety data</w:t>
      </w:r>
    </w:p>
    <w:p>
      <w:pPr>
        <w:pStyle w:val="ListParagraph"/>
        <w:numPr>
          <w:ilvl w:val="0"/>
          <w:numId w:val="2"/>
        </w:numPr>
        <w:spacing w:after="60" w:before="60"/>
      </w:pPr>
      <w:r>
        <w:rPr>
          <w:rFonts w:ascii="Arial" w:cs="Arial" w:eastAsia="Arial" w:hAnsi="Arial"/>
          <w:color w:val="333333"/>
          <w:sz w:val="22"/>
          <w:szCs w:val="22"/>
        </w:rPr>
        <w:t xml:space="preserve">OpenFDA Drug Label API — Official drug information and warnings</w:t>
      </w:r>
    </w:p>
    <w:p>
      <w:pPr>
        <w:pStyle w:val="ListParagraph"/>
        <w:numPr>
          <w:ilvl w:val="0"/>
          <w:numId w:val="2"/>
        </w:numPr>
        <w:spacing w:after="60" w:before="60"/>
      </w:pPr>
      <w:r>
        <w:rPr>
          <w:rFonts w:ascii="Arial" w:cs="Arial" w:eastAsia="Arial" w:hAnsi="Arial"/>
          <w:color w:val="333333"/>
          <w:sz w:val="22"/>
          <w:szCs w:val="22"/>
        </w:rPr>
        <w:t xml:space="preserve">Google Cloud Vision API — Prescription OCR</w:t>
      </w:r>
    </w:p>
    <w:p>
      <w:pPr>
        <w:pStyle w:val="ListParagraph"/>
        <w:numPr>
          <w:ilvl w:val="0"/>
          <w:numId w:val="2"/>
        </w:numPr>
        <w:spacing w:after="60" w:before="60"/>
      </w:pPr>
      <w:r>
        <w:rPr>
          <w:rFonts w:ascii="Arial" w:cs="Arial" w:eastAsia="Arial" w:hAnsi="Arial"/>
          <w:color w:val="333333"/>
          <w:sz w:val="22"/>
          <w:szCs w:val="22"/>
        </w:rPr>
        <w:t xml:space="preserve">1mg / PharmEasy API — Medicine availability and pricing</w:t>
      </w:r>
    </w:p>
    <w:p>
      <w:pPr>
        <w:pStyle w:val="ListParagraph"/>
        <w:numPr>
          <w:ilvl w:val="0"/>
          <w:numId w:val="2"/>
        </w:numPr>
        <w:spacing w:after="60" w:before="60"/>
      </w:pPr>
      <w:r>
        <w:rPr>
          <w:rFonts w:ascii="Arial" w:cs="Arial" w:eastAsia="Arial" w:hAnsi="Arial"/>
          <w:color w:val="333333"/>
          <w:sz w:val="22"/>
          <w:szCs w:val="22"/>
        </w:rPr>
        <w:t xml:space="preserve">Google Maps Platform — Pharmacy discovery and routing</w:t>
      </w:r>
    </w:p>
    <w:p>
      <w:pPr>
        <w:pStyle w:val="ListParagraph"/>
        <w:numPr>
          <w:ilvl w:val="0"/>
          <w:numId w:val="2"/>
        </w:numPr>
        <w:spacing w:after="60" w:before="60"/>
      </w:pPr>
      <w:r>
        <w:rPr>
          <w:rFonts w:ascii="Arial" w:cs="Arial" w:eastAsia="Arial" w:hAnsi="Arial"/>
          <w:color w:val="333333"/>
          <w:sz w:val="22"/>
          <w:szCs w:val="22"/>
        </w:rPr>
        <w:t xml:space="preserve">Twilio API — SMS and voice call reminders</w:t>
      </w:r>
    </w:p>
    <w:p>
      <w:pPr>
        <w:pStyle w:val="ListParagraph"/>
        <w:numPr>
          <w:ilvl w:val="0"/>
          <w:numId w:val="2"/>
        </w:numPr>
        <w:spacing w:after="60" w:before="60"/>
      </w:pPr>
      <w:r>
        <w:rPr>
          <w:rFonts w:ascii="Arial" w:cs="Arial" w:eastAsia="Arial" w:hAnsi="Arial"/>
          <w:color w:val="333333"/>
          <w:sz w:val="22"/>
          <w:szCs w:val="22"/>
        </w:rPr>
        <w:t xml:space="preserve">Firebase — Real-time sync and push notifications</w:t>
      </w:r>
    </w:p>
    <w:p>
      <w:pPr>
        <w:pStyle w:val="ListParagraph"/>
        <w:numPr>
          <w:ilvl w:val="0"/>
          <w:numId w:val="2"/>
        </w:numPr>
        <w:spacing w:after="60" w:before="60"/>
      </w:pPr>
      <w:r>
        <w:rPr>
          <w:rFonts w:ascii="Arial" w:cs="Arial" w:eastAsia="Arial" w:hAnsi="Arial"/>
          <w:color w:val="333333"/>
          <w:sz w:val="22"/>
          <w:szCs w:val="22"/>
        </w:rPr>
        <w:t xml:space="preserve">Nutritionix API — Food nutrition and drug interaction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13. DATABASE &amp; SYSTEM ARCHITECTURE</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13.1 Microservices Architecture</w:t>
      </w:r>
    </w:p>
    <w:p>
      <w:pPr>
        <w:spacing w:after="80" w:before="80"/>
      </w:pPr>
      <w:r>
        <w:rPr>
          <w:rFonts w:ascii="Arial" w:cs="Arial" w:eastAsia="Arial" w:hAnsi="Arial"/>
          <w:b w:val="false"/>
          <w:bCs w:val="false"/>
          <w:i w:val="false"/>
          <w:iCs w:val="false"/>
          <w:color w:val="333333"/>
          <w:sz w:val="22"/>
          <w:szCs w:val="22"/>
        </w:rPr>
        <w:t xml:space="preserve">MediTrack AI follows a microservices architecture with each major feature running as an independent service. This enables independent scaling, technology flexibility, and fault isolation.</w:t>
      </w:r>
    </w:p>
    <w:p>
      <w:pPr>
        <w:spacing w:after="0" w:before="10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Prescription Service: </w:t>
      </w:r>
      <w:r>
        <w:rPr>
          <w:rFonts w:ascii="Arial" w:cs="Arial" w:eastAsia="Arial" w:hAnsi="Arial"/>
          <w:color w:val="333333"/>
          <w:sz w:val="22"/>
          <w:szCs w:val="22"/>
        </w:rPr>
        <w:t xml:space="preserve">Handles OCR, NER, prescription parsing, and drug interaction checking.</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Adherence Service: </w:t>
      </w:r>
      <w:r>
        <w:rPr>
          <w:rFonts w:ascii="Arial" w:cs="Arial" w:eastAsia="Arial" w:hAnsi="Arial"/>
          <w:color w:val="333333"/>
          <w:sz w:val="22"/>
          <w:szCs w:val="22"/>
        </w:rPr>
        <w:t xml:space="preserve">Manages medication schedules, reminder engine, and adherence tracking.</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Recommendation Service: </w:t>
      </w:r>
      <w:r>
        <w:rPr>
          <w:rFonts w:ascii="Arial" w:cs="Arial" w:eastAsia="Arial" w:hAnsi="Arial"/>
          <w:color w:val="333333"/>
          <w:sz w:val="22"/>
          <w:szCs w:val="22"/>
        </w:rPr>
        <w:t xml:space="preserve">Hosts ML models for post-treatment recommendations and adherence prediction.</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Notification Service: </w:t>
      </w:r>
      <w:r>
        <w:rPr>
          <w:rFonts w:ascii="Arial" w:cs="Arial" w:eastAsia="Arial" w:hAnsi="Arial"/>
          <w:color w:val="333333"/>
          <w:sz w:val="22"/>
          <w:szCs w:val="22"/>
        </w:rPr>
        <w:t xml:space="preserve">Handles all reminder channels: push, SMS, WhatsApp, email, calls.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Market Service: </w:t>
      </w:r>
      <w:r>
        <w:rPr>
          <w:rFonts w:ascii="Arial" w:cs="Arial" w:eastAsia="Arial" w:hAnsi="Arial"/>
          <w:color w:val="333333"/>
          <w:sz w:val="22"/>
          <w:szCs w:val="22"/>
        </w:rPr>
        <w:t xml:space="preserve">Manages pharmacy APIs, price comparison, and stock prediction.</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Chat Service: </w:t>
      </w:r>
      <w:r>
        <w:rPr>
          <w:rFonts w:ascii="Arial" w:cs="Arial" w:eastAsia="Arial" w:hAnsi="Arial"/>
          <w:color w:val="333333"/>
          <w:sz w:val="22"/>
          <w:szCs w:val="22"/>
        </w:rPr>
        <w:t xml:space="preserve">Powers the LLM-based conversational assistant with RAG.</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Analytics Service: </w:t>
      </w:r>
      <w:r>
        <w:rPr>
          <w:rFonts w:ascii="Arial" w:cs="Arial" w:eastAsia="Arial" w:hAnsi="Arial"/>
          <w:color w:val="333333"/>
          <w:sz w:val="22"/>
          <w:szCs w:val="22"/>
        </w:rPr>
        <w:t xml:space="preserve">Processes health data, generates insights, and creates reports.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User Service: </w:t>
      </w:r>
      <w:r>
        <w:rPr>
          <w:rFonts w:ascii="Arial" w:cs="Arial" w:eastAsia="Arial" w:hAnsi="Arial"/>
          <w:color w:val="333333"/>
          <w:sz w:val="22"/>
          <w:szCs w:val="22"/>
        </w:rPr>
        <w:t xml:space="preserve">Authentication, profiles, caregiver relationships, and permissions.</w:t>
      </w:r>
    </w:p>
    <w:p>
      <w:pPr>
        <w:spacing w:after="0" w:before="40"/>
      </w:pPr>
      <w:r>
        <w:t xml:space="preserve"/>
      </w:r>
    </w:p>
    <w:p>
      <w:pPr>
        <w:spacing w:after="0" w:before="150"/>
      </w:pPr>
      <w:r>
        <w:t xml:space="preserve"/>
      </w:r>
    </w:p>
    <w:p>
      <w:pPr>
        <w:pStyle w:val="Heading2"/>
        <w:spacing w:after="150" w:before="300"/>
      </w:pPr>
      <w:r>
        <w:rPr>
          <w:rFonts w:ascii="Arial" w:cs="Arial" w:eastAsia="Arial" w:hAnsi="Arial"/>
          <w:b/>
          <w:bCs/>
          <w:color w:val="2E75B6"/>
          <w:sz w:val="28"/>
          <w:szCs w:val="28"/>
        </w:rPr>
        <w:t xml:space="preserve">13.2 Data Privacy &amp; Security Architecture</w:t>
      </w:r>
    </w:p>
    <w:p>
      <w:pPr>
        <w:pStyle w:val="ListParagraph"/>
        <w:numPr>
          <w:ilvl w:val="0"/>
          <w:numId w:val="2"/>
        </w:numPr>
        <w:spacing w:after="60" w:before="60"/>
      </w:pPr>
      <w:r>
        <w:rPr>
          <w:rFonts w:ascii="Arial" w:cs="Arial" w:eastAsia="Arial" w:hAnsi="Arial"/>
          <w:color w:val="333333"/>
          <w:sz w:val="22"/>
          <w:szCs w:val="22"/>
        </w:rPr>
        <w:t xml:space="preserve">End-to-end encryption for all health data in transit (TLS 1.3) and at rest (AES-256)</w:t>
      </w:r>
    </w:p>
    <w:p>
      <w:pPr>
        <w:pStyle w:val="ListParagraph"/>
        <w:numPr>
          <w:ilvl w:val="0"/>
          <w:numId w:val="2"/>
        </w:numPr>
        <w:spacing w:after="60" w:before="60"/>
      </w:pPr>
      <w:r>
        <w:rPr>
          <w:rFonts w:ascii="Arial" w:cs="Arial" w:eastAsia="Arial" w:hAnsi="Arial"/>
          <w:color w:val="333333"/>
          <w:sz w:val="22"/>
          <w:szCs w:val="22"/>
        </w:rPr>
        <w:t xml:space="preserve">On-device ML inference for sensitive operations (no health data leaves the device)</w:t>
      </w:r>
    </w:p>
    <w:p>
      <w:pPr>
        <w:pStyle w:val="ListParagraph"/>
        <w:numPr>
          <w:ilvl w:val="0"/>
          <w:numId w:val="2"/>
        </w:numPr>
        <w:spacing w:after="60" w:before="60"/>
      </w:pPr>
      <w:r>
        <w:rPr>
          <w:rFonts w:ascii="Arial" w:cs="Arial" w:eastAsia="Arial" w:hAnsi="Arial"/>
          <w:color w:val="333333"/>
          <w:sz w:val="22"/>
          <w:szCs w:val="22"/>
        </w:rPr>
        <w:t xml:space="preserve">Federated learning for model improvement without centralized data collection</w:t>
      </w:r>
    </w:p>
    <w:p>
      <w:pPr>
        <w:pStyle w:val="ListParagraph"/>
        <w:numPr>
          <w:ilvl w:val="0"/>
          <w:numId w:val="2"/>
        </w:numPr>
        <w:spacing w:after="60" w:before="60"/>
      </w:pPr>
      <w:r>
        <w:rPr>
          <w:rFonts w:ascii="Arial" w:cs="Arial" w:eastAsia="Arial" w:hAnsi="Arial"/>
          <w:color w:val="333333"/>
          <w:sz w:val="22"/>
          <w:szCs w:val="22"/>
        </w:rPr>
        <w:t xml:space="preserve">Role-based access control: patient, caregiver, doctor, admin roles</w:t>
      </w:r>
    </w:p>
    <w:p>
      <w:pPr>
        <w:pStyle w:val="ListParagraph"/>
        <w:numPr>
          <w:ilvl w:val="0"/>
          <w:numId w:val="2"/>
        </w:numPr>
        <w:spacing w:after="60" w:before="60"/>
      </w:pPr>
      <w:r>
        <w:rPr>
          <w:rFonts w:ascii="Arial" w:cs="Arial" w:eastAsia="Arial" w:hAnsi="Arial"/>
          <w:color w:val="333333"/>
          <w:sz w:val="22"/>
          <w:szCs w:val="22"/>
        </w:rPr>
        <w:t xml:space="preserve">HIPAA-aligned data handling practices and audit logs</w:t>
      </w:r>
    </w:p>
    <w:p>
      <w:pPr>
        <w:pStyle w:val="ListParagraph"/>
        <w:numPr>
          <w:ilvl w:val="0"/>
          <w:numId w:val="2"/>
        </w:numPr>
        <w:spacing w:after="60" w:before="60"/>
      </w:pPr>
      <w:r>
        <w:rPr>
          <w:rFonts w:ascii="Arial" w:cs="Arial" w:eastAsia="Arial" w:hAnsi="Arial"/>
          <w:color w:val="333333"/>
          <w:sz w:val="22"/>
          <w:szCs w:val="22"/>
        </w:rPr>
        <w:t xml:space="preserve">Automatic data anonymization for analytics and model training</w:t>
      </w:r>
    </w:p>
    <w:p>
      <w:pPr>
        <w:pStyle w:val="ListParagraph"/>
        <w:numPr>
          <w:ilvl w:val="0"/>
          <w:numId w:val="2"/>
        </w:numPr>
        <w:spacing w:after="60" w:before="60"/>
      </w:pPr>
      <w:r>
        <w:rPr>
          <w:rFonts w:ascii="Arial" w:cs="Arial" w:eastAsia="Arial" w:hAnsi="Arial"/>
          <w:color w:val="333333"/>
          <w:sz w:val="22"/>
          <w:szCs w:val="22"/>
        </w:rPr>
        <w:t xml:space="preserve">Right-to-deletion: patients can permanently delete all their data</w:t>
      </w:r>
    </w:p>
    <w:p>
      <w:pPr>
        <w:pStyle w:val="ListParagraph"/>
        <w:numPr>
          <w:ilvl w:val="0"/>
          <w:numId w:val="2"/>
        </w:numPr>
        <w:spacing w:after="60" w:before="60"/>
      </w:pPr>
      <w:r>
        <w:rPr>
          <w:rFonts w:ascii="Arial" w:cs="Arial" w:eastAsia="Arial" w:hAnsi="Arial"/>
          <w:color w:val="333333"/>
          <w:sz w:val="22"/>
          <w:szCs w:val="22"/>
        </w:rPr>
        <w:t xml:space="preserve">Zero-knowledge architecture for prescription images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14. INNOVATION &amp; UNIQUENESS</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14.1 What Makes MediTrack AI Genuinely Novel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Innovation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Existing Solutions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MediTrack AI Advantage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Post-Treatment AI Recommendation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None exist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Closes the prescription-outcome loop</w:t>
            </w:r>
          </w:p>
        </w:tc>
      </w:tr>
      <w:tr>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RL-Optimized Reminders</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Static timed reminders</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Learns individual behavior patterns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Prescription OCR + NER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Manual entry only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Photo to schedule in seconds</w:t>
            </w:r>
          </w:p>
        </w:tc>
      </w:tr>
      <w:tr>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Diet-Drug Correlation Engine</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Static lists only</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Personalized correlation learning</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Emergency Escalation Chat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Basic info bots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Life-safety rapid response protocol</w:t>
            </w:r>
          </w:p>
        </w:tc>
      </w:tr>
      <w:tr>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Federated Learning Privacy</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Cloud data storage</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Train AI without exposing patient data</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India-First Multilingual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English only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22 Indian languages supported</w:t>
            </w:r>
          </w:p>
        </w:tc>
      </w:tr>
      <w:tr>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IoT Storage Monitoring</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Paper instructions</w:t>
            </w:r>
          </w:p>
        </w:tc>
        <w:tc>
          <w:tcPr>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20"/>
                <w:szCs w:val="20"/>
              </w:rPr>
              <w:t xml:space="preserve">Real-time condition tracking</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14.2 Research Publication Potential</w:t>
      </w:r>
    </w:p>
    <w:p>
      <w:pPr>
        <w:pStyle w:val="ListParagraph"/>
        <w:numPr>
          <w:ilvl w:val="0"/>
          <w:numId w:val="2"/>
        </w:numPr>
        <w:spacing w:after="60" w:before="60"/>
      </w:pPr>
      <w:r>
        <w:rPr>
          <w:rFonts w:ascii="Arial" w:cs="Arial" w:eastAsia="Arial" w:hAnsi="Arial"/>
          <w:color w:val="333333"/>
          <w:sz w:val="22"/>
          <w:szCs w:val="22"/>
        </w:rPr>
        <w:t xml:space="preserve">Post-treatment ML recommendation model — novel application, publishable at AAAI, IJCAI, or ACM CHIL</w:t>
      </w:r>
    </w:p>
    <w:p>
      <w:pPr>
        <w:pStyle w:val="ListParagraph"/>
        <w:numPr>
          <w:ilvl w:val="0"/>
          <w:numId w:val="2"/>
        </w:numPr>
        <w:spacing w:after="60" w:before="60"/>
      </w:pPr>
      <w:r>
        <w:rPr>
          <w:rFonts w:ascii="Arial" w:cs="Arial" w:eastAsia="Arial" w:hAnsi="Arial"/>
          <w:color w:val="333333"/>
          <w:sz w:val="22"/>
          <w:szCs w:val="22"/>
        </w:rPr>
        <w:t xml:space="preserve">Reinforcement learning for medication reminder optimization — publishable at ML4H workshop</w:t>
      </w:r>
    </w:p>
    <w:p>
      <w:pPr>
        <w:pStyle w:val="ListParagraph"/>
        <w:numPr>
          <w:ilvl w:val="0"/>
          <w:numId w:val="2"/>
        </w:numPr>
        <w:spacing w:after="60" w:before="60"/>
      </w:pPr>
      <w:r>
        <w:rPr>
          <w:rFonts w:ascii="Arial" w:cs="Arial" w:eastAsia="Arial" w:hAnsi="Arial"/>
          <w:color w:val="333333"/>
          <w:sz w:val="22"/>
          <w:szCs w:val="22"/>
        </w:rPr>
        <w:t xml:space="preserve">Federated learning for privacy-preserving medication adherence — publishable at privacy ML venues</w:t>
      </w:r>
    </w:p>
    <w:p>
      <w:pPr>
        <w:pStyle w:val="ListParagraph"/>
        <w:numPr>
          <w:ilvl w:val="0"/>
          <w:numId w:val="2"/>
        </w:numPr>
        <w:spacing w:after="60" w:before="60"/>
      </w:pPr>
      <w:r>
        <w:rPr>
          <w:rFonts w:ascii="Arial" w:cs="Arial" w:eastAsia="Arial" w:hAnsi="Arial"/>
          <w:color w:val="333333"/>
          <w:sz w:val="22"/>
          <w:szCs w:val="22"/>
        </w:rPr>
        <w:t xml:space="preserve">Multilingual medical NER for Indian languages — significant contribution to low-resource NLP</w:t>
      </w:r>
    </w:p>
    <w:p>
      <w:pPr>
        <w:pStyle w:val="ListParagraph"/>
        <w:numPr>
          <w:ilvl w:val="0"/>
          <w:numId w:val="2"/>
        </w:numPr>
        <w:spacing w:after="60" w:before="60"/>
      </w:pPr>
      <w:r>
        <w:rPr>
          <w:rFonts w:ascii="Arial" w:cs="Arial" w:eastAsia="Arial" w:hAnsi="Arial"/>
          <w:color w:val="333333"/>
          <w:sz w:val="22"/>
          <w:szCs w:val="22"/>
        </w:rPr>
        <w:t xml:space="preserve">Food-drug correlation discovery from patient self-reports — real-world evidence mining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15. IMPLEMENTATION ROADMAP</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15.1 12-Week Development Plan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1-3
(Foundation)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setup, data collection, drug database integration, prescription OCR prototype, basic React Native app skeleton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Weeks 4-6
(Core Features)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NER model training, drug interaction graph, medication schedule system, basic reminder engine, user authentication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Weeks 7-9
(AI Intelligence)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Post-treatment recommender model, adherence prediction, RL reminder optimization, RAG chatbot, diet engine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Weeks 10-11
(Integration)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Market availability APIs, storage advisor, caregiver dashboard, doctor summary generator, full system integration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12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Beta testing with 20+ users, performance optimization, security audit, demo video, documentation</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15.2 MVP Feature Priority</w:t>
      </w:r>
    </w:p>
    <w:p>
      <w:pPr>
        <w:spacing w:after="60" w:before="100"/>
      </w:pPr>
      <w:r>
        <w:rPr>
          <w:rFonts w:ascii="Arial" w:cs="Arial" w:eastAsia="Arial" w:hAnsi="Arial"/>
          <w:b/>
          <w:bCs/>
          <w:color w:val="1B7A3E"/>
          <w:sz w:val="22"/>
          <w:szCs w:val="22"/>
        </w:rPr>
        <w:t xml:space="preserve">Must Have (MVP):</w:t>
      </w:r>
    </w:p>
    <w:p>
      <w:pPr>
        <w:pStyle w:val="ListParagraph"/>
        <w:numPr>
          <w:ilvl w:val="0"/>
          <w:numId w:val="2"/>
        </w:numPr>
        <w:spacing w:after="60" w:before="60"/>
      </w:pPr>
      <w:r>
        <w:rPr>
          <w:rFonts w:ascii="Arial" w:cs="Arial" w:eastAsia="Arial" w:hAnsi="Arial"/>
          <w:color w:val="333333"/>
          <w:sz w:val="22"/>
          <w:szCs w:val="22"/>
        </w:rPr>
        <w:t xml:space="preserve">Prescription OCR and schedule generation</w:t>
      </w:r>
    </w:p>
    <w:p>
      <w:pPr>
        <w:pStyle w:val="ListParagraph"/>
        <w:numPr>
          <w:ilvl w:val="0"/>
          <w:numId w:val="2"/>
        </w:numPr>
        <w:spacing w:after="60" w:before="60"/>
      </w:pPr>
      <w:r>
        <w:rPr>
          <w:rFonts w:ascii="Arial" w:cs="Arial" w:eastAsia="Arial" w:hAnsi="Arial"/>
          <w:color w:val="333333"/>
          <w:sz w:val="22"/>
          <w:szCs w:val="22"/>
        </w:rPr>
        <w:t xml:space="preserve">Drug interaction checking</w:t>
      </w:r>
    </w:p>
    <w:p>
      <w:pPr>
        <w:pStyle w:val="ListParagraph"/>
        <w:numPr>
          <w:ilvl w:val="0"/>
          <w:numId w:val="2"/>
        </w:numPr>
        <w:spacing w:after="60" w:before="60"/>
      </w:pPr>
      <w:r>
        <w:rPr>
          <w:rFonts w:ascii="Arial" w:cs="Arial" w:eastAsia="Arial" w:hAnsi="Arial"/>
          <w:color w:val="333333"/>
          <w:sz w:val="22"/>
          <w:szCs w:val="22"/>
        </w:rPr>
        <w:t xml:space="preserve">Smart reminders</w:t>
      </w:r>
    </w:p>
    <w:p>
      <w:pPr>
        <w:pStyle w:val="ListParagraph"/>
        <w:numPr>
          <w:ilvl w:val="0"/>
          <w:numId w:val="2"/>
        </w:numPr>
        <w:spacing w:after="60" w:before="60"/>
      </w:pPr>
      <w:r>
        <w:rPr>
          <w:rFonts w:ascii="Arial" w:cs="Arial" w:eastAsia="Arial" w:hAnsi="Arial"/>
          <w:color w:val="333333"/>
          <w:sz w:val="22"/>
          <w:szCs w:val="22"/>
        </w:rPr>
        <w:t xml:space="preserve">Post-treatment assessment</w:t>
      </w:r>
    </w:p>
    <w:p>
      <w:pPr>
        <w:pStyle w:val="ListParagraph"/>
        <w:numPr>
          <w:ilvl w:val="0"/>
          <w:numId w:val="2"/>
        </w:numPr>
        <w:spacing w:after="60" w:before="60"/>
      </w:pPr>
      <w:r>
        <w:rPr>
          <w:rFonts w:ascii="Arial" w:cs="Arial" w:eastAsia="Arial" w:hAnsi="Arial"/>
          <w:color w:val="333333"/>
          <w:sz w:val="22"/>
          <w:szCs w:val="22"/>
        </w:rPr>
        <w:t xml:space="preserve">Basic chat assistant</w:t>
      </w:r>
    </w:p>
    <w:p>
      <w:pPr>
        <w:spacing w:after="60" w:before="100"/>
      </w:pPr>
      <w:r>
        <w:rPr>
          <w:rFonts w:ascii="Arial" w:cs="Arial" w:eastAsia="Arial" w:hAnsi="Arial"/>
          <w:b/>
          <w:bCs/>
          <w:color w:val="E07B00"/>
          <w:sz w:val="22"/>
          <w:szCs w:val="22"/>
        </w:rPr>
        <w:t xml:space="preserve">Should Have:</w:t>
      </w:r>
    </w:p>
    <w:p>
      <w:pPr>
        <w:pStyle w:val="ListParagraph"/>
        <w:numPr>
          <w:ilvl w:val="0"/>
          <w:numId w:val="2"/>
        </w:numPr>
        <w:spacing w:after="60" w:before="60"/>
      </w:pPr>
      <w:r>
        <w:rPr>
          <w:rFonts w:ascii="Arial" w:cs="Arial" w:eastAsia="Arial" w:hAnsi="Arial"/>
          <w:color w:val="333333"/>
          <w:sz w:val="22"/>
          <w:szCs w:val="22"/>
        </w:rPr>
        <w:t xml:space="preserve">Medicine availability + price comparison</w:t>
      </w:r>
    </w:p>
    <w:p>
      <w:pPr>
        <w:pStyle w:val="ListParagraph"/>
        <w:numPr>
          <w:ilvl w:val="0"/>
          <w:numId w:val="2"/>
        </w:numPr>
        <w:spacing w:after="60" w:before="60"/>
      </w:pPr>
      <w:r>
        <w:rPr>
          <w:rFonts w:ascii="Arial" w:cs="Arial" w:eastAsia="Arial" w:hAnsi="Arial"/>
          <w:color w:val="333333"/>
          <w:sz w:val="22"/>
          <w:szCs w:val="22"/>
        </w:rPr>
        <w:t xml:space="preserve">Diet and food-drug interactions</w:t>
      </w:r>
    </w:p>
    <w:p>
      <w:pPr>
        <w:pStyle w:val="ListParagraph"/>
        <w:numPr>
          <w:ilvl w:val="0"/>
          <w:numId w:val="2"/>
        </w:numPr>
        <w:spacing w:after="60" w:before="60"/>
      </w:pPr>
      <w:r>
        <w:rPr>
          <w:rFonts w:ascii="Arial" w:cs="Arial" w:eastAsia="Arial" w:hAnsi="Arial"/>
          <w:color w:val="333333"/>
          <w:sz w:val="22"/>
          <w:szCs w:val="22"/>
        </w:rPr>
        <w:t xml:space="preserve">Storage guidance</w:t>
      </w:r>
    </w:p>
    <w:p>
      <w:pPr>
        <w:pStyle w:val="ListParagraph"/>
        <w:numPr>
          <w:ilvl w:val="0"/>
          <w:numId w:val="2"/>
        </w:numPr>
        <w:spacing w:after="60" w:before="60"/>
      </w:pPr>
      <w:r>
        <w:rPr>
          <w:rFonts w:ascii="Arial" w:cs="Arial" w:eastAsia="Arial" w:hAnsi="Arial"/>
          <w:color w:val="333333"/>
          <w:sz w:val="22"/>
          <w:szCs w:val="22"/>
        </w:rPr>
        <w:t xml:space="preserve">Adherence analytics dashboard</w:t>
      </w:r>
    </w:p>
    <w:p>
      <w:pPr>
        <w:spacing w:after="60" w:before="100"/>
      </w:pPr>
      <w:r>
        <w:rPr>
          <w:rFonts w:ascii="Arial" w:cs="Arial" w:eastAsia="Arial" w:hAnsi="Arial"/>
          <w:b/>
          <w:bCs/>
          <w:color w:val="2E75B6"/>
          <w:sz w:val="22"/>
          <w:szCs w:val="22"/>
        </w:rPr>
        <w:t xml:space="preserve">Nice to Have:</w:t>
      </w:r>
    </w:p>
    <w:p>
      <w:pPr>
        <w:pStyle w:val="ListParagraph"/>
        <w:numPr>
          <w:ilvl w:val="0"/>
          <w:numId w:val="2"/>
        </w:numPr>
        <w:spacing w:after="60" w:before="60"/>
      </w:pPr>
      <w:r>
        <w:rPr>
          <w:rFonts w:ascii="Arial" w:cs="Arial" w:eastAsia="Arial" w:hAnsi="Arial"/>
          <w:color w:val="333333"/>
          <w:sz w:val="22"/>
          <w:szCs w:val="22"/>
        </w:rPr>
        <w:t xml:space="preserve">IoT storage monitoring</w:t>
      </w:r>
    </w:p>
    <w:p>
      <w:pPr>
        <w:pStyle w:val="ListParagraph"/>
        <w:numPr>
          <w:ilvl w:val="0"/>
          <w:numId w:val="2"/>
        </w:numPr>
        <w:spacing w:after="60" w:before="60"/>
      </w:pPr>
      <w:r>
        <w:rPr>
          <w:rFonts w:ascii="Arial" w:cs="Arial" w:eastAsia="Arial" w:hAnsi="Arial"/>
          <w:color w:val="333333"/>
          <w:sz w:val="22"/>
          <w:szCs w:val="22"/>
        </w:rPr>
        <w:t xml:space="preserve">Caregiver portal</w:t>
      </w:r>
    </w:p>
    <w:p>
      <w:pPr>
        <w:pStyle w:val="ListParagraph"/>
        <w:numPr>
          <w:ilvl w:val="0"/>
          <w:numId w:val="2"/>
        </w:numPr>
        <w:spacing w:after="60" w:before="60"/>
      </w:pPr>
      <w:r>
        <w:rPr>
          <w:rFonts w:ascii="Arial" w:cs="Arial" w:eastAsia="Arial" w:hAnsi="Arial"/>
          <w:color w:val="333333"/>
          <w:sz w:val="22"/>
          <w:szCs w:val="22"/>
        </w:rPr>
        <w:t xml:space="preserve">Doctor integration</w:t>
      </w:r>
    </w:p>
    <w:p>
      <w:pPr>
        <w:pStyle w:val="ListParagraph"/>
        <w:numPr>
          <w:ilvl w:val="0"/>
          <w:numId w:val="2"/>
        </w:numPr>
        <w:spacing w:after="60" w:before="60"/>
      </w:pPr>
      <w:r>
        <w:rPr>
          <w:rFonts w:ascii="Arial" w:cs="Arial" w:eastAsia="Arial" w:hAnsi="Arial"/>
          <w:color w:val="333333"/>
          <w:sz w:val="22"/>
          <w:szCs w:val="22"/>
        </w:rPr>
        <w:t xml:space="preserve">Federated learning</w:t>
      </w:r>
    </w:p>
    <w:p>
      <w:pPr>
        <w:pStyle w:val="ListParagraph"/>
        <w:numPr>
          <w:ilvl w:val="0"/>
          <w:numId w:val="2"/>
        </w:numPr>
        <w:spacing w:after="60" w:before="60"/>
      </w:pPr>
      <w:r>
        <w:rPr>
          <w:rFonts w:ascii="Arial" w:cs="Arial" w:eastAsia="Arial" w:hAnsi="Arial"/>
          <w:color w:val="333333"/>
          <w:sz w:val="22"/>
          <w:szCs w:val="22"/>
        </w:rPr>
        <w:t xml:space="preserve">Full multilingual support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16. MARKET ANALYSIS &amp; BUSINESS POTENTIAL</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16.1 Target Market</w:t>
      </w:r>
    </w:p>
    <w:p>
      <w:pPr>
        <w:pStyle w:val="ListParagraph"/>
        <w:numPr>
          <w:ilvl w:val="0"/>
          <w:numId w:val="2"/>
        </w:numPr>
        <w:spacing w:after="60" w:before="60"/>
      </w:pPr>
      <w:r>
        <w:rPr>
          <w:rFonts w:ascii="Arial" w:cs="Arial" w:eastAsia="Arial" w:hAnsi="Arial"/>
          <w:color w:val="333333"/>
          <w:sz w:val="22"/>
          <w:szCs w:val="22"/>
        </w:rPr>
        <w:t xml:space="preserve">Primary: Chronic disease patients (diabetes, hypertension, cardiovascular disease) — 133M+ in India alone</w:t>
      </w:r>
    </w:p>
    <w:p>
      <w:pPr>
        <w:pStyle w:val="ListParagraph"/>
        <w:numPr>
          <w:ilvl w:val="0"/>
          <w:numId w:val="2"/>
        </w:numPr>
        <w:spacing w:after="60" w:before="60"/>
      </w:pPr>
      <w:r>
        <w:rPr>
          <w:rFonts w:ascii="Arial" w:cs="Arial" w:eastAsia="Arial" w:hAnsi="Arial"/>
          <w:color w:val="333333"/>
          <w:sz w:val="22"/>
          <w:szCs w:val="22"/>
        </w:rPr>
        <w:t xml:space="preserve">Secondary: Elderly patients on multiple medications (polypharmacy) — 100M+ individuals globally</w:t>
      </w:r>
    </w:p>
    <w:p>
      <w:pPr>
        <w:pStyle w:val="ListParagraph"/>
        <w:numPr>
          <w:ilvl w:val="0"/>
          <w:numId w:val="2"/>
        </w:numPr>
        <w:spacing w:after="60" w:before="60"/>
      </w:pPr>
      <w:r>
        <w:rPr>
          <w:rFonts w:ascii="Arial" w:cs="Arial" w:eastAsia="Arial" w:hAnsi="Arial"/>
          <w:color w:val="333333"/>
          <w:sz w:val="22"/>
          <w:szCs w:val="22"/>
        </w:rPr>
        <w:t xml:space="preserve">Tertiary: Caregivers of elderly and pediatric patients requiring medication management</w:t>
      </w:r>
    </w:p>
    <w:p>
      <w:pPr>
        <w:pStyle w:val="ListParagraph"/>
        <w:numPr>
          <w:ilvl w:val="0"/>
          <w:numId w:val="2"/>
        </w:numPr>
        <w:spacing w:after="60" w:before="60"/>
      </w:pPr>
      <w:r>
        <w:rPr>
          <w:rFonts w:ascii="Arial" w:cs="Arial" w:eastAsia="Arial" w:hAnsi="Arial"/>
          <w:color w:val="333333"/>
          <w:sz w:val="22"/>
          <w:szCs w:val="22"/>
        </w:rPr>
        <w:t xml:space="preserve">B2B: Hospitals, clinics, and health insurance companies seeking adherence improvement tools</w:t>
      </w:r>
    </w:p>
    <w:p>
      <w:pPr>
        <w:spacing w:after="0" w:before="100"/>
      </w:pPr>
      <w:r>
        <w:t xml:space="preserve"/>
      </w:r>
    </w:p>
    <w:p>
      <w:pPr>
        <w:pStyle w:val="Heading2"/>
        <w:spacing w:after="150" w:before="300"/>
      </w:pPr>
      <w:r>
        <w:rPr>
          <w:rFonts w:ascii="Arial" w:cs="Arial" w:eastAsia="Arial" w:hAnsi="Arial"/>
          <w:b/>
          <w:bCs/>
          <w:color w:val="2E75B6"/>
          <w:sz w:val="28"/>
          <w:szCs w:val="28"/>
        </w:rPr>
        <w:t xml:space="preserve">16.2 Revenue Model</w:t>
      </w:r>
    </w:p>
    <w:p>
      <w:pPr>
        <w:pStyle w:val="ListParagraph"/>
        <w:numPr>
          <w:ilvl w:val="0"/>
          <w:numId w:val="2"/>
        </w:numPr>
        <w:spacing w:after="60" w:before="60"/>
      </w:pPr>
      <w:r>
        <w:rPr>
          <w:rFonts w:ascii="Arial" w:cs="Arial" w:eastAsia="Arial" w:hAnsi="Arial"/>
          <w:b/>
          <w:bCs/>
          <w:color w:val="2E75B6"/>
          <w:sz w:val="22"/>
          <w:szCs w:val="22"/>
        </w:rPr>
        <w:t xml:space="preserve">Freemium B2C: </w:t>
      </w:r>
      <w:r>
        <w:rPr>
          <w:rFonts w:ascii="Arial" w:cs="Arial" w:eastAsia="Arial" w:hAnsi="Arial"/>
          <w:color w:val="333333"/>
          <w:sz w:val="22"/>
          <w:szCs w:val="22"/>
        </w:rPr>
        <w:t xml:space="preserve">Basic features free; premium subscription (₹99-199/month) for advanced AI features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B2B SaaS: </w:t>
      </w:r>
      <w:r>
        <w:rPr>
          <w:rFonts w:ascii="Arial" w:cs="Arial" w:eastAsia="Arial" w:hAnsi="Arial"/>
          <w:color w:val="333333"/>
          <w:sz w:val="22"/>
          <w:szCs w:val="22"/>
        </w:rPr>
        <w:t xml:space="preserve">Hospital and clinic subscriptions for patient management platform</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Pharmacy Partnerships: </w:t>
      </w:r>
      <w:r>
        <w:rPr>
          <w:rFonts w:ascii="Arial" w:cs="Arial" w:eastAsia="Arial" w:hAnsi="Arial"/>
          <w:color w:val="333333"/>
          <w:sz w:val="22"/>
          <w:szCs w:val="22"/>
        </w:rPr>
        <w:t xml:space="preserve">Commission on medication orders fulfilled through pharmacy partners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Insurance Integration: </w:t>
      </w:r>
      <w:r>
        <w:rPr>
          <w:rFonts w:ascii="Arial" w:cs="Arial" w:eastAsia="Arial" w:hAnsi="Arial"/>
          <w:color w:val="333333"/>
          <w:sz w:val="22"/>
          <w:szCs w:val="22"/>
        </w:rPr>
        <w:t xml:space="preserve">Data-driven adherence insights sold to health insurers (anonymized, aggregated)</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Pharma Companies: </w:t>
      </w:r>
      <w:r>
        <w:rPr>
          <w:rFonts w:ascii="Arial" w:cs="Arial" w:eastAsia="Arial" w:hAnsi="Arial"/>
          <w:color w:val="333333"/>
          <w:sz w:val="22"/>
          <w:szCs w:val="22"/>
        </w:rPr>
        <w:t xml:space="preserve">Adherence analytics and patient outcome data for medication companies</w:t>
      </w:r>
    </w:p>
    <w:p>
      <w:pPr>
        <w:spacing w:after="0" w:before="40"/>
      </w:pPr>
      <w:r>
        <w:t xml:space="preserve"/>
      </w:r>
    </w:p>
    <w:p>
      <w:pPr>
        <w:spacing w:after="0" w:before="100"/>
      </w:pPr>
      <w:r>
        <w:t xml:space="preserve"/>
      </w:r>
    </w:p>
    <w:p>
      <w:pPr>
        <w:pStyle w:val="Heading2"/>
        <w:spacing w:after="150" w:before="300"/>
      </w:pPr>
      <w:r>
        <w:rPr>
          <w:rFonts w:ascii="Arial" w:cs="Arial" w:eastAsia="Arial" w:hAnsi="Arial"/>
          <w:b/>
          <w:bCs/>
          <w:color w:val="2E75B6"/>
          <w:sz w:val="28"/>
          <w:szCs w:val="28"/>
        </w:rPr>
        <w:t xml:space="preserve">16.3 Competitive Landscape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Feature</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Medisafe</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MyTherapy</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CareZone</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MediTrack AI</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333333"/>
                <w:sz w:val="20"/>
                <w:szCs w:val="20"/>
              </w:rPr>
              <w:t xml:space="preserve">Post-Treatment AI</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r>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333333"/>
                <w:sz w:val="20"/>
                <w:szCs w:val="20"/>
              </w:rPr>
              <w:t xml:space="preserve">Drug Interaction Check</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333333"/>
                <w:sz w:val="20"/>
                <w:szCs w:val="20"/>
              </w:rPr>
              <w:t xml:space="preserve">Partial</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333333"/>
                <w:sz w:val="20"/>
                <w:szCs w:val="20"/>
              </w:rPr>
              <w:t xml:space="preserve">RL Reminders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r>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333333"/>
                <w:sz w:val="20"/>
                <w:szCs w:val="20"/>
              </w:rPr>
              <w:t xml:space="preserve">Diet Integration</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333333"/>
                <w:sz w:val="20"/>
                <w:szCs w:val="20"/>
              </w:rPr>
              <w:t xml:space="preserve">Indian Languages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r>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333333"/>
                <w:sz w:val="20"/>
                <w:szCs w:val="20"/>
              </w:rPr>
              <w:t xml:space="preserve">AI Chat Assistant</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color w:val="333333"/>
                <w:sz w:val="20"/>
                <w:szCs w:val="20"/>
              </w:rPr>
              <w:t xml:space="preserve">Storage Guidance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r>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333333"/>
                <w:sz w:val="20"/>
                <w:szCs w:val="20"/>
              </w:rPr>
              <w:t xml:space="preserve">Prescription OCR</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color w:val="C0392B"/>
                <w:sz w:val="20"/>
                <w:szCs w:val="20"/>
              </w:rPr>
              <w:t xml:space="preserve">✗</w:t>
            </w:r>
          </w:p>
        </w:tc>
        <w:tc>
          <w:tcPr>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val="false"/>
                <w:bCs w:val="false"/>
                <w:color w:val="1B7A3E"/>
                <w:sz w:val="20"/>
                <w:szCs w:val="20"/>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17. EVALUATION METRICS &amp; SUCCESS CRITERIA</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17.1 Technical Performance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Measurement Method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Prescription OCR Accuracy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&gt; 92% character accuracy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WER on test prescription dataset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Drug NER F1 Score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&gt; 90% F1</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Precision/recall on held-out set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Drug Interaction Precision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&gt; 95% precision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Against DrugBank ground truth</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Adherence Prediction AUC</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&gt; 0.85 ROC-AUC</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5-fold cross-validation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Post-Treatment Accuracy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&gt; 80% accuracy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Doctor agreement rate as ground truth</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Chat Response Accuracy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&gt; 88% correct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Expert pharmacist evaluation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 Response Time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&lt; 200ms P95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Load testing with k6</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Mobile App Startup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&lt; 2 seconds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Cold start on mid-range Android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Reminder Delivery Rate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&gt; 99%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Notification delivery tracking</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17.2 User Impact Metrics</w:t>
      </w:r>
    </w:p>
    <w:p>
      <w:pPr>
        <w:pStyle w:val="ListParagraph"/>
        <w:numPr>
          <w:ilvl w:val="0"/>
          <w:numId w:val="2"/>
        </w:numPr>
        <w:spacing w:after="60" w:before="60"/>
      </w:pPr>
      <w:r>
        <w:rPr>
          <w:rFonts w:ascii="Arial" w:cs="Arial" w:eastAsia="Arial" w:hAnsi="Arial"/>
          <w:color w:val="333333"/>
          <w:sz w:val="22"/>
          <w:szCs w:val="22"/>
        </w:rPr>
        <w:t xml:space="preserve">Medication adherence rate improvement: target 30%+ increase from baseline</w:t>
      </w:r>
    </w:p>
    <w:p>
      <w:pPr>
        <w:pStyle w:val="ListParagraph"/>
        <w:numPr>
          <w:ilvl w:val="0"/>
          <w:numId w:val="2"/>
        </w:numPr>
        <w:spacing w:after="60" w:before="60"/>
      </w:pPr>
      <w:r>
        <w:rPr>
          <w:rFonts w:ascii="Arial" w:cs="Arial" w:eastAsia="Arial" w:hAnsi="Arial"/>
          <w:color w:val="333333"/>
          <w:sz w:val="22"/>
          <w:szCs w:val="22"/>
        </w:rPr>
        <w:t xml:space="preserve">Cost savings per patient: target ₹300-500/month through generic recommendations</w:t>
      </w:r>
    </w:p>
    <w:p>
      <w:pPr>
        <w:pStyle w:val="ListParagraph"/>
        <w:numPr>
          <w:ilvl w:val="0"/>
          <w:numId w:val="2"/>
        </w:numPr>
        <w:spacing w:after="60" w:before="60"/>
      </w:pPr>
      <w:r>
        <w:rPr>
          <w:rFonts w:ascii="Arial" w:cs="Arial" w:eastAsia="Arial" w:hAnsi="Arial"/>
          <w:color w:val="333333"/>
          <w:sz w:val="22"/>
          <w:szCs w:val="22"/>
        </w:rPr>
        <w:t xml:space="preserve">User retention rate: target 60%+ after 30 days</w:t>
      </w:r>
    </w:p>
    <w:p>
      <w:pPr>
        <w:pStyle w:val="ListParagraph"/>
        <w:numPr>
          <w:ilvl w:val="0"/>
          <w:numId w:val="2"/>
        </w:numPr>
        <w:spacing w:after="60" w:before="60"/>
      </w:pPr>
      <w:r>
        <w:rPr>
          <w:rFonts w:ascii="Arial" w:cs="Arial" w:eastAsia="Arial" w:hAnsi="Arial"/>
          <w:color w:val="333333"/>
          <w:sz w:val="22"/>
          <w:szCs w:val="22"/>
        </w:rPr>
        <w:t xml:space="preserve">Patient-reported health improvement: target 70%+ reporting better symptom control</w:t>
      </w:r>
    </w:p>
    <w:p>
      <w:pPr>
        <w:pStyle w:val="ListParagraph"/>
        <w:numPr>
          <w:ilvl w:val="0"/>
          <w:numId w:val="2"/>
        </w:numPr>
        <w:spacing w:after="60" w:before="60"/>
      </w:pPr>
      <w:r>
        <w:rPr>
          <w:rFonts w:ascii="Arial" w:cs="Arial" w:eastAsia="Arial" w:hAnsi="Arial"/>
          <w:color w:val="333333"/>
          <w:sz w:val="22"/>
          <w:szCs w:val="22"/>
        </w:rPr>
        <w:t xml:space="preserve">Emergency escalations resolved: 100% of emergency queries receive immediate response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18. ETHICAL CONSIDERATIONS &amp; SAFETY</w:t>
            </w:r>
          </w:p>
        </w:tc>
      </w:tr>
    </w:tbl>
    <w:p>
      <w:pPr>
        <w:spacing w:after="0" w:before="150"/>
      </w:pPr>
      <w:r>
        <w:t xml:space="preserve"/>
      </w:r>
    </w:p>
    <w:p>
      <w:pPr>
        <w:pStyle w:val="Heading2"/>
        <w:spacing w:after="150" w:before="300"/>
      </w:pPr>
      <w:r>
        <w:rPr>
          <w:rFonts w:ascii="Arial" w:cs="Arial" w:eastAsia="Arial" w:hAnsi="Arial"/>
          <w:b/>
          <w:bCs/>
          <w:color w:val="2E75B6"/>
          <w:sz w:val="28"/>
          <w:szCs w:val="28"/>
        </w:rPr>
        <w:t xml:space="preserve">18.1 Responsible AI Principles</w:t>
      </w:r>
    </w:p>
    <w:p>
      <w:pPr>
        <w:pStyle w:val="ListParagraph"/>
        <w:numPr>
          <w:ilvl w:val="0"/>
          <w:numId w:val="2"/>
        </w:numPr>
        <w:spacing w:after="60" w:before="60"/>
      </w:pPr>
      <w:r>
        <w:rPr>
          <w:rFonts w:ascii="Arial" w:cs="Arial" w:eastAsia="Arial" w:hAnsi="Arial"/>
          <w:b/>
          <w:bCs/>
          <w:color w:val="2E75B6"/>
          <w:sz w:val="22"/>
          <w:szCs w:val="22"/>
        </w:rPr>
        <w:t xml:space="preserve">Medical Non-Overreach: </w:t>
      </w:r>
      <w:r>
        <w:rPr>
          <w:rFonts w:ascii="Arial" w:cs="Arial" w:eastAsia="Arial" w:hAnsi="Arial"/>
          <w:color w:val="333333"/>
          <w:sz w:val="22"/>
          <w:szCs w:val="22"/>
        </w:rPr>
        <w:t xml:space="preserve">MediTrack AI explicitly does not diagnose, prescribe, or replace doctors. Every recommendation includes a mandatory 'Consult your doctor' statement and clear AI disclaimer.</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Transparency: </w:t>
      </w:r>
      <w:r>
        <w:rPr>
          <w:rFonts w:ascii="Arial" w:cs="Arial" w:eastAsia="Arial" w:hAnsi="Arial"/>
          <w:color w:val="333333"/>
          <w:sz w:val="22"/>
          <w:szCs w:val="22"/>
        </w:rPr>
        <w:t xml:space="preserve">All AI recommendations include explainability — showing which factors influenced the suggestion. Patients can always see why the AI made a recommendation.</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Fairness: </w:t>
      </w:r>
      <w:r>
        <w:rPr>
          <w:rFonts w:ascii="Arial" w:cs="Arial" w:eastAsia="Arial" w:hAnsi="Arial"/>
          <w:color w:val="333333"/>
          <w:sz w:val="22"/>
          <w:szCs w:val="22"/>
        </w:rPr>
        <w:t xml:space="preserve">Models are tested for demographic bias across age, gender, and socioeconomic factors. Fairness metrics are part of every model evaluation.</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Privacy by Design: </w:t>
      </w:r>
      <w:r>
        <w:rPr>
          <w:rFonts w:ascii="Arial" w:cs="Arial" w:eastAsia="Arial" w:hAnsi="Arial"/>
          <w:color w:val="333333"/>
          <w:sz w:val="22"/>
          <w:szCs w:val="22"/>
        </w:rPr>
        <w:t xml:space="preserve">Minimum data collection principle. On-device processing where possible. Federated learning for model improvement without centralizing patient data.</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Informed Consent: </w:t>
      </w:r>
      <w:r>
        <w:rPr>
          <w:rFonts w:ascii="Arial" w:cs="Arial" w:eastAsia="Arial" w:hAnsi="Arial"/>
          <w:color w:val="333333"/>
          <w:sz w:val="22"/>
          <w:szCs w:val="22"/>
        </w:rPr>
        <w:t xml:space="preserve">Clear, plain-language explanation of what data is collected and how AI is used. Easy data deletion and export options.</w:t>
      </w:r>
    </w:p>
    <w:p>
      <w:pPr>
        <w:spacing w:after="0" w:before="4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Human Override Always Available: </w:t>
      </w:r>
      <w:r>
        <w:rPr>
          <w:rFonts w:ascii="Arial" w:cs="Arial" w:eastAsia="Arial" w:hAnsi="Arial"/>
          <w:color w:val="333333"/>
          <w:sz w:val="22"/>
          <w:szCs w:val="22"/>
        </w:rPr>
        <w:t xml:space="preserve">Patients and doctors can always override AI suggestions. The system is designed to assist, not control.</w:t>
      </w:r>
    </w:p>
    <w:p>
      <w:pPr>
        <w:spacing w:after="0" w:before="40"/>
      </w:pPr>
      <w:r>
        <w:t xml:space="preserve"/>
      </w:r>
    </w:p>
    <w:p>
      <w:pPr>
        <w:spacing w:after="0" w:before="150"/>
      </w:pPr>
      <w:r>
        <w:t xml:space="preserve"/>
      </w:r>
    </w:p>
    <w:p>
      <w:pPr>
        <w:pStyle w:val="Heading2"/>
        <w:spacing w:after="150" w:before="300"/>
      </w:pPr>
      <w:r>
        <w:rPr>
          <w:rFonts w:ascii="Arial" w:cs="Arial" w:eastAsia="Arial" w:hAnsi="Arial"/>
          <w:b/>
          <w:bCs/>
          <w:color w:val="2E75B6"/>
          <w:sz w:val="28"/>
          <w:szCs w:val="28"/>
        </w:rPr>
        <w:t xml:space="preserve">18.2 Safety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12"/>
              <w:bottom w:val="single" w:color="C0392B" w:sz="1"/>
              <w:right w:val="single" w:color="C0392B" w:sz="1"/>
            </w:tcBorders>
            <w:shd w:fill="FFF3CD" w:val="clear"/>
            <w:tcMar>
              <w:top w:type="dxa" w:w="120"/>
              <w:left w:type="dxa" w:w="180"/>
              <w:bottom w:type="dxa" w:w="120"/>
              <w:right w:type="dxa" w:w="120"/>
            </w:tcMar>
          </w:tcPr>
          <w:p>
            <w:pPr>
              <w:spacing w:after="40" w:before="40"/>
            </w:pPr>
            <w:r>
              <w:rPr>
                <w:rFonts w:ascii="Arial" w:cs="Arial" w:eastAsia="Arial" w:hAnsi="Arial"/>
                <w:b/>
                <w:bCs/>
                <w:color w:val="C0392B"/>
                <w:sz w:val="22"/>
                <w:szCs w:val="22"/>
              </w:rPr>
              <w:t xml:space="preserve">Non-Negotiable Safety Rules</w:t>
            </w:r>
          </w:p>
          <w:p>
            <w:pPr>
              <w:spacing w:after="40" w:before="40"/>
            </w:pPr>
            <w:r>
              <w:rPr>
                <w:rFonts w:ascii="Arial" w:cs="Arial" w:eastAsia="Arial" w:hAnsi="Arial"/>
                <w:color w:val="333333"/>
                <w:sz w:val="21"/>
                <w:szCs w:val="21"/>
              </w:rPr>
              <w:t xml:space="preserve">1. AI NEVER generates new prescriptions or dosage recommendations. 2. All post-treatment recommendations require doctor confirmation before action. 3. Emergency situations always escalate to human services (108/112). 4. Drug interactions classified as MAJOR always show immediate stop warning. 5. Pediatric and geriatric patients have elevated safety thresholds.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19. CONCLUSION</w:t>
            </w:r>
          </w:p>
        </w:tc>
      </w:tr>
    </w:tbl>
    <w:p>
      <w:pPr>
        <w:spacing w:after="0" w:before="150"/>
      </w:pPr>
      <w:r>
        <w:t xml:space="preserve"/>
      </w:r>
    </w:p>
    <w:p>
      <w:pPr>
        <w:spacing w:after="80" w:before="80"/>
      </w:pPr>
      <w:r>
        <w:rPr>
          <w:rFonts w:ascii="Arial" w:cs="Arial" w:eastAsia="Arial" w:hAnsi="Arial"/>
          <w:b w:val="false"/>
          <w:bCs w:val="false"/>
          <w:i w:val="false"/>
          <w:iCs w:val="false"/>
          <w:color w:val="333333"/>
          <w:sz w:val="22"/>
          <w:szCs w:val="22"/>
        </w:rPr>
        <w:t xml:space="preserve">MediTrack AI represents a meaningful intersection of cutting-edge artificial intelligence and one of humanity's most pressing healthcare challenges. By applying Natural Language Processing, Deep Learning, Reinforcement Learning, Computer Vision, and Knowledge Graph technologies to the real-world problem of medication management, this project goes far beyond a typical student project.</w:t>
      </w:r>
    </w:p>
    <w:p>
      <w:pPr>
        <w:spacing w:after="0" w:before="100"/>
      </w:pPr>
      <w:r>
        <w:t xml:space="preserve"/>
      </w:r>
    </w:p>
    <w:p>
      <w:pPr>
        <w:spacing w:after="80" w:before="80"/>
      </w:pPr>
      <w:r>
        <w:rPr>
          <w:rFonts w:ascii="Arial" w:cs="Arial" w:eastAsia="Arial" w:hAnsi="Arial"/>
          <w:b w:val="false"/>
          <w:bCs w:val="false"/>
          <w:i w:val="false"/>
          <w:iCs w:val="false"/>
          <w:color w:val="333333"/>
          <w:sz w:val="22"/>
          <w:szCs w:val="22"/>
        </w:rPr>
        <w:t xml:space="preserve">The platform's crown jewel — the post-prescription intelligence engine — is genuinely novel in the medication management space, offering patients the first AI-driven post-treatment outcome assessment and continuation recommendation system. Combined with personalized smart reminders, comprehensive diet integration, real-time market availability, and an always-on chat assistant, MediTrack AI delivers a complete health companion that accompanies patients throughout their entire treatment journey.</w:t>
      </w:r>
    </w:p>
    <w:p>
      <w:pPr>
        <w:spacing w:after="0" w:before="100"/>
      </w:pPr>
      <w:r>
        <w:t xml:space="preserve"/>
      </w:r>
    </w:p>
    <w:p>
      <w:pPr>
        <w:spacing w:after="80" w:before="80"/>
      </w:pPr>
      <w:r>
        <w:rPr>
          <w:rFonts w:ascii="Arial" w:cs="Arial" w:eastAsia="Arial" w:hAnsi="Arial"/>
          <w:b w:val="false"/>
          <w:bCs w:val="false"/>
          <w:i w:val="false"/>
          <w:iCs w:val="false"/>
          <w:color w:val="333333"/>
          <w:sz w:val="22"/>
          <w:szCs w:val="22"/>
        </w:rPr>
        <w:t xml:space="preserve">This project demonstrates mastery across the full spectrum of modern software engineering: mobile development, backend microservices, multiple ML model architectures, real-time systems, privacy-preserving AI, and responsible healthcare technology design.</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none" w:sz="0"/>
              <w:bottom w:val="single" w:color="2E75B6" w:sz="6"/>
              <w:right w:val="none" w:sz="0"/>
            </w:tcBorders>
            <w:shd w:fill="D6E4F0" w:val="clear"/>
            <w:tcMar>
              <w:top w:type="dxa" w:w="200"/>
              <w:left w:type="dxa" w:w="300"/>
              <w:bottom w:type="dxa" w:w="200"/>
              <w:right w:type="dxa" w:w="300"/>
            </w:tcMar>
          </w:tcPr>
          <w:p>
            <w:pPr>
              <w:spacing w:after="60" w:before="60"/>
              <w:jc w:val="center"/>
            </w:pPr>
            <w:r>
              <w:rPr>
                <w:rFonts w:ascii="Arial" w:cs="Arial" w:eastAsia="Arial" w:hAnsi="Arial"/>
                <w:b/>
                <w:bCs/>
                <w:color w:val="1F4E79"/>
                <w:sz w:val="36"/>
                <w:szCs w:val="36"/>
              </w:rPr>
              <w:t xml:space="preserve">MediTrack AI</w:t>
            </w:r>
          </w:p>
          <w:p>
            <w:pPr>
              <w:spacing w:after="60" w:before="40"/>
              <w:jc w:val="center"/>
            </w:pPr>
            <w:r>
              <w:rPr>
                <w:rFonts w:ascii="Arial" w:cs="Arial" w:eastAsia="Arial" w:hAnsi="Arial"/>
                <w:i/>
                <w:iCs/>
                <w:color w:val="555555"/>
                <w:sz w:val="22"/>
                <w:szCs w:val="22"/>
              </w:rPr>
              <w:t xml:space="preserve">Not just a student project — a fundable startup idea with real-world impact potential</w:t>
            </w:r>
          </w:p>
          <w:p>
            <w:pPr>
              <w:spacing w:after="0" w:before="60"/>
            </w:pPr>
            <w:r>
              <w:t xml:space="preserve"/>
            </w:r>
          </w:p>
          <w:p>
            <w:pPr>
              <w:spacing w:after="40" w:before="40"/>
              <w:jc w:val="center"/>
            </w:pPr>
            <w:r>
              <w:rPr>
                <w:rFonts w:ascii="Arial" w:cs="Arial" w:eastAsia="Arial" w:hAnsi="Arial"/>
                <w:color w:val="2E75B6"/>
                <w:sz w:val="21"/>
                <w:szCs w:val="21"/>
              </w:rPr>
              <w:t xml:space="preserve">8 Major Modules   |   12+ AI/ML Models   |   Full-Stack Implementation</w:t>
            </w:r>
          </w:p>
          <w:p>
            <w:pPr>
              <w:spacing w:after="40" w:before="40"/>
              <w:jc w:val="center"/>
            </w:pPr>
            <w:r>
              <w:rPr>
                <w:rFonts w:ascii="Arial" w:cs="Arial" w:eastAsia="Arial" w:hAnsi="Arial"/>
                <w:color w:val="2E75B6"/>
                <w:sz w:val="21"/>
                <w:szCs w:val="21"/>
              </w:rPr>
              <w:t xml:space="preserve">Post-Treatment Intelligence   |   NLP   |   Computer Vision   |   Reinforcement Learning</w:t>
            </w:r>
          </w:p>
          <w:p>
            <w:pPr>
              <w:spacing w:after="40" w:before="40"/>
              <w:jc w:val="center"/>
            </w:pPr>
            <w:r>
              <w:rPr>
                <w:rFonts w:ascii="Arial" w:cs="Arial" w:eastAsia="Arial" w:hAnsi="Arial"/>
                <w:color w:val="2E75B6"/>
                <w:sz w:val="21"/>
                <w:szCs w:val="21"/>
              </w:rPr>
              <w:t xml:space="preserve">Healthcare Impact   |   $300B Problem   |   Publication-Worthy Innovation</w:t>
            </w:r>
          </w:p>
        </w:tc>
      </w:tr>
    </w:tbl>
    <w:p>
      <w:pPr>
        <w:spacing w:after="0" w:before="200"/>
      </w:pPr>
      <w:r>
        <w:t xml:space="preserve"/>
      </w:r>
    </w:p>
    <w:p>
      <w:pPr>
        <w:spacing w:after="60" w:before="100"/>
        <w:jc w:val="center"/>
      </w:pPr>
      <w:r>
        <w:rPr>
          <w:rFonts w:ascii="Arial" w:cs="Arial" w:eastAsia="Arial" w:hAnsi="Arial"/>
          <w:color w:val="888888"/>
          <w:sz w:val="20"/>
          <w:szCs w:val="20"/>
        </w:rPr>
        <w:t xml:space="preserve">B.Tech Computer Science &amp; Engineering  |  Final Year Project  |  2025-2026</w:t>
      </w:r>
    </w:p>
    <w:p>
      <w:pPr>
        <w:jc w:val="center"/>
      </w:pPr>
      <w:r>
        <w:rPr>
          <w:rFonts w:ascii="Arial" w:cs="Arial" w:eastAsia="Arial" w:hAnsi="Arial"/>
          <w:b/>
          <w:bCs/>
          <w:color w:val="2E75B6"/>
          <w:sz w:val="22"/>
          <w:szCs w:val="22"/>
        </w:rPr>
        <w:t xml:space="preserve">Built with Purpose. Designed for Impact.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4th Year Engineering Project  |  B.Tech Computer Science</w:t>
    </w:r>
    <w:r>
      <w:rPr>
        <w:rFonts w:ascii="Arial" w:cs="Arial" w:eastAsia="Arial" w:hAnsi="Arial"/>
        <w:color w:val="888888"/>
        <w:sz w:val="18"/>
        <w:szCs w:val="18"/>
      </w:rPr>
      <w:t xml:space="preserve">	Page </w:t>
    </w:r>
    <w:r>
      <w:rPr>
        <w:rFonts w:ascii="Arial" w:cs="Arial" w:eastAsia="Arial" w:hAnsi="Arial"/>
        <w:color w:val="2E75B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MediTrack AI  |  Smart Prescription &amp; Health Management Platform</w:t>
    </w:r>
    <w:r>
      <w:rPr>
        <w:rFonts w:ascii="Arial" w:cs="Arial" w:eastAsia="Arial" w:hAnsi="Arial"/>
        <w:color w:val="888888"/>
        <w:sz w:val="18"/>
        <w:szCs w:val="18"/>
      </w:rPr>
      <w:t xml:space="preserve">   |   Confidential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2026-04-30T16:21:03.410Z</dcterms:created>
  <dcterms:modified xsi:type="dcterms:W3CDTF">2026-04-30T16:21:03.415Z</dcterms:modified>
</cp:coreProperties>
</file>

<file path=docProps/custom.xml><?xml version="1.0" encoding="utf-8"?>
<Properties xmlns="http://schemas.openxmlformats.org/officeDocument/2006/custom-properties" xmlns:vt="http://schemas.openxmlformats.org/officeDocument/2006/docPropsVTypes"/>
</file>