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Default Extension="jpeg" ContentType="image/jpeg"/>
  <Default Extension="pdf" ContentType="application/pdf"/>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27401" w:rsidRDefault="00B449C3" w:rsidP="00E27401">
      <w:pPr>
        <w:pStyle w:val="Heading1"/>
        <w:rPr>
          <w:lang w:val="en-GB"/>
        </w:rPr>
      </w:pPr>
      <w:r>
        <w:rPr>
          <w:lang w:val="en-GB"/>
        </w:rPr>
        <w:t>Towards realising Darwin’</w:t>
      </w:r>
      <w:r w:rsidR="00046D49">
        <w:rPr>
          <w:lang w:val="en-GB"/>
        </w:rPr>
        <w:t>s</w:t>
      </w:r>
      <w:r>
        <w:rPr>
          <w:lang w:val="en-GB"/>
        </w:rPr>
        <w:t xml:space="preserve"> dream</w:t>
      </w:r>
      <w:r w:rsidR="00046D49">
        <w:rPr>
          <w:lang w:val="en-GB"/>
        </w:rPr>
        <w:t xml:space="preserve">: </w:t>
      </w:r>
      <w:r w:rsidR="00E27401">
        <w:rPr>
          <w:lang w:val="en-GB"/>
        </w:rPr>
        <w:t>setting the trees free</w:t>
      </w:r>
    </w:p>
    <w:p w:rsidR="00E27401" w:rsidRDefault="00E27401" w:rsidP="00B53EBC">
      <w:pPr>
        <w:rPr>
          <w:b/>
          <w:lang w:val="en-GB"/>
        </w:rPr>
      </w:pPr>
    </w:p>
    <w:p w:rsidR="00E27401" w:rsidRDefault="00E27401" w:rsidP="00B53EBC">
      <w:pPr>
        <w:rPr>
          <w:lang w:val="en-GB"/>
        </w:rPr>
      </w:pPr>
      <w:r w:rsidRPr="00E27401">
        <w:rPr>
          <w:b/>
          <w:lang w:val="en-GB"/>
        </w:rPr>
        <w:t>Roderic D. M. Page</w:t>
      </w:r>
      <w:r>
        <w:rPr>
          <w:b/>
          <w:lang w:val="en-GB"/>
        </w:rPr>
        <w:t xml:space="preserve"> (</w:t>
      </w:r>
      <w:hyperlink r:id="rId6" w:history="1">
        <w:r w:rsidRPr="00696533">
          <w:rPr>
            <w:rStyle w:val="Hyperlink"/>
            <w:lang w:val="en-GB"/>
          </w:rPr>
          <w:t>r.page@bio.gla.ac.uk</w:t>
        </w:r>
      </w:hyperlink>
      <w:r>
        <w:rPr>
          <w:lang w:val="en-GB"/>
        </w:rPr>
        <w:t>)</w:t>
      </w:r>
    </w:p>
    <w:p w:rsidR="00E23C24" w:rsidRPr="00E27401" w:rsidRDefault="00E27401" w:rsidP="00B53EBC">
      <w:pPr>
        <w:rPr>
          <w:lang w:val="en-GB"/>
        </w:rPr>
      </w:pPr>
      <w:r>
        <w:rPr>
          <w:lang w:val="en-GB"/>
        </w:rPr>
        <w:t>DEEB, FBLS, University of Glasgow, Glasgow G12 8QQ, UK</w:t>
      </w:r>
    </w:p>
    <w:p w:rsidR="00E27401" w:rsidRDefault="00E23C24" w:rsidP="00E27401">
      <w:pPr>
        <w:pStyle w:val="Heading2"/>
        <w:rPr>
          <w:lang w:val="en-GB"/>
        </w:rPr>
      </w:pPr>
      <w:r>
        <w:rPr>
          <w:lang w:val="en-GB"/>
        </w:rPr>
        <w:t>Summary</w:t>
      </w:r>
    </w:p>
    <w:p w:rsidR="00E23C24" w:rsidRDefault="00E27401" w:rsidP="00B53EBC">
      <w:pPr>
        <w:rPr>
          <w:lang w:val="en-GB"/>
        </w:rPr>
      </w:pPr>
      <w:r>
        <w:rPr>
          <w:lang w:val="en-GB"/>
        </w:rPr>
        <w:t xml:space="preserve">The fact that all living organisms are related by common descent is one of the central principles of modern biology.  Since the early 1990’s the amount of data available to evolutionary biologists has exploded, and Elsevier’s journal </w:t>
      </w:r>
      <w:r w:rsidRPr="006521FA">
        <w:rPr>
          <w:i/>
        </w:rPr>
        <w:t xml:space="preserve">Molecular </w:t>
      </w:r>
      <w:proofErr w:type="spellStart"/>
      <w:r w:rsidRPr="006521FA">
        <w:rPr>
          <w:i/>
        </w:rPr>
        <w:t>Phylogenetics</w:t>
      </w:r>
      <w:proofErr w:type="spellEnd"/>
      <w:r w:rsidRPr="006521FA">
        <w:rPr>
          <w:i/>
        </w:rPr>
        <w:t xml:space="preserve"> and Evolution</w:t>
      </w:r>
      <w:r>
        <w:t>, has become the largest single publisher of evolutionary trees (</w:t>
      </w:r>
      <w:r>
        <w:rPr>
          <w:lang w:val="en-GB"/>
        </w:rPr>
        <w:t>phylogenies)</w:t>
      </w:r>
      <w:r>
        <w:t xml:space="preserve">. </w:t>
      </w:r>
      <w:r>
        <w:rPr>
          <w:lang w:val="en-GB"/>
        </w:rPr>
        <w:t xml:space="preserve">These trees and their supporting data potentially form a tremendous resource for biologists, with applications in genomics, evolutionary biology, biodiversity, and public health. However, most published trees are not available in any public database, but instead languish as images, “locked up” in the pages of journals. A long term solution to this problem is to invert the relationship between journal and database, such that the database is the primary repository, and the journal article becomes effectively a “report” on that data, albeit a report that is citable, and thus has the same status as a scientific article. This vision is some way off being achieved. However, publishers could greatly enhance the scientific value of their digital content by expanding article metadata to include taxonomic names, shared digital identifiers, geographical coordinates, and data structures such as evolutionary trees. This metadata doesn’t require making the full text available, but could substantially improve the </w:t>
      </w:r>
      <w:proofErr w:type="spellStart"/>
      <w:r>
        <w:rPr>
          <w:lang w:val="en-GB"/>
        </w:rPr>
        <w:t>findability</w:t>
      </w:r>
      <w:proofErr w:type="spellEnd"/>
      <w:r>
        <w:rPr>
          <w:lang w:val="en-GB"/>
        </w:rPr>
        <w:t xml:space="preserve"> of that text.</w:t>
      </w:r>
    </w:p>
    <w:p w:rsidR="00B53EBC" w:rsidRDefault="00B53EBC" w:rsidP="00B53EBC">
      <w:pPr>
        <w:pStyle w:val="Heading1"/>
        <w:rPr>
          <w:lang w:val="en-GB"/>
        </w:rPr>
      </w:pPr>
      <w:r w:rsidRPr="00B53EBC">
        <w:rPr>
          <w:lang w:val="en-GB"/>
        </w:rPr>
        <w:t>Project Goals, Purpose, and Outcomes</w:t>
      </w:r>
    </w:p>
    <w:p w:rsidR="00CC2817" w:rsidRDefault="00CC2817" w:rsidP="00CC2817">
      <w:pPr>
        <w:pStyle w:val="Heading3"/>
        <w:rPr>
          <w:lang w:val="en-GB"/>
        </w:rPr>
      </w:pPr>
      <w:r>
        <w:rPr>
          <w:lang w:val="en-GB"/>
        </w:rPr>
        <w:t>From publishing articles to publishing data</w:t>
      </w:r>
    </w:p>
    <w:p w:rsidR="008A58A8" w:rsidRDefault="00B14204" w:rsidP="00CC2817">
      <w:pPr>
        <w:rPr>
          <w:lang w:val="en-GB"/>
        </w:rPr>
      </w:pPr>
      <w:r>
        <w:rPr>
          <w:lang w:val="en-GB"/>
        </w:rPr>
        <w:t xml:space="preserve">Scientific publishing is in transition. The classic model of publishers delivering human-only readable content, whether in print or electronically, is being supplemented by machine-readable content. </w:t>
      </w:r>
      <w:r w:rsidR="005C338F">
        <w:rPr>
          <w:lang w:val="en-GB"/>
        </w:rPr>
        <w:t>But a</w:t>
      </w:r>
      <w:r>
        <w:rPr>
          <w:lang w:val="en-GB"/>
        </w:rPr>
        <w:t xml:space="preserve">t present the machine-readable content is </w:t>
      </w:r>
      <w:r w:rsidR="005C338F">
        <w:rPr>
          <w:lang w:val="en-GB"/>
        </w:rPr>
        <w:t xml:space="preserve">still </w:t>
      </w:r>
      <w:r>
        <w:rPr>
          <w:lang w:val="en-GB"/>
        </w:rPr>
        <w:t>a second-class citizen, often limite</w:t>
      </w:r>
      <w:r w:rsidR="008963F1">
        <w:rPr>
          <w:lang w:val="en-GB"/>
        </w:rPr>
        <w:t xml:space="preserve">d to </w:t>
      </w:r>
      <w:r w:rsidR="00247263">
        <w:rPr>
          <w:lang w:val="en-GB"/>
        </w:rPr>
        <w:t xml:space="preserve">bibliographic </w:t>
      </w:r>
      <w:r w:rsidR="008963F1">
        <w:rPr>
          <w:lang w:val="en-GB"/>
        </w:rPr>
        <w:t xml:space="preserve">metadata about the article. </w:t>
      </w:r>
      <w:r w:rsidR="00CC2817">
        <w:rPr>
          <w:lang w:val="en-GB"/>
        </w:rPr>
        <w:t xml:space="preserve">Much of the key scientific content in a paper resides as bitmap images embedded in PDF or HTML documents, or in the body of the text. </w:t>
      </w:r>
      <w:r w:rsidR="005C338F">
        <w:rPr>
          <w:lang w:val="en-GB"/>
        </w:rPr>
        <w:t xml:space="preserve">Efforts to increase the usability of these data incur a considerable cost in extracting data from articles and converting them into a format suitable for </w:t>
      </w:r>
      <w:proofErr w:type="spellStart"/>
      <w:r w:rsidR="005C338F">
        <w:rPr>
          <w:lang w:val="en-GB"/>
        </w:rPr>
        <w:t>databasing</w:t>
      </w:r>
      <w:proofErr w:type="spellEnd"/>
      <w:r w:rsidR="005C338F">
        <w:rPr>
          <w:lang w:val="en-GB"/>
        </w:rPr>
        <w:t xml:space="preserve">. </w:t>
      </w:r>
    </w:p>
    <w:p w:rsidR="004B1B10" w:rsidRDefault="008A58A8" w:rsidP="008A58A8">
      <w:pPr>
        <w:rPr>
          <w:lang w:val="en-GB"/>
        </w:rPr>
      </w:pPr>
      <w:r>
        <w:rPr>
          <w:lang w:val="en-GB"/>
        </w:rPr>
        <w:t xml:space="preserve">A long term solution to this problem is to invert the relationship between journal and database, such that the database is the primary repository, and the journal article becomes effectively a “report” on that data, albeit a report that is citable, and </w:t>
      </w:r>
      <w:r w:rsidR="002957C3">
        <w:rPr>
          <w:lang w:val="en-GB"/>
        </w:rPr>
        <w:t xml:space="preserve">thus </w:t>
      </w:r>
      <w:r>
        <w:rPr>
          <w:lang w:val="en-GB"/>
        </w:rPr>
        <w:t xml:space="preserve">has the same status as a scientific article. </w:t>
      </w:r>
    </w:p>
    <w:p w:rsidR="008A58A8" w:rsidRDefault="008A58A8" w:rsidP="008A58A8">
      <w:pPr>
        <w:rPr>
          <w:lang w:val="en-GB"/>
        </w:rPr>
      </w:pPr>
      <w:r>
        <w:rPr>
          <w:lang w:val="en-GB"/>
        </w:rPr>
        <w:t xml:space="preserve">The goal of this proposal is </w:t>
      </w:r>
      <w:r w:rsidR="002957C3">
        <w:rPr>
          <w:lang w:val="en-GB"/>
        </w:rPr>
        <w:t>t</w:t>
      </w:r>
      <w:r>
        <w:rPr>
          <w:lang w:val="en-GB"/>
        </w:rPr>
        <w:t xml:space="preserve">o make the case for pursing </w:t>
      </w:r>
      <w:r w:rsidR="002957C3">
        <w:rPr>
          <w:lang w:val="en-GB"/>
        </w:rPr>
        <w:t xml:space="preserve">this vision </w:t>
      </w:r>
      <w:r>
        <w:rPr>
          <w:lang w:val="en-GB"/>
        </w:rPr>
        <w:t xml:space="preserve">by showing </w:t>
      </w:r>
      <w:proofErr w:type="gramStart"/>
      <w:r>
        <w:rPr>
          <w:lang w:val="en-GB"/>
        </w:rPr>
        <w:t xml:space="preserve">how a particular class of </w:t>
      </w:r>
      <w:r w:rsidR="005E5CC2">
        <w:rPr>
          <w:lang w:val="en-GB"/>
        </w:rPr>
        <w:t>scientific study (evolutionary trees)</w:t>
      </w:r>
      <w:r w:rsidR="009D48A4">
        <w:rPr>
          <w:lang w:val="en-GB"/>
        </w:rPr>
        <w:t xml:space="preserve"> </w:t>
      </w:r>
      <w:r>
        <w:rPr>
          <w:lang w:val="en-GB"/>
        </w:rPr>
        <w:t xml:space="preserve">can be made </w:t>
      </w:r>
      <w:r w:rsidR="009970AF">
        <w:rPr>
          <w:lang w:val="en-GB"/>
        </w:rPr>
        <w:t xml:space="preserve">more accessible by users, </w:t>
      </w:r>
      <w:r>
        <w:rPr>
          <w:lang w:val="en-GB"/>
        </w:rPr>
        <w:t>and more connected to other digital resources</w:t>
      </w:r>
      <w:proofErr w:type="gramEnd"/>
      <w:r>
        <w:rPr>
          <w:lang w:val="en-GB"/>
        </w:rPr>
        <w:t xml:space="preserve">. </w:t>
      </w:r>
      <w:r w:rsidR="002957C3">
        <w:rPr>
          <w:lang w:val="en-GB"/>
        </w:rPr>
        <w:t>B</w:t>
      </w:r>
      <w:r>
        <w:rPr>
          <w:lang w:val="en-GB"/>
        </w:rPr>
        <w:t>y expanding article metadata to include taxonomic names, shared digital identifiers, geographical coordinates, and data structures such as evolutionary trees, publishers can greatly increase the scientific value of their di</w:t>
      </w:r>
      <w:r w:rsidR="00512EB4">
        <w:rPr>
          <w:lang w:val="en-GB"/>
        </w:rPr>
        <w:t>gital content. At the same time</w:t>
      </w:r>
      <w:r>
        <w:rPr>
          <w:lang w:val="en-GB"/>
        </w:rPr>
        <w:t xml:space="preserve"> this will provide novel way</w:t>
      </w:r>
      <w:r w:rsidR="00DC1BF9">
        <w:rPr>
          <w:lang w:val="en-GB"/>
        </w:rPr>
        <w:t xml:space="preserve">s for users to </w:t>
      </w:r>
      <w:r w:rsidR="005E5CC2">
        <w:rPr>
          <w:lang w:val="en-GB"/>
        </w:rPr>
        <w:t>discover</w:t>
      </w:r>
      <w:r w:rsidR="00DC1BF9">
        <w:rPr>
          <w:lang w:val="en-GB"/>
        </w:rPr>
        <w:t xml:space="preserve"> this content</w:t>
      </w:r>
      <w:r>
        <w:rPr>
          <w:lang w:val="en-GB"/>
        </w:rPr>
        <w:t xml:space="preserve">. By developing simple tools to extract </w:t>
      </w:r>
      <w:r w:rsidR="00DC1BF9">
        <w:rPr>
          <w:lang w:val="en-GB"/>
        </w:rPr>
        <w:t>extended</w:t>
      </w:r>
      <w:r>
        <w:rPr>
          <w:lang w:val="en-GB"/>
        </w:rPr>
        <w:t xml:space="preserve"> metadata, and demonstrating the value of this information, the project endeavours to make the case for making generating this metadata an intrinsic step in the publishing process.</w:t>
      </w:r>
    </w:p>
    <w:p w:rsidR="00AA4B06" w:rsidRDefault="00C020DC" w:rsidP="00C020DC">
      <w:pPr>
        <w:pStyle w:val="Heading3"/>
        <w:rPr>
          <w:lang w:val="en-GB"/>
        </w:rPr>
      </w:pPr>
      <w:r>
        <w:rPr>
          <w:lang w:val="en-GB"/>
        </w:rPr>
        <w:t>Making documents findable</w:t>
      </w:r>
    </w:p>
    <w:p w:rsidR="008C5A89" w:rsidRDefault="00C020DC" w:rsidP="00AA4B06">
      <w:pPr>
        <w:rPr>
          <w:lang w:val="en-GB"/>
        </w:rPr>
      </w:pPr>
      <w:r>
        <w:rPr>
          <w:lang w:val="en-GB"/>
        </w:rPr>
        <w:t>E</w:t>
      </w:r>
      <w:r w:rsidR="00AA4B06">
        <w:rPr>
          <w:lang w:val="en-GB"/>
        </w:rPr>
        <w:t>lectronic publications are essentially opaque “black boxes”</w:t>
      </w:r>
      <w:proofErr w:type="gramStart"/>
      <w:r w:rsidR="00AA4B06">
        <w:rPr>
          <w:lang w:val="en-GB"/>
        </w:rPr>
        <w:t>,</w:t>
      </w:r>
      <w:proofErr w:type="gramEnd"/>
      <w:r w:rsidR="00AA4B06">
        <w:rPr>
          <w:lang w:val="en-GB"/>
        </w:rPr>
        <w:t xml:space="preserve"> their digi</w:t>
      </w:r>
      <w:r>
        <w:rPr>
          <w:lang w:val="en-GB"/>
        </w:rPr>
        <w:t xml:space="preserve">tal content locked inside </w:t>
      </w:r>
      <w:proofErr w:type="spellStart"/>
      <w:r>
        <w:rPr>
          <w:lang w:val="en-GB"/>
        </w:rPr>
        <w:t>PDF</w:t>
      </w:r>
      <w:r w:rsidR="00512EB4">
        <w:rPr>
          <w:lang w:val="en-GB"/>
        </w:rPr>
        <w:t>s</w:t>
      </w:r>
      <w:proofErr w:type="spellEnd"/>
      <w:r w:rsidR="00512EB4">
        <w:rPr>
          <w:lang w:val="en-GB"/>
        </w:rPr>
        <w:t xml:space="preserve"> </w:t>
      </w:r>
      <w:r>
        <w:rPr>
          <w:lang w:val="en-GB"/>
        </w:rPr>
        <w:t xml:space="preserve">or </w:t>
      </w:r>
      <w:r w:rsidR="002C477E">
        <w:rPr>
          <w:lang w:val="en-GB"/>
        </w:rPr>
        <w:t>HTML pages (</w:t>
      </w:r>
      <w:r w:rsidR="00875F8C">
        <w:rPr>
          <w:lang w:val="en-GB"/>
        </w:rPr>
        <w:fldChar w:fldCharType="begin"/>
      </w:r>
      <w:r w:rsidR="002C477E">
        <w:rPr>
          <w:lang w:val="en-GB"/>
        </w:rPr>
        <w:instrText xml:space="preserve"> REF _Ref76613366 \h </w:instrText>
      </w:r>
      <w:r w:rsidR="004B1B10" w:rsidRPr="00875F8C">
        <w:rPr>
          <w:lang w:val="en-GB"/>
        </w:rPr>
      </w:r>
      <w:r w:rsidR="00875F8C">
        <w:rPr>
          <w:lang w:val="en-GB"/>
        </w:rPr>
        <w:fldChar w:fldCharType="separate"/>
      </w:r>
      <w:r w:rsidR="000B568B">
        <w:t xml:space="preserve">Figure </w:t>
      </w:r>
      <w:r w:rsidR="000B568B">
        <w:rPr>
          <w:noProof/>
        </w:rPr>
        <w:t>1</w:t>
      </w:r>
      <w:r w:rsidR="00875F8C">
        <w:rPr>
          <w:lang w:val="en-GB"/>
        </w:rPr>
        <w:fldChar w:fldCharType="end"/>
      </w:r>
      <w:r>
        <w:rPr>
          <w:lang w:val="en-GB"/>
        </w:rPr>
        <w:t>(a)). In order to make these documents findable, indexing and abstracting services</w:t>
      </w:r>
      <w:r w:rsidR="00512EB4">
        <w:rPr>
          <w:lang w:val="en-GB"/>
        </w:rPr>
        <w:t xml:space="preserve"> such as Google Scholar and </w:t>
      </w:r>
      <w:proofErr w:type="spellStart"/>
      <w:r w:rsidR="00512EB4">
        <w:rPr>
          <w:lang w:val="en-GB"/>
        </w:rPr>
        <w:t>PubM</w:t>
      </w:r>
      <w:r>
        <w:rPr>
          <w:lang w:val="en-GB"/>
        </w:rPr>
        <w:t>ed</w:t>
      </w:r>
      <w:proofErr w:type="spellEnd"/>
      <w:r>
        <w:rPr>
          <w:lang w:val="en-GB"/>
        </w:rPr>
        <w:t xml:space="preserve"> make use of fragments of text (e.g., the abstract) or full</w:t>
      </w:r>
      <w:r w:rsidR="00512EB4">
        <w:rPr>
          <w:lang w:val="en-GB"/>
        </w:rPr>
        <w:t>-</w:t>
      </w:r>
      <w:r>
        <w:rPr>
          <w:lang w:val="en-GB"/>
        </w:rPr>
        <w:t>text indexing</w:t>
      </w:r>
      <w:r w:rsidR="008C5A89">
        <w:rPr>
          <w:lang w:val="en-GB"/>
        </w:rPr>
        <w:t xml:space="preserve"> </w:t>
      </w:r>
      <w:r>
        <w:rPr>
          <w:lang w:val="en-GB"/>
        </w:rPr>
        <w:t>to help use</w:t>
      </w:r>
      <w:r w:rsidR="002C477E">
        <w:rPr>
          <w:lang w:val="en-GB"/>
        </w:rPr>
        <w:t>rs find relevant content (</w:t>
      </w:r>
      <w:r w:rsidR="00875F8C">
        <w:rPr>
          <w:lang w:val="en-GB"/>
        </w:rPr>
        <w:fldChar w:fldCharType="begin"/>
      </w:r>
      <w:r w:rsidR="002C477E">
        <w:rPr>
          <w:lang w:val="en-GB"/>
        </w:rPr>
        <w:instrText xml:space="preserve"> REF _Ref76613366 \h </w:instrText>
      </w:r>
      <w:r w:rsidR="004B1B10" w:rsidRPr="00875F8C">
        <w:rPr>
          <w:lang w:val="en-GB"/>
        </w:rPr>
      </w:r>
      <w:r w:rsidR="00875F8C">
        <w:rPr>
          <w:lang w:val="en-GB"/>
        </w:rPr>
        <w:fldChar w:fldCharType="separate"/>
      </w:r>
      <w:r w:rsidR="000B568B">
        <w:t xml:space="preserve">Figure </w:t>
      </w:r>
      <w:r w:rsidR="000B568B">
        <w:rPr>
          <w:noProof/>
        </w:rPr>
        <w:t>1</w:t>
      </w:r>
      <w:r w:rsidR="00875F8C">
        <w:rPr>
          <w:lang w:val="en-GB"/>
        </w:rPr>
        <w:fldChar w:fldCharType="end"/>
      </w:r>
      <w:r>
        <w:rPr>
          <w:lang w:val="en-GB"/>
        </w:rPr>
        <w:t xml:space="preserve">(b)). </w:t>
      </w:r>
    </w:p>
    <w:p w:rsidR="006521FA" w:rsidRDefault="005E5CC2" w:rsidP="004B1B10">
      <w:pPr>
        <w:rPr>
          <w:lang w:val="en-GB"/>
        </w:rPr>
      </w:pPr>
      <w:r>
        <w:rPr>
          <w:lang w:val="en-GB"/>
        </w:rPr>
        <w:t xml:space="preserve">Document </w:t>
      </w:r>
      <w:proofErr w:type="spellStart"/>
      <w:r>
        <w:rPr>
          <w:lang w:val="en-GB"/>
        </w:rPr>
        <w:t>f</w:t>
      </w:r>
      <w:r w:rsidR="005501A1">
        <w:rPr>
          <w:lang w:val="en-GB"/>
        </w:rPr>
        <w:t>indability</w:t>
      </w:r>
      <w:proofErr w:type="spellEnd"/>
      <w:r w:rsidR="005501A1">
        <w:rPr>
          <w:lang w:val="en-GB"/>
        </w:rPr>
        <w:t xml:space="preserve"> would be significantly improved if</w:t>
      </w:r>
      <w:r w:rsidR="00C020DC">
        <w:rPr>
          <w:lang w:val="en-GB"/>
        </w:rPr>
        <w:t xml:space="preserve"> </w:t>
      </w:r>
      <w:r w:rsidR="005501A1">
        <w:rPr>
          <w:lang w:val="en-GB"/>
        </w:rPr>
        <w:t xml:space="preserve">additional information was extracted, such as </w:t>
      </w:r>
      <w:r w:rsidR="00C020DC">
        <w:rPr>
          <w:lang w:val="en-GB"/>
        </w:rPr>
        <w:t>terms for which we have a controlled vocabulary (</w:t>
      </w:r>
      <w:r w:rsidR="002C477E">
        <w:rPr>
          <w:lang w:val="en-GB"/>
        </w:rPr>
        <w:t xml:space="preserve">e.g., </w:t>
      </w:r>
      <w:r w:rsidR="00C020DC">
        <w:rPr>
          <w:lang w:val="en-GB"/>
        </w:rPr>
        <w:t>taxonomic names</w:t>
      </w:r>
      <w:r w:rsidR="005501A1">
        <w:rPr>
          <w:lang w:val="en-GB"/>
        </w:rPr>
        <w:t xml:space="preserve"> of organisms</w:t>
      </w:r>
      <w:r w:rsidR="00C020DC">
        <w:rPr>
          <w:lang w:val="en-GB"/>
        </w:rPr>
        <w:t xml:space="preserve">), database identifiers (such as </w:t>
      </w:r>
      <w:r w:rsidR="005501A1">
        <w:rPr>
          <w:lang w:val="en-GB"/>
        </w:rPr>
        <w:t>macromolecular</w:t>
      </w:r>
      <w:r w:rsidR="00C020DC">
        <w:rPr>
          <w:lang w:val="en-GB"/>
        </w:rPr>
        <w:t xml:space="preserve"> sequence accession numbers</w:t>
      </w:r>
      <w:r w:rsidR="00CC2817">
        <w:rPr>
          <w:lang w:val="en-GB"/>
        </w:rPr>
        <w:t>,</w:t>
      </w:r>
      <w:r w:rsidR="00C020DC">
        <w:rPr>
          <w:lang w:val="en-GB"/>
        </w:rPr>
        <w:t xml:space="preserve"> and museum specimen codes), and geographic coordinates (latitude and longitude pairs) (</w:t>
      </w:r>
      <w:r w:rsidR="00875F8C">
        <w:rPr>
          <w:lang w:val="en-GB"/>
        </w:rPr>
        <w:fldChar w:fldCharType="begin"/>
      </w:r>
      <w:r w:rsidR="002C477E">
        <w:rPr>
          <w:lang w:val="en-GB"/>
        </w:rPr>
        <w:instrText xml:space="preserve"> REF _Ref76613366 \h </w:instrText>
      </w:r>
      <w:r w:rsidR="004B1B10" w:rsidRPr="00875F8C">
        <w:rPr>
          <w:lang w:val="en-GB"/>
        </w:rPr>
      </w:r>
      <w:r w:rsidR="00875F8C">
        <w:rPr>
          <w:lang w:val="en-GB"/>
        </w:rPr>
        <w:fldChar w:fldCharType="separate"/>
      </w:r>
      <w:r w:rsidR="000B568B">
        <w:t xml:space="preserve">Figure </w:t>
      </w:r>
      <w:r w:rsidR="000B568B">
        <w:rPr>
          <w:noProof/>
        </w:rPr>
        <w:t>1</w:t>
      </w:r>
      <w:r w:rsidR="00875F8C">
        <w:rPr>
          <w:lang w:val="en-GB"/>
        </w:rPr>
        <w:fldChar w:fldCharType="end"/>
      </w:r>
      <w:r w:rsidR="002C477E">
        <w:rPr>
          <w:lang w:val="en-GB"/>
        </w:rPr>
        <w:t xml:space="preserve"> </w:t>
      </w:r>
      <w:r w:rsidR="00C020DC">
        <w:rPr>
          <w:lang w:val="en-GB"/>
        </w:rPr>
        <w:t xml:space="preserve">(c)). </w:t>
      </w:r>
      <w:r w:rsidR="008112AC">
        <w:rPr>
          <w:lang w:val="en-GB"/>
        </w:rPr>
        <w:t xml:space="preserve">For example, querying on the taxonomic name “Aves” would find all papers on birds, even if those documents didn’t all include the term “Aves”. Extracting identifiers enables the document to be linked to external databases, leading to the development of </w:t>
      </w:r>
      <w:r w:rsidR="006521FA">
        <w:rPr>
          <w:lang w:val="en-GB"/>
        </w:rPr>
        <w:t>metrics</w:t>
      </w:r>
      <w:r w:rsidR="008112AC">
        <w:rPr>
          <w:lang w:val="en-GB"/>
        </w:rPr>
        <w:t xml:space="preserve"> of data citation</w:t>
      </w:r>
      <w:r w:rsidR="006521FA">
        <w:rPr>
          <w:lang w:val="en-GB"/>
        </w:rPr>
        <w:t>,</w:t>
      </w:r>
      <w:r w:rsidR="008112AC">
        <w:rPr>
          <w:lang w:val="en-GB"/>
        </w:rPr>
        <w:t xml:space="preserve"> and </w:t>
      </w:r>
      <w:r w:rsidR="006521FA">
        <w:rPr>
          <w:lang w:val="en-GB"/>
        </w:rPr>
        <w:t xml:space="preserve">making </w:t>
      </w:r>
      <w:r w:rsidR="008112AC">
        <w:rPr>
          <w:lang w:val="en-GB"/>
        </w:rPr>
        <w:t xml:space="preserve">provenance </w:t>
      </w:r>
      <w:r w:rsidR="006521FA">
        <w:rPr>
          <w:lang w:val="en-GB"/>
        </w:rPr>
        <w:t xml:space="preserve">traceable </w:t>
      </w:r>
      <w:r w:rsidR="008112AC">
        <w:rPr>
          <w:lang w:val="en-GB"/>
        </w:rPr>
        <w:t xml:space="preserve">(described further below). Extracting geographical coordinates </w:t>
      </w:r>
      <w:r w:rsidR="00E23C24">
        <w:rPr>
          <w:lang w:val="en-GB"/>
        </w:rPr>
        <w:t>would enable publishers to</w:t>
      </w:r>
      <w:r w:rsidR="00DA3042">
        <w:rPr>
          <w:lang w:val="en-GB"/>
        </w:rPr>
        <w:t xml:space="preserve"> provide interfaces that query their journal content by geographic area </w:t>
      </w:r>
      <w:r w:rsidR="00B3214F">
        <w:rPr>
          <w:lang w:val="en-GB"/>
        </w:rPr>
        <w:t xml:space="preserve">(e.g., “find all </w:t>
      </w:r>
      <w:r w:rsidR="00DA3042">
        <w:rPr>
          <w:lang w:val="en-GB"/>
        </w:rPr>
        <w:t>articles</w:t>
      </w:r>
      <w:r w:rsidR="005501A1">
        <w:rPr>
          <w:lang w:val="en-GB"/>
        </w:rPr>
        <w:t xml:space="preserve"> </w:t>
      </w:r>
      <w:r w:rsidR="00B3214F">
        <w:rPr>
          <w:lang w:val="en-GB"/>
        </w:rPr>
        <w:t>that include</w:t>
      </w:r>
      <w:r w:rsidR="00DA3042">
        <w:rPr>
          <w:lang w:val="en-GB"/>
        </w:rPr>
        <w:t xml:space="preserve"> species living in Madagascar”), or </w:t>
      </w:r>
      <w:r w:rsidR="008C5A89">
        <w:rPr>
          <w:lang w:val="en-GB"/>
        </w:rPr>
        <w:t xml:space="preserve">for a given </w:t>
      </w:r>
      <w:r w:rsidR="00512EB4">
        <w:rPr>
          <w:lang w:val="en-GB"/>
        </w:rPr>
        <w:t>article</w:t>
      </w:r>
      <w:r w:rsidR="008C5A89">
        <w:rPr>
          <w:lang w:val="en-GB"/>
        </w:rPr>
        <w:t xml:space="preserve"> provide a query that finds </w:t>
      </w:r>
      <w:r w:rsidR="00512EB4">
        <w:rPr>
          <w:lang w:val="en-GB"/>
        </w:rPr>
        <w:t>publications</w:t>
      </w:r>
      <w:r w:rsidR="008C5A89">
        <w:rPr>
          <w:lang w:val="en-GB"/>
        </w:rPr>
        <w:t xml:space="preserve"> whose content is spatially close to that article (e.g., “find other articles on species within 100 km of the centre-point of this study”). </w:t>
      </w:r>
      <w:r w:rsidR="00367028">
        <w:rPr>
          <w:noProof/>
        </w:rPr>
        <w:drawing>
          <wp:inline distT="0" distB="0" distL="0" distR="0">
            <wp:extent cx="5270500" cy="340316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ve:AlternateContent xmlns:ma="http://schemas.microsoft.com/office/mac/drawingml/2008/main">
                    <ve:Choice Requires="ma">
                      <pic:blipFill>
                        <a:blip r:embed="rId7"/>
                        <a:srcRect/>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pic:blipFill>
                        <a:blip r:embed="rId8"/>
                        <a:srcRect/>
                        <a:stretch>
                          <a:fillRect/>
                        </a:stretch>
                      </pic:blipFill>
                    </ve:Fallback>
                  </ve:AlternateContent>
                  <pic:spPr bwMode="auto">
                    <a:xfrm>
                      <a:off x="0" y="0"/>
                      <a:ext cx="5270500" cy="3403160"/>
                    </a:xfrm>
                    <a:prstGeom prst="rect">
                      <a:avLst/>
                    </a:prstGeom>
                    <a:noFill/>
                    <a:ln w="9525">
                      <a:noFill/>
                      <a:miter lim="800000"/>
                      <a:headEnd/>
                      <a:tailEnd/>
                    </a:ln>
                  </pic:spPr>
                </pic:pic>
              </a:graphicData>
            </a:graphic>
          </wp:inline>
        </w:drawing>
      </w:r>
    </w:p>
    <w:p w:rsidR="005501A1" w:rsidRDefault="009D48A4" w:rsidP="009D48A4">
      <w:pPr>
        <w:pStyle w:val="Caption"/>
        <w:rPr>
          <w:lang w:val="en-GB"/>
        </w:rPr>
      </w:pPr>
      <w:bookmarkStart w:id="0" w:name="_Ref76613366"/>
      <w:r>
        <w:t xml:space="preserve">Figure </w:t>
      </w:r>
      <w:fldSimple w:instr=" SEQ Figure \* ARABIC ">
        <w:r w:rsidR="000B568B">
          <w:rPr>
            <w:noProof/>
          </w:rPr>
          <w:t>1</w:t>
        </w:r>
      </w:fldSimple>
      <w:bookmarkEnd w:id="0"/>
      <w:r>
        <w:t xml:space="preserve"> Increasing the </w:t>
      </w:r>
      <w:proofErr w:type="spellStart"/>
      <w:r>
        <w:t>findability</w:t>
      </w:r>
      <w:proofErr w:type="spellEnd"/>
      <w:r>
        <w:t xml:space="preserve"> of documents by increasingly sophisticated indexing. (a) A document, such as a PDF</w:t>
      </w:r>
      <w:r w:rsidR="00D9660E">
        <w:t xml:space="preserve"> file</w:t>
      </w:r>
      <w:r>
        <w:t xml:space="preserve">. (b) Indexing strings, such as keywords, </w:t>
      </w:r>
      <w:r w:rsidR="002C477E">
        <w:t>facilitates</w:t>
      </w:r>
      <w:r w:rsidR="00512EB4">
        <w:t xml:space="preserve"> basic tex</w:t>
      </w:r>
      <w:r>
        <w:t>t searching. (c) Indexing terms from controlled vocabularies</w:t>
      </w:r>
      <w:r w:rsidR="002C477E">
        <w:t>, database</w:t>
      </w:r>
      <w:r w:rsidR="00DE3510">
        <w:t xml:space="preserve"> identifiers, and geographical coordinates.</w:t>
      </w:r>
    </w:p>
    <w:p w:rsidR="00C020DC" w:rsidRDefault="00E23C24" w:rsidP="00B53EBC">
      <w:pPr>
        <w:rPr>
          <w:lang w:val="en-GB"/>
        </w:rPr>
      </w:pPr>
      <w:r>
        <w:rPr>
          <w:lang w:val="en-GB"/>
        </w:rPr>
        <w:t>Exposing</w:t>
      </w:r>
      <w:r w:rsidR="006521FA">
        <w:rPr>
          <w:lang w:val="en-GB"/>
        </w:rPr>
        <w:t xml:space="preserve"> these elements (terms, identifiers, and coordinates) </w:t>
      </w:r>
      <w:r>
        <w:rPr>
          <w:lang w:val="en-GB"/>
        </w:rPr>
        <w:t>need not</w:t>
      </w:r>
      <w:r w:rsidR="006521FA">
        <w:rPr>
          <w:lang w:val="en-GB"/>
        </w:rPr>
        <w:t xml:space="preserve"> require the publisher to make available their </w:t>
      </w:r>
      <w:r w:rsidR="00FF0E38">
        <w:rPr>
          <w:lang w:val="en-GB"/>
        </w:rPr>
        <w:t>primary</w:t>
      </w:r>
      <w:r w:rsidR="006521FA">
        <w:rPr>
          <w:lang w:val="en-GB"/>
        </w:rPr>
        <w:t xml:space="preserve"> digital asset (the full text</w:t>
      </w:r>
      <w:r w:rsidR="00FF0E38">
        <w:rPr>
          <w:lang w:val="en-GB"/>
        </w:rPr>
        <w:t xml:space="preserve"> of the article</w:t>
      </w:r>
      <w:r w:rsidR="006521FA">
        <w:rPr>
          <w:lang w:val="en-GB"/>
        </w:rPr>
        <w:t xml:space="preserve">). Basic bibliographic metadata is already made available to abstracting services. For relatively little effort, additional metadata could be exposed, greatly increasing the document’s </w:t>
      </w:r>
      <w:proofErr w:type="spellStart"/>
      <w:r w:rsidR="006521FA">
        <w:rPr>
          <w:lang w:val="en-GB"/>
        </w:rPr>
        <w:t>findability</w:t>
      </w:r>
      <w:proofErr w:type="spellEnd"/>
      <w:r w:rsidR="00CC2817">
        <w:rPr>
          <w:lang w:val="en-GB"/>
        </w:rPr>
        <w:t xml:space="preserve"> and usability</w:t>
      </w:r>
      <w:r w:rsidR="006521FA">
        <w:rPr>
          <w:lang w:val="en-GB"/>
        </w:rPr>
        <w:t xml:space="preserve">. A model of this approach is </w:t>
      </w:r>
      <w:r w:rsidR="00B3214F">
        <w:rPr>
          <w:lang w:val="en-GB"/>
        </w:rPr>
        <w:t xml:space="preserve">Nature’s </w:t>
      </w:r>
      <w:r w:rsidR="009D48A4">
        <w:rPr>
          <w:lang w:val="en-GB"/>
        </w:rPr>
        <w:t xml:space="preserve">Open Text Mining </w:t>
      </w:r>
      <w:r w:rsidR="002C477E">
        <w:rPr>
          <w:lang w:val="en-GB"/>
        </w:rPr>
        <w:t>Initiative</w:t>
      </w:r>
      <w:r w:rsidR="009D48A4">
        <w:rPr>
          <w:lang w:val="en-GB"/>
        </w:rPr>
        <w:t xml:space="preserve"> (</w:t>
      </w:r>
      <w:hyperlink r:id="rId9" w:history="1">
        <w:r w:rsidR="009D48A4" w:rsidRPr="00D9660E">
          <w:rPr>
            <w:rStyle w:val="Hyperlink"/>
            <w:lang w:val="en-GB"/>
          </w:rPr>
          <w:t>http://opentextmining.org/wiki/Main_Page</w:t>
        </w:r>
      </w:hyperlink>
      <w:r w:rsidR="009D48A4">
        <w:rPr>
          <w:lang w:val="en-GB"/>
        </w:rPr>
        <w:t>).</w:t>
      </w:r>
    </w:p>
    <w:p w:rsidR="00C020DC" w:rsidRDefault="00D9660E" w:rsidP="00DA3042">
      <w:pPr>
        <w:pStyle w:val="Heading3"/>
        <w:rPr>
          <w:lang w:val="en-GB"/>
        </w:rPr>
      </w:pPr>
      <w:r>
        <w:rPr>
          <w:lang w:val="en-GB"/>
        </w:rPr>
        <w:t>Beyond l</w:t>
      </w:r>
      <w:r w:rsidR="00C020DC">
        <w:rPr>
          <w:lang w:val="en-GB"/>
        </w:rPr>
        <w:t>inking</w:t>
      </w:r>
      <w:r>
        <w:rPr>
          <w:lang w:val="en-GB"/>
        </w:rPr>
        <w:t xml:space="preserve"> to just the literature</w:t>
      </w:r>
    </w:p>
    <w:p w:rsidR="00D9660E" w:rsidRDefault="00C020DC" w:rsidP="00D9660E">
      <w:pPr>
        <w:rPr>
          <w:lang w:val="en-GB"/>
        </w:rPr>
      </w:pPr>
      <w:r>
        <w:rPr>
          <w:lang w:val="en-GB"/>
        </w:rPr>
        <w:t xml:space="preserve">Through </w:t>
      </w:r>
      <w:proofErr w:type="spellStart"/>
      <w:r>
        <w:rPr>
          <w:lang w:val="en-GB"/>
        </w:rPr>
        <w:t>CrossRef</w:t>
      </w:r>
      <w:proofErr w:type="spellEnd"/>
      <w:r>
        <w:rPr>
          <w:lang w:val="en-GB"/>
        </w:rPr>
        <w:t xml:space="preserve"> the publishing industry has made great strides in linking </w:t>
      </w:r>
      <w:r w:rsidR="00FF0E38">
        <w:rPr>
          <w:lang w:val="en-GB"/>
        </w:rPr>
        <w:t>articles</w:t>
      </w:r>
      <w:r>
        <w:rPr>
          <w:lang w:val="en-GB"/>
        </w:rPr>
        <w:t xml:space="preserve"> together in citation networks. A reader browsing a paper online can typically click on links to papers cited </w:t>
      </w:r>
      <w:r w:rsidR="00FF0E38">
        <w:rPr>
          <w:lang w:val="en-GB"/>
        </w:rPr>
        <w:t xml:space="preserve">by </w:t>
      </w:r>
      <w:r>
        <w:rPr>
          <w:lang w:val="en-GB"/>
        </w:rPr>
        <w:t>(or citing) the current paper</w:t>
      </w:r>
      <w:r w:rsidR="00B3214F">
        <w:rPr>
          <w:lang w:val="en-GB"/>
        </w:rPr>
        <w:t>.</w:t>
      </w:r>
      <w:r w:rsidR="005501A1">
        <w:rPr>
          <w:lang w:val="en-GB"/>
        </w:rPr>
        <w:t xml:space="preserve"> However, this still treats the scientific publication as a single </w:t>
      </w:r>
      <w:r w:rsidR="00FF0E38">
        <w:rPr>
          <w:lang w:val="en-GB"/>
        </w:rPr>
        <w:t xml:space="preserve">atomic </w:t>
      </w:r>
      <w:r w:rsidR="005501A1">
        <w:rPr>
          <w:lang w:val="en-GB"/>
        </w:rPr>
        <w:t>entity, rather than as an aggregation of information</w:t>
      </w:r>
      <w:r w:rsidR="00424FA2">
        <w:rPr>
          <w:lang w:val="en-GB"/>
        </w:rPr>
        <w:t xml:space="preserve"> (</w:t>
      </w:r>
      <w:r w:rsidR="00875F8C">
        <w:rPr>
          <w:lang w:val="en-GB"/>
        </w:rPr>
        <w:fldChar w:fldCharType="begin"/>
      </w:r>
      <w:r w:rsidR="002C477E">
        <w:rPr>
          <w:lang w:val="en-GB"/>
        </w:rPr>
        <w:instrText xml:space="preserve"> REF _Ref76613366 \h </w:instrText>
      </w:r>
      <w:r w:rsidR="004B1B10" w:rsidRPr="00875F8C">
        <w:rPr>
          <w:lang w:val="en-GB"/>
        </w:rPr>
      </w:r>
      <w:r w:rsidR="00875F8C">
        <w:rPr>
          <w:lang w:val="en-GB"/>
        </w:rPr>
        <w:fldChar w:fldCharType="separate"/>
      </w:r>
      <w:r w:rsidR="000B568B">
        <w:t xml:space="preserve">Figure </w:t>
      </w:r>
      <w:r w:rsidR="000B568B">
        <w:rPr>
          <w:noProof/>
        </w:rPr>
        <w:t>1</w:t>
      </w:r>
      <w:r w:rsidR="00875F8C">
        <w:rPr>
          <w:lang w:val="en-GB"/>
        </w:rPr>
        <w:fldChar w:fldCharType="end"/>
      </w:r>
      <w:r w:rsidR="002C477E">
        <w:rPr>
          <w:lang w:val="en-GB"/>
        </w:rPr>
        <w:t xml:space="preserve"> </w:t>
      </w:r>
      <w:r w:rsidR="00424FA2">
        <w:rPr>
          <w:lang w:val="en-GB"/>
        </w:rPr>
        <w:t>(c))</w:t>
      </w:r>
      <w:r w:rsidR="005501A1">
        <w:rPr>
          <w:lang w:val="en-GB"/>
        </w:rPr>
        <w:t xml:space="preserve">. For example, modern phylogenetic studies typically refer to macromolecular sequences in the </w:t>
      </w:r>
      <w:proofErr w:type="spellStart"/>
      <w:r w:rsidR="005501A1">
        <w:rPr>
          <w:lang w:val="en-GB"/>
        </w:rPr>
        <w:t>Genbank</w:t>
      </w:r>
      <w:proofErr w:type="spellEnd"/>
      <w:r w:rsidR="005501A1">
        <w:rPr>
          <w:lang w:val="en-GB"/>
        </w:rPr>
        <w:t xml:space="preserve"> database, and voucher specimens in museum collections. </w:t>
      </w:r>
      <w:r w:rsidR="008C5A89">
        <w:rPr>
          <w:lang w:val="en-GB"/>
        </w:rPr>
        <w:t xml:space="preserve">A given DNA sequence may be used in multiple </w:t>
      </w:r>
      <w:r w:rsidR="00CC2817">
        <w:rPr>
          <w:lang w:val="en-GB"/>
        </w:rPr>
        <w:t xml:space="preserve">studies, and </w:t>
      </w:r>
      <w:r w:rsidR="008C5A89">
        <w:rPr>
          <w:lang w:val="en-GB"/>
        </w:rPr>
        <w:t>a giv</w:t>
      </w:r>
      <w:r w:rsidR="00840867">
        <w:rPr>
          <w:lang w:val="en-GB"/>
        </w:rPr>
        <w:t>e</w:t>
      </w:r>
      <w:r w:rsidR="008C5A89">
        <w:rPr>
          <w:lang w:val="en-GB"/>
        </w:rPr>
        <w:t xml:space="preserve">n specimen may be the source of multiple sequences.  </w:t>
      </w:r>
      <w:r w:rsidR="005501A1">
        <w:rPr>
          <w:lang w:val="en-GB"/>
        </w:rPr>
        <w:t xml:space="preserve">A scientific paper cites these objects, just as it cites previous literature. By extracting the identifiers corresponding to these objects, we can expand citation networks to include </w:t>
      </w:r>
      <w:r w:rsidR="00FF0E38">
        <w:rPr>
          <w:lang w:val="en-GB"/>
        </w:rPr>
        <w:t>these objects</w:t>
      </w:r>
      <w:r w:rsidR="005501A1">
        <w:rPr>
          <w:lang w:val="en-GB"/>
        </w:rPr>
        <w:t xml:space="preserve">. Just as we can compute a journal’s impact factor, we could compute the impact </w:t>
      </w:r>
      <w:r w:rsidR="00DA3042">
        <w:rPr>
          <w:lang w:val="en-GB"/>
        </w:rPr>
        <w:t>factor of, say, a DNA sequence, based on the number of times that sequence is cited. I have ex</w:t>
      </w:r>
      <w:r w:rsidR="005E5CC2">
        <w:rPr>
          <w:lang w:val="en-GB"/>
        </w:rPr>
        <w:t xml:space="preserve">plored the use of Google’s </w:t>
      </w:r>
      <w:proofErr w:type="spellStart"/>
      <w:r w:rsidR="005E5CC2">
        <w:rPr>
          <w:lang w:val="en-GB"/>
        </w:rPr>
        <w:t>PageR</w:t>
      </w:r>
      <w:r w:rsidR="00DA3042">
        <w:rPr>
          <w:lang w:val="en-GB"/>
        </w:rPr>
        <w:t>ank</w:t>
      </w:r>
      <w:proofErr w:type="spellEnd"/>
      <w:r w:rsidR="00DA3042">
        <w:rPr>
          <w:lang w:val="en-GB"/>
        </w:rPr>
        <w:t xml:space="preserve"> </w:t>
      </w:r>
      <w:r w:rsidR="00D9660E">
        <w:rPr>
          <w:lang w:val="en-GB"/>
        </w:rPr>
        <w:t>algorithm in this context (</w:t>
      </w:r>
      <w:r w:rsidR="00DA3042">
        <w:rPr>
          <w:lang w:val="en-GB"/>
        </w:rPr>
        <w:t>Page</w:t>
      </w:r>
      <w:r w:rsidR="00D9660E">
        <w:rPr>
          <w:lang w:val="en-GB"/>
        </w:rPr>
        <w:t>, 2008)</w:t>
      </w:r>
      <w:r w:rsidR="00DA3042">
        <w:rPr>
          <w:lang w:val="en-GB"/>
        </w:rPr>
        <w:t>.</w:t>
      </w:r>
      <w:r w:rsidR="00FF0E38">
        <w:rPr>
          <w:lang w:val="en-GB"/>
        </w:rPr>
        <w:t xml:space="preserve"> </w:t>
      </w:r>
      <w:r w:rsidR="00DA3042">
        <w:rPr>
          <w:lang w:val="en-GB"/>
        </w:rPr>
        <w:t xml:space="preserve">Linking </w:t>
      </w:r>
      <w:r w:rsidR="00FF0E38">
        <w:rPr>
          <w:lang w:val="en-GB"/>
        </w:rPr>
        <w:t xml:space="preserve">to identifiers </w:t>
      </w:r>
      <w:r w:rsidR="00DA3042">
        <w:rPr>
          <w:lang w:val="en-GB"/>
        </w:rPr>
        <w:t>also provides a mechanism for readers to discover related content (e.g., the publisher’s web site could list other papers th</w:t>
      </w:r>
      <w:r w:rsidR="00D9660E">
        <w:rPr>
          <w:lang w:val="en-GB"/>
        </w:rPr>
        <w:t xml:space="preserve">at use the same data), and </w:t>
      </w:r>
      <w:r w:rsidR="005E5CC2">
        <w:rPr>
          <w:lang w:val="en-GB"/>
        </w:rPr>
        <w:t xml:space="preserve">enables authors to see who is using their data. </w:t>
      </w:r>
      <w:r w:rsidR="00424FA2">
        <w:rPr>
          <w:lang w:val="en-GB"/>
        </w:rPr>
        <w:t xml:space="preserve">An additional benefit from linking </w:t>
      </w:r>
      <w:r w:rsidR="00BE7DAC">
        <w:rPr>
          <w:lang w:val="en-GB"/>
        </w:rPr>
        <w:t xml:space="preserve">using identifiers </w:t>
      </w:r>
      <w:r w:rsidR="00424FA2">
        <w:rPr>
          <w:lang w:val="en-GB"/>
        </w:rPr>
        <w:t xml:space="preserve">is the acquisition of </w:t>
      </w:r>
      <w:r w:rsidR="00D9660E">
        <w:rPr>
          <w:lang w:val="en-GB"/>
        </w:rPr>
        <w:t>further</w:t>
      </w:r>
      <w:r w:rsidR="00424FA2">
        <w:rPr>
          <w:lang w:val="en-GB"/>
        </w:rPr>
        <w:t xml:space="preserve"> metadata</w:t>
      </w:r>
      <w:r w:rsidR="005E5CC2">
        <w:rPr>
          <w:lang w:val="en-GB"/>
        </w:rPr>
        <w:t xml:space="preserve"> by </w:t>
      </w:r>
      <w:r w:rsidR="00E23C24">
        <w:rPr>
          <w:lang w:val="en-GB"/>
        </w:rPr>
        <w:t>“</w:t>
      </w:r>
      <w:r w:rsidR="005E5CC2">
        <w:rPr>
          <w:lang w:val="en-GB"/>
        </w:rPr>
        <w:t>following the links</w:t>
      </w:r>
      <w:r w:rsidR="00E23C24">
        <w:rPr>
          <w:lang w:val="en-GB"/>
        </w:rPr>
        <w:t>”</w:t>
      </w:r>
      <w:r w:rsidR="005E5CC2">
        <w:rPr>
          <w:lang w:val="en-GB"/>
        </w:rPr>
        <w:t xml:space="preserve"> </w:t>
      </w:r>
      <w:r w:rsidR="00D9660E">
        <w:rPr>
          <w:lang w:val="en-GB"/>
        </w:rPr>
        <w:t>(</w:t>
      </w:r>
      <w:r w:rsidR="00875F8C">
        <w:rPr>
          <w:lang w:val="en-GB"/>
        </w:rPr>
        <w:fldChar w:fldCharType="begin"/>
      </w:r>
      <w:r w:rsidR="00D9660E">
        <w:rPr>
          <w:lang w:val="en-GB"/>
        </w:rPr>
        <w:instrText xml:space="preserve"> REF _Ref77325734 \h </w:instrText>
      </w:r>
      <w:r w:rsidR="004B1B10" w:rsidRPr="00875F8C">
        <w:rPr>
          <w:lang w:val="en-GB"/>
        </w:rPr>
      </w:r>
      <w:r w:rsidR="00875F8C">
        <w:rPr>
          <w:lang w:val="en-GB"/>
        </w:rPr>
        <w:fldChar w:fldCharType="separate"/>
      </w:r>
      <w:r w:rsidR="000B568B">
        <w:t xml:space="preserve">Figure </w:t>
      </w:r>
      <w:r w:rsidR="000B568B">
        <w:rPr>
          <w:noProof/>
        </w:rPr>
        <w:t>2</w:t>
      </w:r>
      <w:r w:rsidR="00875F8C">
        <w:rPr>
          <w:lang w:val="en-GB"/>
        </w:rPr>
        <w:fldChar w:fldCharType="end"/>
      </w:r>
      <w:r w:rsidR="00D9660E">
        <w:rPr>
          <w:lang w:val="en-GB"/>
        </w:rPr>
        <w:t>).</w:t>
      </w:r>
    </w:p>
    <w:p w:rsidR="00D9660E" w:rsidRDefault="00D9660E" w:rsidP="00E27401">
      <w:pPr>
        <w:jc w:val="center"/>
        <w:rPr>
          <w:lang w:val="en-GB"/>
        </w:rPr>
      </w:pPr>
      <w:r>
        <w:rPr>
          <w:noProof/>
        </w:rPr>
        <w:drawing>
          <wp:inline distT="0" distB="0" distL="0" distR="0">
            <wp:extent cx="4582160" cy="2275840"/>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582160" cy="2275840"/>
                    </a:xfrm>
                    <a:prstGeom prst="rect">
                      <a:avLst/>
                    </a:prstGeom>
                    <a:noFill/>
                    <a:ln w="9525">
                      <a:noFill/>
                      <a:miter lim="800000"/>
                      <a:headEnd/>
                      <a:tailEnd/>
                    </a:ln>
                  </pic:spPr>
                </pic:pic>
              </a:graphicData>
            </a:graphic>
          </wp:inline>
        </w:drawing>
      </w:r>
    </w:p>
    <w:p w:rsidR="00D9660E" w:rsidRDefault="00D9660E" w:rsidP="00D9660E">
      <w:pPr>
        <w:pStyle w:val="Caption"/>
      </w:pPr>
      <w:bookmarkStart w:id="1" w:name="_Ref77325734"/>
      <w:r>
        <w:t xml:space="preserve">Figure </w:t>
      </w:r>
      <w:fldSimple w:instr=" SEQ Figure \* ARABIC ">
        <w:r w:rsidR="000B568B">
          <w:rPr>
            <w:noProof/>
          </w:rPr>
          <w:t>2</w:t>
        </w:r>
      </w:fldSimple>
      <w:bookmarkEnd w:id="1"/>
      <w:r>
        <w:t xml:space="preserve"> A map generated for Wang et al. (2008). The localities were obtained by (1) extracting the </w:t>
      </w:r>
      <w:proofErr w:type="spellStart"/>
      <w:r>
        <w:t>GenBank</w:t>
      </w:r>
      <w:proofErr w:type="spellEnd"/>
      <w:r>
        <w:t xml:space="preserve"> DNA sequences linked to the </w:t>
      </w:r>
      <w:proofErr w:type="spellStart"/>
      <w:r>
        <w:t>PubMed</w:t>
      </w:r>
      <w:proofErr w:type="spellEnd"/>
      <w:r>
        <w:t xml:space="preserve"> entry for this paper, then (2) extracting museum specimen codes from those sequences, and finally (3) querying the museum specimen databases for information about the corresponding specimens. This harvesting of linked metadata was done automatically using tools that are part of the </w:t>
      </w:r>
      <w:proofErr w:type="spellStart"/>
      <w:r>
        <w:t>iPhylo</w:t>
      </w:r>
      <w:proofErr w:type="spellEnd"/>
      <w:r>
        <w:t xml:space="preserve"> demo.</w:t>
      </w:r>
    </w:p>
    <w:p w:rsidR="009D48A4" w:rsidRDefault="002C477E" w:rsidP="002C477E">
      <w:pPr>
        <w:pStyle w:val="Heading2"/>
        <w:rPr>
          <w:lang w:val="en-GB"/>
        </w:rPr>
      </w:pPr>
      <w:r>
        <w:rPr>
          <w:lang w:val="en-GB"/>
        </w:rPr>
        <w:t>Data loss</w:t>
      </w:r>
    </w:p>
    <w:p w:rsidR="00E1733C" w:rsidRDefault="009D48A4" w:rsidP="009D48A4">
      <w:pPr>
        <w:rPr>
          <w:lang w:val="en-GB"/>
        </w:rPr>
      </w:pPr>
      <w:r>
        <w:rPr>
          <w:lang w:val="en-GB"/>
        </w:rPr>
        <w:t xml:space="preserve">Elsevier’s journal </w:t>
      </w:r>
      <w:r w:rsidRPr="006521FA">
        <w:rPr>
          <w:i/>
        </w:rPr>
        <w:t xml:space="preserve">Molecular </w:t>
      </w:r>
      <w:proofErr w:type="spellStart"/>
      <w:r w:rsidRPr="006521FA">
        <w:rPr>
          <w:i/>
        </w:rPr>
        <w:t>Phylogenetics</w:t>
      </w:r>
      <w:proofErr w:type="spellEnd"/>
      <w:r w:rsidRPr="006521FA">
        <w:rPr>
          <w:i/>
        </w:rPr>
        <w:t xml:space="preserve"> and Evolution</w:t>
      </w:r>
      <w:r w:rsidRPr="00B53EBC">
        <w:t xml:space="preserve"> (</w:t>
      </w:r>
      <w:r>
        <w:t xml:space="preserve">MPE; </w:t>
      </w:r>
      <w:r w:rsidRPr="00B53EBC">
        <w:t>ISSN 1055-790</w:t>
      </w:r>
      <w:r>
        <w:t>3) is “</w:t>
      </w:r>
      <w:r w:rsidRPr="00DC1BF9">
        <w:t>dedicated t</w:t>
      </w:r>
      <w:r>
        <w:t>o bringing Darwin's dream - to ‘</w:t>
      </w:r>
      <w:r w:rsidRPr="00DC1BF9">
        <w:t>have fairly true genealogical trees o</w:t>
      </w:r>
      <w:r>
        <w:t xml:space="preserve">f each great kingdom of Nature’ </w:t>
      </w:r>
      <w:r w:rsidRPr="00DC1BF9">
        <w:t>- within grasp</w:t>
      </w:r>
      <w:r>
        <w:t xml:space="preserve">”, and has become the largest single source of published evolutionary trees. However, few of these trees </w:t>
      </w:r>
      <w:r>
        <w:rPr>
          <w:lang w:val="en-GB"/>
        </w:rPr>
        <w:t xml:space="preserve">are available for analysis in public databases such as </w:t>
      </w:r>
      <w:proofErr w:type="spellStart"/>
      <w:r>
        <w:rPr>
          <w:lang w:val="en-GB"/>
        </w:rPr>
        <w:t>TreeBASE</w:t>
      </w:r>
      <w:proofErr w:type="spellEnd"/>
      <w:r>
        <w:rPr>
          <w:lang w:val="en-GB"/>
        </w:rPr>
        <w:t xml:space="preserve"> (</w:t>
      </w:r>
      <w:hyperlink r:id="rId11" w:history="1">
        <w:r w:rsidRPr="00E178A2">
          <w:rPr>
            <w:rStyle w:val="Hyperlink"/>
            <w:lang w:val="en-GB"/>
          </w:rPr>
          <w:t>http://www.treebase.org</w:t>
        </w:r>
      </w:hyperlink>
      <w:r>
        <w:rPr>
          <w:lang w:val="en-GB"/>
        </w:rPr>
        <w:t>) (</w:t>
      </w:r>
      <w:r w:rsidR="00875F8C">
        <w:rPr>
          <w:lang w:val="en-GB"/>
        </w:rPr>
        <w:fldChar w:fldCharType="begin"/>
      </w:r>
      <w:r w:rsidR="00F10220">
        <w:rPr>
          <w:lang w:val="en-GB"/>
        </w:rPr>
        <w:instrText xml:space="preserve"> REF _Ref76615326 \h </w:instrText>
      </w:r>
      <w:r w:rsidR="004B1B10" w:rsidRPr="00875F8C">
        <w:rPr>
          <w:lang w:val="en-GB"/>
        </w:rPr>
      </w:r>
      <w:r w:rsidR="00875F8C">
        <w:rPr>
          <w:lang w:val="en-GB"/>
        </w:rPr>
        <w:fldChar w:fldCharType="separate"/>
      </w:r>
      <w:r w:rsidR="000B568B">
        <w:t xml:space="preserve">Figure </w:t>
      </w:r>
      <w:r w:rsidR="000B568B">
        <w:rPr>
          <w:noProof/>
        </w:rPr>
        <w:t>3</w:t>
      </w:r>
      <w:r w:rsidR="00875F8C">
        <w:rPr>
          <w:lang w:val="en-GB"/>
        </w:rPr>
        <w:fldChar w:fldCharType="end"/>
      </w:r>
      <w:r>
        <w:rPr>
          <w:lang w:val="en-GB"/>
        </w:rPr>
        <w:t xml:space="preserve">). </w:t>
      </w:r>
    </w:p>
    <w:p w:rsidR="00E1733C" w:rsidRDefault="00E1733C" w:rsidP="00E27401">
      <w:pPr>
        <w:jc w:val="center"/>
        <w:rPr>
          <w:lang w:val="en-GB"/>
        </w:rPr>
      </w:pPr>
      <w:r w:rsidRPr="002C477E">
        <w:rPr>
          <w:noProof/>
        </w:rPr>
        <w:drawing>
          <wp:inline distT="0" distB="0" distL="0" distR="0">
            <wp:extent cx="3454122" cy="2626360"/>
            <wp:effectExtent l="25400" t="0" r="278"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ve:AlternateContent xmlns:ma="http://schemas.microsoft.com/office/mac/drawingml/2008/main">
                    <ve:Choice Requires="ma">
                      <pic:blipFill>
                        <a:blip r:embed="rId12"/>
                        <a:srcRect/>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pic:blipFill>
                        <a:blip r:embed="rId13"/>
                        <a:srcRect/>
                        <a:stretch>
                          <a:fillRect/>
                        </a:stretch>
                      </pic:blipFill>
                    </ve:Fallback>
                  </ve:AlternateContent>
                  <pic:spPr bwMode="auto">
                    <a:xfrm>
                      <a:off x="0" y="0"/>
                      <a:ext cx="3449118" cy="2622555"/>
                    </a:xfrm>
                    <a:prstGeom prst="rect">
                      <a:avLst/>
                    </a:prstGeom>
                    <a:noFill/>
                    <a:ln w="9525">
                      <a:noFill/>
                      <a:miter lim="800000"/>
                      <a:headEnd/>
                      <a:tailEnd/>
                    </a:ln>
                  </pic:spPr>
                </pic:pic>
              </a:graphicData>
            </a:graphic>
          </wp:inline>
        </w:drawing>
      </w:r>
    </w:p>
    <w:p w:rsidR="00E1733C" w:rsidRPr="00DE0A48" w:rsidRDefault="00E1733C" w:rsidP="00E1733C">
      <w:pPr>
        <w:pStyle w:val="Caption"/>
        <w:rPr>
          <w:lang w:val="en-GB"/>
        </w:rPr>
      </w:pPr>
      <w:bookmarkStart w:id="2" w:name="_Ref76615326"/>
      <w:r>
        <w:t xml:space="preserve">Figure </w:t>
      </w:r>
      <w:fldSimple w:instr=" SEQ Figure \* ARABIC ">
        <w:r w:rsidR="000B568B">
          <w:rPr>
            <w:noProof/>
          </w:rPr>
          <w:t>3</w:t>
        </w:r>
      </w:fldSimple>
      <w:bookmarkEnd w:id="2"/>
      <w:r>
        <w:t xml:space="preserve"> </w:t>
      </w:r>
      <w:r w:rsidRPr="00F10220">
        <w:t xml:space="preserve">Cumulative growth of publications on </w:t>
      </w:r>
      <w:proofErr w:type="spellStart"/>
      <w:r w:rsidRPr="00F10220">
        <w:t>phylogenetics</w:t>
      </w:r>
      <w:proofErr w:type="spellEnd"/>
      <w:r w:rsidRPr="00F10220">
        <w:t>, based on the number of papers found in the Web of Science by searching on the key words ``molecular"</w:t>
      </w:r>
      <w:r>
        <w:t xml:space="preserve"> and ``phylogenetic" since 1981 </w:t>
      </w:r>
      <w:r w:rsidRPr="00F10220">
        <w:t xml:space="preserve">compared with the growth of the phylogenetic repository </w:t>
      </w:r>
      <w:proofErr w:type="spellStart"/>
      <w:r w:rsidRPr="00F10220">
        <w:t>TreeBASE</w:t>
      </w:r>
      <w:proofErr w:type="spellEnd"/>
      <w:r w:rsidRPr="00F10220">
        <w:t xml:space="preserve">, which launched in 1996 (a study in </w:t>
      </w:r>
      <w:proofErr w:type="spellStart"/>
      <w:r w:rsidRPr="00F10220">
        <w:t>TreeBASE</w:t>
      </w:r>
      <w:proofErr w:type="spellEnd"/>
      <w:r w:rsidRPr="00F10220">
        <w:t xml:space="preserve"> is equivalent to a single paper).</w:t>
      </w:r>
      <w:r w:rsidR="004B1B10">
        <w:t xml:space="preserve"> </w:t>
      </w:r>
      <w:proofErr w:type="gramStart"/>
      <w:r w:rsidR="004B1B10">
        <w:t xml:space="preserve">From Page </w:t>
      </w:r>
      <w:r>
        <w:t>(2007).</w:t>
      </w:r>
      <w:proofErr w:type="gramEnd"/>
    </w:p>
    <w:p w:rsidR="00B53EBC" w:rsidRDefault="009D48A4" w:rsidP="00B53EBC">
      <w:pPr>
        <w:rPr>
          <w:lang w:val="en-GB"/>
        </w:rPr>
      </w:pPr>
      <w:r>
        <w:rPr>
          <w:lang w:val="en-GB"/>
        </w:rPr>
        <w:t>One reason for the growing gap be</w:t>
      </w:r>
      <w:r w:rsidR="004C7D85">
        <w:rPr>
          <w:lang w:val="en-GB"/>
        </w:rPr>
        <w:t>tween publications and database</w:t>
      </w:r>
      <w:r>
        <w:rPr>
          <w:lang w:val="en-GB"/>
        </w:rPr>
        <w:t xml:space="preserve"> is what authors perceive as the tedium of entering data and trees into yet another place. In other words, </w:t>
      </w:r>
      <w:proofErr w:type="spellStart"/>
      <w:r>
        <w:rPr>
          <w:lang w:val="en-GB"/>
        </w:rPr>
        <w:t>databasing</w:t>
      </w:r>
      <w:proofErr w:type="spellEnd"/>
      <w:r>
        <w:rPr>
          <w:lang w:val="en-GB"/>
        </w:rPr>
        <w:t xml:space="preserve"> is not an intrinsic part of the publishing process. </w:t>
      </w:r>
      <w:r w:rsidR="00BE7DAC">
        <w:rPr>
          <w:lang w:val="en-GB"/>
        </w:rPr>
        <w:t xml:space="preserve">As an intermediate step towards journals evolving into databases, publishers could increase the quantity of domain-specific metadata they provide for each article, and this metadata could be harvested automatically by external databases. </w:t>
      </w:r>
      <w:r w:rsidR="004C7D85">
        <w:rPr>
          <w:lang w:val="en-GB"/>
        </w:rPr>
        <w:t>Without such a step, the gap between the two</w:t>
      </w:r>
      <w:r w:rsidR="00E1733C">
        <w:rPr>
          <w:lang w:val="en-GB"/>
        </w:rPr>
        <w:t xml:space="preserve"> </w:t>
      </w:r>
      <w:r w:rsidR="004C7D85">
        <w:rPr>
          <w:lang w:val="en-GB"/>
        </w:rPr>
        <w:t xml:space="preserve">lines in </w:t>
      </w:r>
      <w:r w:rsidR="00875F8C">
        <w:rPr>
          <w:lang w:val="en-GB"/>
        </w:rPr>
        <w:fldChar w:fldCharType="begin"/>
      </w:r>
      <w:r w:rsidR="004C7D85">
        <w:rPr>
          <w:lang w:val="en-GB"/>
        </w:rPr>
        <w:instrText xml:space="preserve"> REF _Ref76615326 \h </w:instrText>
      </w:r>
      <w:r w:rsidR="004B1B10" w:rsidRPr="00875F8C">
        <w:rPr>
          <w:lang w:val="en-GB"/>
        </w:rPr>
      </w:r>
      <w:r w:rsidR="00875F8C">
        <w:rPr>
          <w:lang w:val="en-GB"/>
        </w:rPr>
        <w:fldChar w:fldCharType="separate"/>
      </w:r>
      <w:r w:rsidR="000B568B">
        <w:t xml:space="preserve">Figure </w:t>
      </w:r>
      <w:r w:rsidR="000B568B">
        <w:rPr>
          <w:noProof/>
        </w:rPr>
        <w:t>3</w:t>
      </w:r>
      <w:r w:rsidR="00875F8C">
        <w:rPr>
          <w:lang w:val="en-GB"/>
        </w:rPr>
        <w:fldChar w:fldCharType="end"/>
      </w:r>
      <w:r w:rsidR="004C7D85">
        <w:rPr>
          <w:lang w:val="en-GB"/>
        </w:rPr>
        <w:t xml:space="preserve"> is likely to grow.</w:t>
      </w:r>
      <w:r w:rsidR="00E1733C" w:rsidRPr="00E1733C">
        <w:rPr>
          <w:noProof/>
        </w:rPr>
        <w:t xml:space="preserve"> </w:t>
      </w:r>
    </w:p>
    <w:p w:rsidR="00CB4C94" w:rsidRDefault="00CB4C94" w:rsidP="00CB4C94">
      <w:pPr>
        <w:pStyle w:val="Heading3"/>
        <w:rPr>
          <w:lang w:val="en-GB"/>
        </w:rPr>
      </w:pPr>
      <w:r>
        <w:rPr>
          <w:lang w:val="en-GB"/>
        </w:rPr>
        <w:t>Novel visualisations</w:t>
      </w:r>
    </w:p>
    <w:p w:rsidR="00CB4C94" w:rsidRPr="00BE7DAC" w:rsidRDefault="002C477E" w:rsidP="00CB4C94">
      <w:pPr>
        <w:rPr>
          <w:lang w:val="en-GB"/>
        </w:rPr>
      </w:pPr>
      <w:r>
        <w:rPr>
          <w:lang w:val="en-GB"/>
        </w:rPr>
        <w:t xml:space="preserve">In addition to the data “loss” incurred by the lack of adequate </w:t>
      </w:r>
      <w:proofErr w:type="spellStart"/>
      <w:r>
        <w:rPr>
          <w:lang w:val="en-GB"/>
        </w:rPr>
        <w:t>databasing</w:t>
      </w:r>
      <w:proofErr w:type="spellEnd"/>
      <w:r>
        <w:rPr>
          <w:lang w:val="en-GB"/>
        </w:rPr>
        <w:t xml:space="preserve">, the constraints of a journal page (whether printed or online) places severe limits on displaying large evolutionary trees. </w:t>
      </w:r>
      <w:r w:rsidR="00BE7DAC">
        <w:rPr>
          <w:lang w:val="en-GB"/>
        </w:rPr>
        <w:t>Many of these limitations disappear if the user has access to the trees themselves. T</w:t>
      </w:r>
      <w:r w:rsidR="00CB4C94">
        <w:rPr>
          <w:lang w:val="en-GB"/>
        </w:rPr>
        <w:t xml:space="preserve">ools such as Google Earth open up possibilities for novel visualisations that are easy to construct, </w:t>
      </w:r>
      <w:r w:rsidR="0060639F">
        <w:rPr>
          <w:lang w:val="en-GB"/>
        </w:rPr>
        <w:t>and</w:t>
      </w:r>
      <w:r w:rsidR="00CB4C94">
        <w:rPr>
          <w:lang w:val="en-GB"/>
        </w:rPr>
        <w:t xml:space="preserve"> visually compelling. For example, </w:t>
      </w:r>
      <w:r w:rsidR="00875F8C">
        <w:rPr>
          <w:lang w:val="en-GB"/>
        </w:rPr>
        <w:fldChar w:fldCharType="begin"/>
      </w:r>
      <w:r>
        <w:rPr>
          <w:lang w:val="en-GB"/>
        </w:rPr>
        <w:instrText xml:space="preserve"> REF _Ref76615000 \h </w:instrText>
      </w:r>
      <w:r w:rsidR="004B1B10" w:rsidRPr="00875F8C">
        <w:rPr>
          <w:lang w:val="en-GB"/>
        </w:rPr>
      </w:r>
      <w:r w:rsidR="00875F8C">
        <w:rPr>
          <w:lang w:val="en-GB"/>
        </w:rPr>
        <w:fldChar w:fldCharType="separate"/>
      </w:r>
      <w:r w:rsidR="000B568B">
        <w:t xml:space="preserve">Figure </w:t>
      </w:r>
      <w:r w:rsidR="000B568B">
        <w:rPr>
          <w:noProof/>
        </w:rPr>
        <w:t>4</w:t>
      </w:r>
      <w:r w:rsidR="00875F8C">
        <w:rPr>
          <w:lang w:val="en-GB"/>
        </w:rPr>
        <w:fldChar w:fldCharType="end"/>
      </w:r>
      <w:r w:rsidR="00CB4C94">
        <w:rPr>
          <w:lang w:val="en-GB"/>
        </w:rPr>
        <w:t xml:space="preserve">(a) shows a phylogeny for </w:t>
      </w:r>
      <w:r w:rsidR="00CB4C94" w:rsidRPr="00F85E47">
        <w:t xml:space="preserve">Hawaiian for </w:t>
      </w:r>
      <w:proofErr w:type="spellStart"/>
      <w:r w:rsidR="00CB4C94" w:rsidRPr="00F85E47">
        <w:rPr>
          <w:i/>
        </w:rPr>
        <w:t>Banza</w:t>
      </w:r>
      <w:proofErr w:type="spellEnd"/>
      <w:r w:rsidR="00CB4C94" w:rsidRPr="00F85E47">
        <w:t xml:space="preserve"> katydids </w:t>
      </w:r>
      <w:r w:rsidR="00CB4C94">
        <w:t xml:space="preserve">(small cricket-like insects), taken from Fig. 3 in </w:t>
      </w:r>
      <w:r w:rsidR="004C7D85">
        <w:rPr>
          <w:lang w:val="en-GB"/>
        </w:rPr>
        <w:t>Shapiro et al. (2006)</w:t>
      </w:r>
      <w:r w:rsidR="00CB4C94">
        <w:rPr>
          <w:lang w:val="en-GB"/>
        </w:rPr>
        <w:t xml:space="preserve">. By </w:t>
      </w:r>
      <w:r w:rsidR="0060639F">
        <w:rPr>
          <w:lang w:val="en-GB"/>
        </w:rPr>
        <w:t>adding</w:t>
      </w:r>
      <w:r w:rsidR="00CB4C94">
        <w:rPr>
          <w:lang w:val="en-GB"/>
        </w:rPr>
        <w:t xml:space="preserve"> the geographical coordinates published in Appendix A in the same paper, we can display this tree in geographical space (</w:t>
      </w:r>
      <w:r w:rsidR="00875F8C">
        <w:rPr>
          <w:lang w:val="en-GB"/>
        </w:rPr>
        <w:fldChar w:fldCharType="begin"/>
      </w:r>
      <w:r>
        <w:rPr>
          <w:lang w:val="en-GB"/>
        </w:rPr>
        <w:instrText xml:space="preserve"> REF _Ref76615000 \h </w:instrText>
      </w:r>
      <w:r w:rsidR="004B1B10" w:rsidRPr="00875F8C">
        <w:rPr>
          <w:lang w:val="en-GB"/>
        </w:rPr>
      </w:r>
      <w:r w:rsidR="00875F8C">
        <w:rPr>
          <w:lang w:val="en-GB"/>
        </w:rPr>
        <w:fldChar w:fldCharType="separate"/>
      </w:r>
      <w:r w:rsidR="000B568B">
        <w:t xml:space="preserve">Figure </w:t>
      </w:r>
      <w:r w:rsidR="000B568B">
        <w:rPr>
          <w:noProof/>
        </w:rPr>
        <w:t>4</w:t>
      </w:r>
      <w:r w:rsidR="00875F8C">
        <w:rPr>
          <w:lang w:val="en-GB"/>
        </w:rPr>
        <w:fldChar w:fldCharType="end"/>
      </w:r>
      <w:r>
        <w:rPr>
          <w:lang w:val="en-GB"/>
        </w:rPr>
        <w:t xml:space="preserve"> </w:t>
      </w:r>
      <w:r w:rsidR="00CB4C94">
        <w:rPr>
          <w:lang w:val="en-GB"/>
        </w:rPr>
        <w:t xml:space="preserve">(b)). </w:t>
      </w:r>
      <w:r w:rsidR="00CB4C94">
        <w:t xml:space="preserve">We can further refine this visualization by making the altitude of the nodes in the tree proportional to genetic divergence, or geological time, yielding insights into the </w:t>
      </w:r>
      <w:proofErr w:type="spellStart"/>
      <w:r w:rsidR="00CB4C94">
        <w:t>biog</w:t>
      </w:r>
      <w:r w:rsidR="003E6B33">
        <w:t>eographic</w:t>
      </w:r>
      <w:proofErr w:type="spellEnd"/>
      <w:r w:rsidR="003E6B33">
        <w:t xml:space="preserve"> history of this group</w:t>
      </w:r>
      <w:r w:rsidR="00CB4C94">
        <w:t xml:space="preserve"> of organisms. </w:t>
      </w:r>
      <w:r>
        <w:t xml:space="preserve">Constructing these </w:t>
      </w:r>
      <w:proofErr w:type="spellStart"/>
      <w:r>
        <w:t>visualisations</w:t>
      </w:r>
      <w:proofErr w:type="spellEnd"/>
      <w:r>
        <w:t xml:space="preserve"> requires access to the phylogenetic trees and associated metadata.</w:t>
      </w:r>
    </w:p>
    <w:p w:rsidR="00CB4C94" w:rsidRPr="00F85E47" w:rsidRDefault="00CB4C94" w:rsidP="00E27401">
      <w:pPr>
        <w:jc w:val="center"/>
        <w:rPr>
          <w:lang w:val="en-GB"/>
        </w:rPr>
      </w:pPr>
      <w:r>
        <w:rPr>
          <w:noProof/>
        </w:rPr>
        <w:drawing>
          <wp:inline distT="0" distB="0" distL="0" distR="0">
            <wp:extent cx="5020778" cy="2971800"/>
            <wp:effectExtent l="25400" t="0" r="8422"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ve:AlternateContent xmlns:ma="http://schemas.microsoft.com/office/mac/drawingml/2008/main">
                    <ve:Choice Requires="ma">
                      <pic:blipFill>
                        <a:blip r:embed="rId14"/>
                        <a:srcRect/>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14"/>
                        <a:srcRect/>
                        <a:stretch>
                          <a:fillRect/>
                        </a:stretch>
                      </pic:blipFill>
                    </ve:Fallback>
                  </ve:AlternateContent>
                  <pic:spPr bwMode="auto">
                    <a:xfrm>
                      <a:off x="0" y="0"/>
                      <a:ext cx="5020778" cy="2971800"/>
                    </a:xfrm>
                    <a:prstGeom prst="rect">
                      <a:avLst/>
                    </a:prstGeom>
                    <a:noFill/>
                    <a:ln w="9525">
                      <a:noFill/>
                      <a:miter lim="800000"/>
                      <a:headEnd/>
                      <a:tailEnd/>
                    </a:ln>
                  </pic:spPr>
                </pic:pic>
              </a:graphicData>
            </a:graphic>
          </wp:inline>
        </w:drawing>
      </w:r>
    </w:p>
    <w:p w:rsidR="001467FA" w:rsidRDefault="002C477E" w:rsidP="002C477E">
      <w:pPr>
        <w:pStyle w:val="Caption"/>
        <w:rPr>
          <w:lang w:val="en-GB"/>
        </w:rPr>
      </w:pPr>
      <w:bookmarkStart w:id="3" w:name="_Ref76615000"/>
      <w:r>
        <w:t xml:space="preserve">Figure </w:t>
      </w:r>
      <w:fldSimple w:instr=" SEQ Figure \* ARABIC ">
        <w:r w:rsidR="000B568B">
          <w:rPr>
            <w:noProof/>
          </w:rPr>
          <w:t>4</w:t>
        </w:r>
      </w:fldSimple>
      <w:bookmarkEnd w:id="3"/>
      <w:r>
        <w:t xml:space="preserve"> Novel visualization of a phylogenetic tree. (a) Phylogenetic tree as published in </w:t>
      </w:r>
      <w:r w:rsidRPr="004C7D85">
        <w:rPr>
          <w:i/>
        </w:rPr>
        <w:t xml:space="preserve">Molecular </w:t>
      </w:r>
      <w:proofErr w:type="spellStart"/>
      <w:r w:rsidRPr="004C7D85">
        <w:rPr>
          <w:i/>
        </w:rPr>
        <w:t>Phylogenetics</w:t>
      </w:r>
      <w:proofErr w:type="spellEnd"/>
      <w:r w:rsidRPr="004C7D85">
        <w:rPr>
          <w:i/>
        </w:rPr>
        <w:t xml:space="preserve"> and Evolution</w:t>
      </w:r>
      <w:r w:rsidR="004C7D85">
        <w:t xml:space="preserve"> (Shapiro et al., 2006)</w:t>
      </w:r>
      <w:r>
        <w:t>. (b) Same tree displayed in Google Earth</w:t>
      </w:r>
      <w:r w:rsidR="004C7D85">
        <w:t xml:space="preserve"> (see </w:t>
      </w:r>
      <w:hyperlink r:id="rId16" w:history="1">
        <w:r w:rsidR="004C7D85" w:rsidRPr="00696533">
          <w:rPr>
            <w:rStyle w:val="Hyperlink"/>
          </w:rPr>
          <w:t>http://iphylo.blogspot.com/2007/06/google-earth-phylogenies.html</w:t>
        </w:r>
      </w:hyperlink>
      <w:proofErr w:type="gramStart"/>
      <w:r w:rsidR="004C7D85">
        <w:t xml:space="preserve"> )</w:t>
      </w:r>
      <w:proofErr w:type="gramEnd"/>
      <w:r w:rsidR="004C7D85">
        <w:t>.</w:t>
      </w:r>
    </w:p>
    <w:p w:rsidR="001467FA" w:rsidRDefault="001467FA" w:rsidP="00475E45">
      <w:pPr>
        <w:pStyle w:val="Heading3"/>
        <w:rPr>
          <w:lang w:val="en-GB"/>
        </w:rPr>
      </w:pPr>
      <w:r>
        <w:rPr>
          <w:lang w:val="en-GB"/>
        </w:rPr>
        <w:t>Specific goals</w:t>
      </w:r>
    </w:p>
    <w:p w:rsidR="00475E45" w:rsidRDefault="00475E45" w:rsidP="00B53EBC">
      <w:pPr>
        <w:rPr>
          <w:lang w:val="en-GB"/>
        </w:rPr>
      </w:pPr>
      <w:r>
        <w:rPr>
          <w:lang w:val="en-GB"/>
        </w:rPr>
        <w:t>For the entire corpus of MPE, the goals of this project are to extract</w:t>
      </w:r>
    </w:p>
    <w:p w:rsidR="00475E45" w:rsidRPr="00475E45" w:rsidRDefault="00475E45" w:rsidP="00475E45">
      <w:pPr>
        <w:pStyle w:val="ListParagraph"/>
        <w:numPr>
          <w:ilvl w:val="0"/>
          <w:numId w:val="1"/>
        </w:numPr>
        <w:rPr>
          <w:lang w:val="en-GB"/>
        </w:rPr>
      </w:pPr>
      <w:proofErr w:type="gramStart"/>
      <w:r w:rsidRPr="00475E45">
        <w:rPr>
          <w:lang w:val="en-GB"/>
        </w:rPr>
        <w:t>digital</w:t>
      </w:r>
      <w:proofErr w:type="gramEnd"/>
      <w:r w:rsidRPr="00475E45">
        <w:rPr>
          <w:lang w:val="en-GB"/>
        </w:rPr>
        <w:t xml:space="preserve"> identifiers, such as GenBank sequence numbers and museum specimen codes</w:t>
      </w:r>
      <w:r>
        <w:rPr>
          <w:lang w:val="en-GB"/>
        </w:rPr>
        <w:t xml:space="preserve"> from text</w:t>
      </w:r>
    </w:p>
    <w:p w:rsidR="00475E45" w:rsidRPr="00475E45" w:rsidRDefault="00475E45" w:rsidP="00475E45">
      <w:pPr>
        <w:pStyle w:val="ListParagraph"/>
        <w:numPr>
          <w:ilvl w:val="0"/>
          <w:numId w:val="1"/>
        </w:numPr>
        <w:rPr>
          <w:lang w:val="en-GB"/>
        </w:rPr>
      </w:pPr>
      <w:proofErr w:type="gramStart"/>
      <w:r w:rsidRPr="00475E45">
        <w:rPr>
          <w:lang w:val="en-GB"/>
        </w:rPr>
        <w:t>latitude</w:t>
      </w:r>
      <w:proofErr w:type="gramEnd"/>
      <w:r w:rsidRPr="00475E45">
        <w:rPr>
          <w:lang w:val="en-GB"/>
        </w:rPr>
        <w:t xml:space="preserve"> and longitude coordinates</w:t>
      </w:r>
      <w:r>
        <w:rPr>
          <w:lang w:val="en-GB"/>
        </w:rPr>
        <w:t xml:space="preserve"> from text</w:t>
      </w:r>
    </w:p>
    <w:p w:rsidR="00475E45" w:rsidRPr="00475E45" w:rsidRDefault="00475E45" w:rsidP="00475E45">
      <w:pPr>
        <w:pStyle w:val="ListParagraph"/>
        <w:numPr>
          <w:ilvl w:val="0"/>
          <w:numId w:val="1"/>
        </w:numPr>
        <w:rPr>
          <w:lang w:val="en-GB"/>
        </w:rPr>
      </w:pPr>
      <w:proofErr w:type="gramStart"/>
      <w:r w:rsidRPr="00475E45">
        <w:rPr>
          <w:lang w:val="en-GB"/>
        </w:rPr>
        <w:t>phylogenetic</w:t>
      </w:r>
      <w:proofErr w:type="gramEnd"/>
      <w:r w:rsidRPr="00475E45">
        <w:rPr>
          <w:lang w:val="en-GB"/>
        </w:rPr>
        <w:t xml:space="preserve"> trees from </w:t>
      </w:r>
      <w:r>
        <w:rPr>
          <w:lang w:val="en-GB"/>
        </w:rPr>
        <w:t>figures</w:t>
      </w:r>
    </w:p>
    <w:p w:rsidR="00475E45" w:rsidRDefault="00475E45" w:rsidP="00B53EBC">
      <w:pPr>
        <w:rPr>
          <w:lang w:val="en-GB"/>
        </w:rPr>
      </w:pPr>
      <w:r>
        <w:rPr>
          <w:lang w:val="en-GB"/>
        </w:rPr>
        <w:t xml:space="preserve">In addition, all </w:t>
      </w:r>
      <w:proofErr w:type="spellStart"/>
      <w:r>
        <w:rPr>
          <w:lang w:val="en-GB"/>
        </w:rPr>
        <w:t>PubMed</w:t>
      </w:r>
      <w:proofErr w:type="spellEnd"/>
      <w:r>
        <w:rPr>
          <w:lang w:val="en-GB"/>
        </w:rPr>
        <w:t xml:space="preserve"> records and linked GenBank sequences for MPE articles will be retrieved from NCBI. Where possible, all identifiers will be resolved and the metadata retrieved will be stored in a database. </w:t>
      </w:r>
      <w:r w:rsidR="00E26665">
        <w:rPr>
          <w:lang w:val="en-GB"/>
        </w:rPr>
        <w:t xml:space="preserve">Any </w:t>
      </w:r>
      <w:r w:rsidR="004C7D85">
        <w:rPr>
          <w:lang w:val="en-GB"/>
        </w:rPr>
        <w:t xml:space="preserve">geographical </w:t>
      </w:r>
      <w:r w:rsidR="00E26665">
        <w:rPr>
          <w:lang w:val="en-GB"/>
        </w:rPr>
        <w:t xml:space="preserve">coordinates retrieved from sequence or specimen records will </w:t>
      </w:r>
      <w:r w:rsidR="00BE7DAC">
        <w:rPr>
          <w:lang w:val="en-GB"/>
        </w:rPr>
        <w:t xml:space="preserve">be used to </w:t>
      </w:r>
      <w:r w:rsidR="00E26665">
        <w:rPr>
          <w:lang w:val="en-GB"/>
        </w:rPr>
        <w:t xml:space="preserve">supplement latitude and longitudes extracted </w:t>
      </w:r>
      <w:r w:rsidR="00BE7DAC">
        <w:rPr>
          <w:lang w:val="en-GB"/>
        </w:rPr>
        <w:t xml:space="preserve">directly </w:t>
      </w:r>
      <w:r w:rsidR="00E26665">
        <w:rPr>
          <w:lang w:val="en-GB"/>
        </w:rPr>
        <w:t xml:space="preserve">from </w:t>
      </w:r>
      <w:r w:rsidR="00BE7DAC">
        <w:rPr>
          <w:lang w:val="en-GB"/>
        </w:rPr>
        <w:t xml:space="preserve">the </w:t>
      </w:r>
      <w:r w:rsidR="00E26665">
        <w:rPr>
          <w:lang w:val="en-GB"/>
        </w:rPr>
        <w:t>text</w:t>
      </w:r>
      <w:r>
        <w:rPr>
          <w:lang w:val="en-GB"/>
        </w:rPr>
        <w:t>.</w:t>
      </w:r>
      <w:r w:rsidR="004C7D85">
        <w:rPr>
          <w:lang w:val="en-GB"/>
        </w:rPr>
        <w:t xml:space="preserve"> </w:t>
      </w:r>
      <w:r>
        <w:rPr>
          <w:lang w:val="en-GB"/>
        </w:rPr>
        <w:t>Task 3 is more challenging and depends on the success of tools to automatically extract phy</w:t>
      </w:r>
      <w:r w:rsidR="004B1B10">
        <w:rPr>
          <w:lang w:val="en-GB"/>
        </w:rPr>
        <w:t>l</w:t>
      </w:r>
      <w:r>
        <w:rPr>
          <w:lang w:val="en-GB"/>
        </w:rPr>
        <w:t>ogenetic tree descriptions from images. Trees so obtained will be stored in the database, and linked to the corresponding publication.</w:t>
      </w:r>
    </w:p>
    <w:p w:rsidR="00B53EBC" w:rsidRPr="00B53EBC" w:rsidRDefault="00B53EBC" w:rsidP="00B53EBC">
      <w:pPr>
        <w:pStyle w:val="Heading1"/>
        <w:rPr>
          <w:lang w:val="en-GB"/>
        </w:rPr>
      </w:pPr>
      <w:r w:rsidRPr="00B53EBC">
        <w:rPr>
          <w:lang w:val="en-GB"/>
        </w:rPr>
        <w:t>Detailed Project Description: Content and Functionalities</w:t>
      </w:r>
    </w:p>
    <w:p w:rsidR="00B53EBC" w:rsidRPr="00B53EBC" w:rsidRDefault="000239D8" w:rsidP="00B53EBC">
      <w:pPr>
        <w:rPr>
          <w:lang w:val="en-GB"/>
        </w:rPr>
      </w:pPr>
      <w:r>
        <w:rPr>
          <w:lang w:val="en-GB"/>
        </w:rPr>
        <w:t xml:space="preserve">This project would make use of the journal </w:t>
      </w:r>
      <w:r w:rsidRPr="001467FA">
        <w:rPr>
          <w:i/>
          <w:lang w:val="en-GB"/>
        </w:rPr>
        <w:t>Molecu</w:t>
      </w:r>
      <w:r w:rsidR="001467FA" w:rsidRPr="001467FA">
        <w:rPr>
          <w:i/>
          <w:lang w:val="en-GB"/>
        </w:rPr>
        <w:t>la</w:t>
      </w:r>
      <w:r w:rsidRPr="001467FA">
        <w:rPr>
          <w:i/>
          <w:lang w:val="en-GB"/>
        </w:rPr>
        <w:t xml:space="preserve">r </w:t>
      </w:r>
      <w:proofErr w:type="spellStart"/>
      <w:r w:rsidRPr="001467FA">
        <w:rPr>
          <w:i/>
          <w:lang w:val="en-GB"/>
        </w:rPr>
        <w:t>Phylogenetics</w:t>
      </w:r>
      <w:proofErr w:type="spellEnd"/>
      <w:r w:rsidRPr="001467FA">
        <w:rPr>
          <w:i/>
          <w:lang w:val="en-GB"/>
        </w:rPr>
        <w:t xml:space="preserve"> and Evolutio</w:t>
      </w:r>
      <w:r w:rsidR="001467FA">
        <w:rPr>
          <w:i/>
          <w:lang w:val="en-GB"/>
        </w:rPr>
        <w:t>n</w:t>
      </w:r>
      <w:r w:rsidR="001467FA">
        <w:rPr>
          <w:lang w:val="en-GB"/>
        </w:rPr>
        <w:t xml:space="preserve"> (other </w:t>
      </w:r>
      <w:r w:rsidR="00CD57D2">
        <w:rPr>
          <w:lang w:val="en-GB"/>
        </w:rPr>
        <w:t xml:space="preserve">Elsevier </w:t>
      </w:r>
      <w:r w:rsidR="001467FA">
        <w:rPr>
          <w:lang w:val="en-GB"/>
        </w:rPr>
        <w:t xml:space="preserve">journals also publish phylogenies, but MPE is the largest journal devoted solely to this topic). </w:t>
      </w:r>
      <w:r>
        <w:rPr>
          <w:lang w:val="en-GB"/>
        </w:rPr>
        <w:t xml:space="preserve">Text mining would use </w:t>
      </w:r>
      <w:r w:rsidR="001467FA">
        <w:rPr>
          <w:lang w:val="en-GB"/>
        </w:rPr>
        <w:t xml:space="preserve">both </w:t>
      </w:r>
      <w:r>
        <w:rPr>
          <w:lang w:val="en-GB"/>
        </w:rPr>
        <w:t xml:space="preserve">the XML </w:t>
      </w:r>
      <w:r w:rsidR="001467FA">
        <w:rPr>
          <w:lang w:val="en-GB"/>
        </w:rPr>
        <w:t xml:space="preserve">and PDF versions of the </w:t>
      </w:r>
      <w:proofErr w:type="gramStart"/>
      <w:r w:rsidR="001467FA">
        <w:rPr>
          <w:lang w:val="en-GB"/>
        </w:rPr>
        <w:t>articles</w:t>
      </w:r>
      <w:r>
        <w:rPr>
          <w:lang w:val="en-GB"/>
        </w:rPr>
        <w:t>,</w:t>
      </w:r>
      <w:proofErr w:type="gramEnd"/>
      <w:r>
        <w:rPr>
          <w:lang w:val="en-GB"/>
        </w:rPr>
        <w:t xml:space="preserve"> phylogenetic tree extraction would use </w:t>
      </w:r>
      <w:r w:rsidR="001467FA">
        <w:rPr>
          <w:lang w:val="en-GB"/>
        </w:rPr>
        <w:t xml:space="preserve">the </w:t>
      </w:r>
      <w:proofErr w:type="spellStart"/>
      <w:r w:rsidR="001467FA">
        <w:rPr>
          <w:lang w:val="en-GB"/>
        </w:rPr>
        <w:t>PDFs</w:t>
      </w:r>
      <w:proofErr w:type="spellEnd"/>
      <w:r w:rsidR="001467FA">
        <w:rPr>
          <w:lang w:val="en-GB"/>
        </w:rPr>
        <w:t xml:space="preserve">.  Raw text and </w:t>
      </w:r>
      <w:r w:rsidR="00CD57D2">
        <w:rPr>
          <w:lang w:val="en-GB"/>
        </w:rPr>
        <w:t>image extraction would use the Open S</w:t>
      </w:r>
      <w:r w:rsidR="001467FA">
        <w:rPr>
          <w:lang w:val="en-GB"/>
        </w:rPr>
        <w:t xml:space="preserve">ource </w:t>
      </w:r>
      <w:proofErr w:type="spellStart"/>
      <w:r w:rsidR="001467FA">
        <w:rPr>
          <w:lang w:val="en-GB"/>
        </w:rPr>
        <w:t>xpdf</w:t>
      </w:r>
      <w:proofErr w:type="spellEnd"/>
      <w:r w:rsidR="001467FA">
        <w:rPr>
          <w:lang w:val="en-GB"/>
        </w:rPr>
        <w:t xml:space="preserve"> package</w:t>
      </w:r>
      <w:r w:rsidR="004578C6">
        <w:rPr>
          <w:lang w:val="en-GB"/>
        </w:rPr>
        <w:t xml:space="preserve"> (programs </w:t>
      </w:r>
      <w:proofErr w:type="spellStart"/>
      <w:r w:rsidR="004578C6" w:rsidRPr="004C7D85">
        <w:rPr>
          <w:rFonts w:ascii="Courier" w:hAnsi="Courier"/>
          <w:lang w:val="en-GB"/>
        </w:rPr>
        <w:t>pdftotext</w:t>
      </w:r>
      <w:proofErr w:type="spellEnd"/>
      <w:r w:rsidR="004578C6">
        <w:rPr>
          <w:lang w:val="en-GB"/>
        </w:rPr>
        <w:t xml:space="preserve"> and </w:t>
      </w:r>
      <w:proofErr w:type="spellStart"/>
      <w:r w:rsidR="004578C6" w:rsidRPr="004C7D85">
        <w:rPr>
          <w:rFonts w:ascii="Courier" w:hAnsi="Courier"/>
          <w:lang w:val="en-GB"/>
        </w:rPr>
        <w:t>pdfimages</w:t>
      </w:r>
      <w:proofErr w:type="spellEnd"/>
      <w:r w:rsidR="004578C6">
        <w:rPr>
          <w:lang w:val="en-GB"/>
        </w:rPr>
        <w:t>)</w:t>
      </w:r>
      <w:r w:rsidR="001467FA">
        <w:rPr>
          <w:lang w:val="en-GB"/>
        </w:rPr>
        <w:t xml:space="preserve">. </w:t>
      </w:r>
      <w:r w:rsidR="004578C6">
        <w:rPr>
          <w:lang w:val="en-GB"/>
        </w:rPr>
        <w:t xml:space="preserve">I have written Perl scripts to extract identifiers and geographical coordinates from text and PDF files. The </w:t>
      </w:r>
      <w:proofErr w:type="spellStart"/>
      <w:r w:rsidR="004578C6">
        <w:rPr>
          <w:lang w:val="en-GB"/>
        </w:rPr>
        <w:t>uBio</w:t>
      </w:r>
      <w:proofErr w:type="spellEnd"/>
      <w:r w:rsidR="004578C6">
        <w:rPr>
          <w:lang w:val="en-GB"/>
        </w:rPr>
        <w:t xml:space="preserve"> </w:t>
      </w:r>
      <w:hyperlink r:id="rId17" w:history="1">
        <w:proofErr w:type="spellStart"/>
        <w:r w:rsidR="00533229" w:rsidRPr="00533229">
          <w:rPr>
            <w:rStyle w:val="Hyperlink"/>
            <w:lang w:val="en-GB"/>
          </w:rPr>
          <w:t>findIT</w:t>
        </w:r>
        <w:proofErr w:type="spellEnd"/>
        <w:r w:rsidR="00533229" w:rsidRPr="00533229">
          <w:rPr>
            <w:rStyle w:val="Hyperlink"/>
            <w:lang w:val="en-GB"/>
          </w:rPr>
          <w:t xml:space="preserve"> </w:t>
        </w:r>
        <w:r w:rsidR="004578C6" w:rsidRPr="00533229">
          <w:rPr>
            <w:rStyle w:val="Hyperlink"/>
            <w:lang w:val="en-GB"/>
          </w:rPr>
          <w:t>web service</w:t>
        </w:r>
      </w:hyperlink>
      <w:r w:rsidR="004578C6">
        <w:rPr>
          <w:lang w:val="en-GB"/>
        </w:rPr>
        <w:t xml:space="preserve"> would be used to extract taxonomic names. Dr Joseph Hughes (a researcher in my </w:t>
      </w:r>
      <w:r w:rsidR="009970AF">
        <w:rPr>
          <w:lang w:val="en-GB"/>
        </w:rPr>
        <w:t>lab) has developed a tool (T</w:t>
      </w:r>
      <w:r w:rsidR="004578C6">
        <w:rPr>
          <w:lang w:val="en-GB"/>
        </w:rPr>
        <w:t>ree ripper) to automatically extract a phylogenetic tree from a bitmap using ima</w:t>
      </w:r>
      <w:r w:rsidR="00BE7DAC">
        <w:rPr>
          <w:lang w:val="en-GB"/>
        </w:rPr>
        <w:t xml:space="preserve">ge cleaning and OCR techniques. </w:t>
      </w:r>
      <w:r w:rsidR="004B1B10">
        <w:rPr>
          <w:lang w:val="en-GB"/>
        </w:rPr>
        <w:t>Identifiers, such as GenB</w:t>
      </w:r>
      <w:r w:rsidR="00CD57D2">
        <w:rPr>
          <w:lang w:val="en-GB"/>
        </w:rPr>
        <w:t xml:space="preserve">ank accession numbers and specimen codes would be resolved using tools the author as developed. </w:t>
      </w:r>
      <w:r w:rsidR="004578C6">
        <w:rPr>
          <w:lang w:val="en-GB"/>
        </w:rPr>
        <w:t xml:space="preserve">Metadata extracted will be stored in a </w:t>
      </w:r>
      <w:proofErr w:type="spellStart"/>
      <w:r w:rsidR="004578C6">
        <w:rPr>
          <w:lang w:val="en-GB"/>
        </w:rPr>
        <w:t>MySQL</w:t>
      </w:r>
      <w:proofErr w:type="spellEnd"/>
      <w:r w:rsidR="004578C6">
        <w:rPr>
          <w:lang w:val="en-GB"/>
        </w:rPr>
        <w:t xml:space="preserve"> database using an entity-attribute-value model. Google Earth KML</w:t>
      </w:r>
      <w:r w:rsidR="00CD57D2">
        <w:rPr>
          <w:lang w:val="en-GB"/>
        </w:rPr>
        <w:t xml:space="preserve"> files will be generated for </w:t>
      </w:r>
      <w:r w:rsidR="004578C6">
        <w:rPr>
          <w:lang w:val="en-GB"/>
        </w:rPr>
        <w:t>each article that contains geographical coordinates.</w:t>
      </w:r>
      <w:r w:rsidR="004C7D85">
        <w:rPr>
          <w:lang w:val="en-GB"/>
        </w:rPr>
        <w:t xml:space="preserve"> The output will be a web interface to all of MPE, modelled on the </w:t>
      </w:r>
      <w:proofErr w:type="spellStart"/>
      <w:r w:rsidR="004C7D85">
        <w:rPr>
          <w:lang w:val="en-GB"/>
        </w:rPr>
        <w:t>iPhylo</w:t>
      </w:r>
      <w:proofErr w:type="spellEnd"/>
      <w:r w:rsidR="004C7D85">
        <w:rPr>
          <w:lang w:val="en-GB"/>
        </w:rPr>
        <w:t xml:space="preserve"> demo (</w:t>
      </w:r>
      <w:hyperlink r:id="rId18" w:history="1">
        <w:r w:rsidR="004C7D85" w:rsidRPr="00696533">
          <w:rPr>
            <w:rStyle w:val="Hyperlink"/>
            <w:lang w:val="en-GB"/>
          </w:rPr>
          <w:t>http://iphylo.org/~rpage/demo1/</w:t>
        </w:r>
      </w:hyperlink>
      <w:proofErr w:type="gramStart"/>
      <w:r w:rsidR="004C7D85">
        <w:rPr>
          <w:lang w:val="en-GB"/>
        </w:rPr>
        <w:t xml:space="preserve"> )</w:t>
      </w:r>
      <w:proofErr w:type="gramEnd"/>
      <w:r w:rsidR="004C7D85">
        <w:rPr>
          <w:lang w:val="en-GB"/>
        </w:rPr>
        <w:t>, to enable users to explore the links between publication and data. I will also construct a mock-up of a MPE web page showing how the additional links might be represented on the publisher’s page.</w:t>
      </w:r>
    </w:p>
    <w:p w:rsidR="00B53EBC" w:rsidRPr="00B53EBC" w:rsidRDefault="00B53EBC" w:rsidP="00B53EBC">
      <w:pPr>
        <w:pStyle w:val="Heading1"/>
        <w:rPr>
          <w:lang w:val="en-GB"/>
        </w:rPr>
      </w:pPr>
      <w:r w:rsidRPr="00B53EBC">
        <w:rPr>
          <w:lang w:val="en-GB"/>
        </w:rPr>
        <w:t>Project Background</w:t>
      </w:r>
    </w:p>
    <w:p w:rsidR="00E27401" w:rsidRDefault="00756CB9" w:rsidP="00E27401">
      <w:pPr>
        <w:rPr>
          <w:lang w:val="en-GB"/>
        </w:rPr>
      </w:pPr>
      <w:r>
        <w:rPr>
          <w:lang w:val="en-GB"/>
        </w:rPr>
        <w:t xml:space="preserve">This proposal builds on work that I have documented on my </w:t>
      </w:r>
      <w:proofErr w:type="spellStart"/>
      <w:r>
        <w:rPr>
          <w:lang w:val="en-GB"/>
        </w:rPr>
        <w:t>blog</w:t>
      </w:r>
      <w:proofErr w:type="spellEnd"/>
      <w:r>
        <w:rPr>
          <w:lang w:val="en-GB"/>
        </w:rPr>
        <w:t xml:space="preserve"> “</w:t>
      </w:r>
      <w:proofErr w:type="spellStart"/>
      <w:r>
        <w:rPr>
          <w:lang w:val="en-GB"/>
        </w:rPr>
        <w:t>iPhylo</w:t>
      </w:r>
      <w:proofErr w:type="spellEnd"/>
      <w:r>
        <w:rPr>
          <w:lang w:val="en-GB"/>
        </w:rPr>
        <w:t>” (</w:t>
      </w:r>
      <w:hyperlink r:id="rId19" w:history="1">
        <w:r w:rsidRPr="00E178A2">
          <w:rPr>
            <w:rStyle w:val="Hyperlink"/>
            <w:lang w:val="en-GB"/>
          </w:rPr>
          <w:t>http://iphylo.blogspot.com</w:t>
        </w:r>
      </w:hyperlink>
      <w:r>
        <w:rPr>
          <w:lang w:val="en-GB"/>
        </w:rPr>
        <w:t>), an</w:t>
      </w:r>
      <w:r w:rsidR="004C7D85">
        <w:rPr>
          <w:lang w:val="en-GB"/>
        </w:rPr>
        <w:t>d in various publications (Page, 2007, 2008)</w:t>
      </w:r>
      <w:r>
        <w:rPr>
          <w:lang w:val="en-GB"/>
        </w:rPr>
        <w:t>.</w:t>
      </w:r>
      <w:r w:rsidR="00561924">
        <w:rPr>
          <w:lang w:val="en-GB"/>
        </w:rPr>
        <w:t xml:space="preserve"> </w:t>
      </w:r>
      <w:r w:rsidR="00E368E4">
        <w:rPr>
          <w:lang w:val="en-GB"/>
        </w:rPr>
        <w:t>I have also created a web site (</w:t>
      </w:r>
      <w:hyperlink r:id="rId20" w:history="1">
        <w:r w:rsidR="00E368E4" w:rsidRPr="00696533">
          <w:rPr>
            <w:rStyle w:val="Hyperlink"/>
            <w:lang w:val="en-GB"/>
          </w:rPr>
          <w:t>http://darwin.zoology.gla.ac.uk/~rpage/elsevier/</w:t>
        </w:r>
      </w:hyperlink>
      <w:proofErr w:type="gramStart"/>
      <w:r w:rsidR="00E368E4">
        <w:rPr>
          <w:lang w:val="en-GB"/>
        </w:rPr>
        <w:t xml:space="preserve"> )</w:t>
      </w:r>
      <w:proofErr w:type="gramEnd"/>
      <w:r w:rsidR="00E368E4">
        <w:rPr>
          <w:lang w:val="en-GB"/>
        </w:rPr>
        <w:t xml:space="preserve"> that provides more details on the examples discussed above. </w:t>
      </w:r>
      <w:r w:rsidR="00257559">
        <w:rPr>
          <w:lang w:val="en-GB"/>
        </w:rPr>
        <w:t xml:space="preserve">Much of the database and extraction software has already been developed. For example, </w:t>
      </w:r>
      <w:r w:rsidR="00C94659">
        <w:rPr>
          <w:lang w:val="en-GB"/>
        </w:rPr>
        <w:t>my</w:t>
      </w:r>
      <w:r w:rsidR="00561924">
        <w:rPr>
          <w:lang w:val="en-GB"/>
        </w:rPr>
        <w:t xml:space="preserve"> service for extracting latitude and longitudes from </w:t>
      </w:r>
      <w:proofErr w:type="spellStart"/>
      <w:r w:rsidR="00561924">
        <w:rPr>
          <w:lang w:val="en-GB"/>
        </w:rPr>
        <w:t>PDFs</w:t>
      </w:r>
      <w:proofErr w:type="spellEnd"/>
      <w:r w:rsidR="00561924">
        <w:rPr>
          <w:lang w:val="en-GB"/>
        </w:rPr>
        <w:t xml:space="preserve"> is available at </w:t>
      </w:r>
      <w:hyperlink r:id="rId21" w:history="1">
        <w:r w:rsidR="00C94659" w:rsidRPr="00E178A2">
          <w:rPr>
            <w:rStyle w:val="Hyperlink"/>
            <w:lang w:val="en-GB"/>
          </w:rPr>
          <w:t>http://bioguid.info.services</w:t>
        </w:r>
      </w:hyperlink>
      <w:r w:rsidR="00561924">
        <w:rPr>
          <w:lang w:val="en-GB"/>
        </w:rPr>
        <w:t>.</w:t>
      </w:r>
      <w:r w:rsidR="00C94659">
        <w:rPr>
          <w:lang w:val="en-GB"/>
        </w:rPr>
        <w:t xml:space="preserve"> A demonstration site showing papers linked to sequences, specimens, and geography is online at </w:t>
      </w:r>
      <w:hyperlink r:id="rId22" w:history="1">
        <w:r w:rsidR="00C94659" w:rsidRPr="00E178A2">
          <w:rPr>
            <w:rStyle w:val="Hyperlink"/>
            <w:lang w:val="en-GB"/>
          </w:rPr>
          <w:t>http://iphylo.org/~rpage/demo1</w:t>
        </w:r>
      </w:hyperlink>
      <w:r w:rsidR="00C94659">
        <w:rPr>
          <w:lang w:val="en-GB"/>
        </w:rPr>
        <w:t xml:space="preserve">. </w:t>
      </w:r>
      <w:r w:rsidR="00CD57D2">
        <w:rPr>
          <w:lang w:val="en-GB"/>
        </w:rPr>
        <w:t xml:space="preserve">The intention for this </w:t>
      </w:r>
      <w:r w:rsidR="00E26665">
        <w:rPr>
          <w:lang w:val="en-GB"/>
        </w:rPr>
        <w:t>competition</w:t>
      </w:r>
      <w:r w:rsidR="00CD57D2">
        <w:rPr>
          <w:lang w:val="en-GB"/>
        </w:rPr>
        <w:t xml:space="preserve"> would be to refine this interface, and populate it solely with MPE-derived content.</w:t>
      </w:r>
      <w:r w:rsidR="00E368E4">
        <w:rPr>
          <w:lang w:val="en-GB"/>
        </w:rPr>
        <w:t xml:space="preserve"> </w:t>
      </w:r>
    </w:p>
    <w:p w:rsidR="00533229" w:rsidRPr="00533229" w:rsidRDefault="00B53EBC" w:rsidP="006A734C">
      <w:pPr>
        <w:pStyle w:val="Heading1"/>
        <w:rPr>
          <w:lang w:val="en-GB"/>
        </w:rPr>
      </w:pPr>
      <w:r w:rsidRPr="00B53EBC">
        <w:rPr>
          <w:lang w:val="en-GB"/>
        </w:rPr>
        <w:t>Methods</w:t>
      </w:r>
    </w:p>
    <w:p w:rsidR="00533229" w:rsidRDefault="00533229">
      <w:pPr>
        <w:rPr>
          <w:lang w:val="en-GB"/>
        </w:rPr>
      </w:pPr>
      <w:r>
        <w:rPr>
          <w:lang w:val="en-GB"/>
        </w:rPr>
        <w:t>The timeline for this project is</w:t>
      </w:r>
    </w:p>
    <w:tbl>
      <w:tblPr>
        <w:tblStyle w:val="TableGrid"/>
        <w:tblW w:w="0" w:type="auto"/>
        <w:tblBorders>
          <w:top w:val="single" w:sz="12" w:space="0" w:color="008000"/>
          <w:left w:val="nil"/>
          <w:bottom w:val="single" w:sz="12" w:space="0" w:color="008000"/>
          <w:right w:val="nil"/>
          <w:insideH w:val="nil"/>
          <w:insideV w:val="nil"/>
        </w:tblBorders>
        <w:tblLook w:val="00BF"/>
      </w:tblPr>
      <w:tblGrid>
        <w:gridCol w:w="1416"/>
        <w:gridCol w:w="7100"/>
      </w:tblGrid>
      <w:tr w:rsidR="00533229" w:rsidRPr="00E368E4">
        <w:tc>
          <w:tcPr>
            <w:tcW w:w="1416" w:type="dxa"/>
            <w:tcBorders>
              <w:bottom w:val="single" w:sz="6" w:space="0" w:color="008000"/>
            </w:tcBorders>
            <w:shd w:val="clear" w:color="auto" w:fill="auto"/>
          </w:tcPr>
          <w:p w:rsidR="00533229" w:rsidRPr="00E368E4" w:rsidRDefault="00533229">
            <w:pPr>
              <w:rPr>
                <w:lang w:val="en-GB"/>
              </w:rPr>
            </w:pPr>
            <w:r w:rsidRPr="00E368E4">
              <w:rPr>
                <w:lang w:val="en-GB"/>
              </w:rPr>
              <w:t>Month</w:t>
            </w:r>
          </w:p>
        </w:tc>
        <w:tc>
          <w:tcPr>
            <w:tcW w:w="7100" w:type="dxa"/>
            <w:tcBorders>
              <w:bottom w:val="single" w:sz="6" w:space="0" w:color="008000"/>
            </w:tcBorders>
            <w:shd w:val="clear" w:color="auto" w:fill="auto"/>
          </w:tcPr>
          <w:p w:rsidR="00533229" w:rsidRPr="00E368E4" w:rsidRDefault="00533229">
            <w:pPr>
              <w:rPr>
                <w:lang w:val="en-GB"/>
              </w:rPr>
            </w:pPr>
            <w:r w:rsidRPr="00E368E4">
              <w:rPr>
                <w:lang w:val="en-GB"/>
              </w:rPr>
              <w:t>Task</w:t>
            </w:r>
          </w:p>
        </w:tc>
      </w:tr>
      <w:tr w:rsidR="00533229" w:rsidRPr="00E368E4">
        <w:tc>
          <w:tcPr>
            <w:tcW w:w="1416" w:type="dxa"/>
            <w:tcBorders>
              <w:top w:val="single" w:sz="6" w:space="0" w:color="008000"/>
            </w:tcBorders>
            <w:shd w:val="clear" w:color="auto" w:fill="auto"/>
          </w:tcPr>
          <w:p w:rsidR="00533229" w:rsidRPr="00E368E4" w:rsidRDefault="00533229">
            <w:pPr>
              <w:rPr>
                <w:lang w:val="en-GB"/>
              </w:rPr>
            </w:pPr>
            <w:r w:rsidRPr="00E368E4">
              <w:rPr>
                <w:lang w:val="en-GB"/>
              </w:rPr>
              <w:t>August</w:t>
            </w:r>
          </w:p>
        </w:tc>
        <w:tc>
          <w:tcPr>
            <w:tcW w:w="7100" w:type="dxa"/>
            <w:tcBorders>
              <w:top w:val="single" w:sz="6" w:space="0" w:color="008000"/>
            </w:tcBorders>
            <w:shd w:val="clear" w:color="auto" w:fill="auto"/>
          </w:tcPr>
          <w:p w:rsidR="00533229" w:rsidRPr="00E368E4" w:rsidRDefault="00533229">
            <w:pPr>
              <w:rPr>
                <w:lang w:val="en-GB"/>
              </w:rPr>
            </w:pPr>
            <w:r w:rsidRPr="00E368E4">
              <w:rPr>
                <w:lang w:val="en-GB"/>
              </w:rPr>
              <w:t>Develop scripts to parse MPE content, populate database with basic bibliographic metadata.</w:t>
            </w:r>
          </w:p>
        </w:tc>
      </w:tr>
      <w:tr w:rsidR="00533229" w:rsidRPr="00E368E4">
        <w:tc>
          <w:tcPr>
            <w:tcW w:w="1416" w:type="dxa"/>
            <w:shd w:val="clear" w:color="auto" w:fill="auto"/>
          </w:tcPr>
          <w:p w:rsidR="00533229" w:rsidRPr="00E368E4" w:rsidRDefault="00533229">
            <w:pPr>
              <w:rPr>
                <w:lang w:val="en-GB"/>
              </w:rPr>
            </w:pPr>
            <w:r w:rsidRPr="00E368E4">
              <w:rPr>
                <w:lang w:val="en-GB"/>
              </w:rPr>
              <w:t>September</w:t>
            </w:r>
          </w:p>
        </w:tc>
        <w:tc>
          <w:tcPr>
            <w:tcW w:w="7100" w:type="dxa"/>
            <w:shd w:val="clear" w:color="auto" w:fill="auto"/>
          </w:tcPr>
          <w:p w:rsidR="00533229" w:rsidRPr="00E368E4" w:rsidRDefault="00533229">
            <w:pPr>
              <w:rPr>
                <w:lang w:val="en-GB"/>
              </w:rPr>
            </w:pPr>
            <w:r w:rsidRPr="00E368E4">
              <w:rPr>
                <w:lang w:val="en-GB"/>
              </w:rPr>
              <w:t>Refine and apply my identifier and locality extraction algorithms.</w:t>
            </w:r>
          </w:p>
        </w:tc>
      </w:tr>
      <w:tr w:rsidR="00533229" w:rsidRPr="00E368E4">
        <w:tc>
          <w:tcPr>
            <w:tcW w:w="1416" w:type="dxa"/>
            <w:shd w:val="clear" w:color="auto" w:fill="auto"/>
          </w:tcPr>
          <w:p w:rsidR="00533229" w:rsidRPr="00E368E4" w:rsidRDefault="00533229">
            <w:pPr>
              <w:rPr>
                <w:lang w:val="en-GB"/>
              </w:rPr>
            </w:pPr>
            <w:r w:rsidRPr="00E368E4">
              <w:rPr>
                <w:lang w:val="en-GB"/>
              </w:rPr>
              <w:t>October</w:t>
            </w:r>
          </w:p>
        </w:tc>
        <w:tc>
          <w:tcPr>
            <w:tcW w:w="7100" w:type="dxa"/>
            <w:shd w:val="clear" w:color="auto" w:fill="auto"/>
          </w:tcPr>
          <w:p w:rsidR="00533229" w:rsidRPr="00E368E4" w:rsidRDefault="00533229">
            <w:pPr>
              <w:rPr>
                <w:lang w:val="en-GB"/>
              </w:rPr>
            </w:pPr>
            <w:r w:rsidRPr="00E368E4">
              <w:rPr>
                <w:lang w:val="en-GB"/>
              </w:rPr>
              <w:t>Refine automatic tree extraction algorithm. This is a challenging problem that we have made some progress on. Although it would be a great asset to the project to extract the trees, if we do not have sufficient success in the allotted time we will still have generated considerable body of additional metadata.</w:t>
            </w:r>
          </w:p>
        </w:tc>
      </w:tr>
      <w:tr w:rsidR="00533229" w:rsidRPr="00E368E4">
        <w:tc>
          <w:tcPr>
            <w:tcW w:w="1416" w:type="dxa"/>
            <w:shd w:val="clear" w:color="auto" w:fill="auto"/>
          </w:tcPr>
          <w:p w:rsidR="00533229" w:rsidRPr="00E368E4" w:rsidRDefault="00533229">
            <w:pPr>
              <w:rPr>
                <w:lang w:val="en-GB"/>
              </w:rPr>
            </w:pPr>
            <w:r w:rsidRPr="00E368E4">
              <w:rPr>
                <w:lang w:val="en-GB"/>
              </w:rPr>
              <w:t>November</w:t>
            </w:r>
          </w:p>
        </w:tc>
        <w:tc>
          <w:tcPr>
            <w:tcW w:w="7100" w:type="dxa"/>
            <w:shd w:val="clear" w:color="auto" w:fill="auto"/>
          </w:tcPr>
          <w:p w:rsidR="00533229" w:rsidRPr="00E368E4" w:rsidRDefault="00533229">
            <w:pPr>
              <w:rPr>
                <w:lang w:val="en-GB"/>
              </w:rPr>
            </w:pPr>
            <w:r w:rsidRPr="00E368E4">
              <w:rPr>
                <w:lang w:val="en-GB"/>
              </w:rPr>
              <w:t xml:space="preserve">Integrate additional metadata into database, create web site based on my work on </w:t>
            </w:r>
            <w:proofErr w:type="spellStart"/>
            <w:r w:rsidRPr="00E368E4">
              <w:rPr>
                <w:lang w:val="en-GB"/>
              </w:rPr>
              <w:t>iPhylo</w:t>
            </w:r>
            <w:proofErr w:type="spellEnd"/>
            <w:r w:rsidRPr="00E368E4">
              <w:rPr>
                <w:lang w:val="en-GB"/>
              </w:rPr>
              <w:t xml:space="preserve">, and generate </w:t>
            </w:r>
            <w:r w:rsidR="00E368E4" w:rsidRPr="00E368E4">
              <w:rPr>
                <w:lang w:val="en-GB"/>
              </w:rPr>
              <w:t xml:space="preserve">a </w:t>
            </w:r>
            <w:r w:rsidRPr="00E368E4">
              <w:rPr>
                <w:lang w:val="en-GB"/>
              </w:rPr>
              <w:t>mock-up of Elsevier web page with additional content.</w:t>
            </w:r>
          </w:p>
        </w:tc>
      </w:tr>
    </w:tbl>
    <w:p w:rsidR="00B53EBC" w:rsidRDefault="00B53EBC">
      <w:pPr>
        <w:rPr>
          <w:lang w:val="en-GB"/>
        </w:rPr>
      </w:pPr>
    </w:p>
    <w:p w:rsidR="00D36D5F" w:rsidRPr="00D36D5F" w:rsidRDefault="00B449C3" w:rsidP="00E368E4">
      <w:pPr>
        <w:pStyle w:val="Heading1"/>
        <w:rPr>
          <w:lang w:val="en-GB"/>
        </w:rPr>
      </w:pPr>
      <w:r>
        <w:rPr>
          <w:lang w:val="en-GB"/>
        </w:rPr>
        <w:t>References</w:t>
      </w:r>
    </w:p>
    <w:p w:rsidR="00D36D5F" w:rsidRPr="006A734C" w:rsidRDefault="00D36D5F" w:rsidP="006A734C">
      <w:pPr>
        <w:spacing w:after="0"/>
        <w:ind w:left="720" w:hanging="720"/>
        <w:rPr>
          <w:sz w:val="20"/>
          <w:lang w:val="en-GB"/>
        </w:rPr>
      </w:pPr>
      <w:r w:rsidRPr="006A734C">
        <w:rPr>
          <w:sz w:val="20"/>
          <w:lang w:val="en-GB"/>
        </w:rPr>
        <w:t xml:space="preserve">Page, RDM. 2007. Towards a Taxonomically Intelligent Phylogenetic Database. Available from Nature </w:t>
      </w:r>
      <w:proofErr w:type="spellStart"/>
      <w:r w:rsidRPr="006A734C">
        <w:rPr>
          <w:sz w:val="20"/>
          <w:lang w:val="en-GB"/>
        </w:rPr>
        <w:t>Precedings</w:t>
      </w:r>
      <w:proofErr w:type="spellEnd"/>
      <w:r w:rsidRPr="006A734C">
        <w:rPr>
          <w:sz w:val="20"/>
          <w:lang w:val="en-GB"/>
        </w:rPr>
        <w:t xml:space="preserve"> </w:t>
      </w:r>
      <w:hyperlink r:id="rId23" w:history="1">
        <w:r w:rsidRPr="006A734C">
          <w:rPr>
            <w:rStyle w:val="Hyperlink"/>
            <w:sz w:val="20"/>
            <w:lang w:val="en-GB"/>
          </w:rPr>
          <w:t>doi</w:t>
        </w:r>
        <w:proofErr w:type="gramStart"/>
        <w:r w:rsidRPr="006A734C">
          <w:rPr>
            <w:rStyle w:val="Hyperlink"/>
            <w:sz w:val="20"/>
            <w:lang w:val="en-GB"/>
          </w:rPr>
          <w:t>:10.1038</w:t>
        </w:r>
        <w:proofErr w:type="gramEnd"/>
        <w:r w:rsidRPr="006A734C">
          <w:rPr>
            <w:rStyle w:val="Hyperlink"/>
            <w:sz w:val="20"/>
            <w:lang w:val="en-GB"/>
          </w:rPr>
          <w:t>/npre.2007.1028.1</w:t>
        </w:r>
      </w:hyperlink>
    </w:p>
    <w:p w:rsidR="00D36D5F" w:rsidRPr="006A734C" w:rsidRDefault="00D36D5F" w:rsidP="006A734C">
      <w:pPr>
        <w:spacing w:after="0"/>
        <w:ind w:left="720" w:hanging="720"/>
        <w:rPr>
          <w:sz w:val="20"/>
          <w:lang w:val="en-GB"/>
        </w:rPr>
      </w:pPr>
      <w:r w:rsidRPr="006A734C">
        <w:rPr>
          <w:sz w:val="20"/>
          <w:lang w:val="en-GB"/>
        </w:rPr>
        <w:t xml:space="preserve">Page, RDM. 2008. Biodiversity informatics: the challenge of linking data and the role of shared identifiers. </w:t>
      </w:r>
      <w:proofErr w:type="gramStart"/>
      <w:r w:rsidRPr="006A734C">
        <w:rPr>
          <w:sz w:val="20"/>
          <w:lang w:val="en-GB"/>
        </w:rPr>
        <w:t>Briefings in Bioinformatics.</w:t>
      </w:r>
      <w:proofErr w:type="gramEnd"/>
      <w:r w:rsidRPr="006A734C">
        <w:rPr>
          <w:sz w:val="20"/>
          <w:lang w:val="en-GB"/>
        </w:rPr>
        <w:t xml:space="preserve"> </w:t>
      </w:r>
      <w:hyperlink r:id="rId24" w:history="1">
        <w:proofErr w:type="gramStart"/>
        <w:r w:rsidRPr="006A734C">
          <w:rPr>
            <w:rStyle w:val="Hyperlink"/>
            <w:sz w:val="20"/>
            <w:lang w:val="en-GB"/>
          </w:rPr>
          <w:t>doi:10.1093</w:t>
        </w:r>
        <w:proofErr w:type="gramEnd"/>
        <w:r w:rsidRPr="006A734C">
          <w:rPr>
            <w:rStyle w:val="Hyperlink"/>
            <w:sz w:val="20"/>
            <w:lang w:val="en-GB"/>
          </w:rPr>
          <w:t>/bib/bbn02</w:t>
        </w:r>
      </w:hyperlink>
    </w:p>
    <w:p w:rsidR="00D36D5F" w:rsidRPr="006A734C" w:rsidRDefault="00D36D5F" w:rsidP="006A734C">
      <w:pPr>
        <w:spacing w:after="0"/>
        <w:ind w:left="720" w:hanging="720"/>
        <w:rPr>
          <w:sz w:val="20"/>
          <w:lang w:val="en-GB"/>
        </w:rPr>
      </w:pPr>
      <w:r w:rsidRPr="006A734C">
        <w:rPr>
          <w:sz w:val="20"/>
          <w:lang w:val="en-GB"/>
        </w:rPr>
        <w:t xml:space="preserve">Shapiro, LH, </w:t>
      </w:r>
      <w:proofErr w:type="spellStart"/>
      <w:r w:rsidRPr="006A734C">
        <w:rPr>
          <w:sz w:val="20"/>
          <w:lang w:val="en-GB"/>
        </w:rPr>
        <w:t>Strazanac</w:t>
      </w:r>
      <w:proofErr w:type="spellEnd"/>
      <w:r w:rsidRPr="006A734C">
        <w:rPr>
          <w:sz w:val="20"/>
          <w:lang w:val="en-GB"/>
        </w:rPr>
        <w:t xml:space="preserve">, JS, Roderick, GK. 2006. Molecular phylogeny of </w:t>
      </w:r>
      <w:proofErr w:type="spellStart"/>
      <w:r w:rsidRPr="006A734C">
        <w:rPr>
          <w:i/>
          <w:sz w:val="20"/>
          <w:lang w:val="en-GB"/>
        </w:rPr>
        <w:t>Banza</w:t>
      </w:r>
      <w:proofErr w:type="spellEnd"/>
      <w:r w:rsidRPr="006A734C">
        <w:rPr>
          <w:sz w:val="20"/>
          <w:lang w:val="en-GB"/>
        </w:rPr>
        <w:t xml:space="preserve"> (</w:t>
      </w:r>
      <w:proofErr w:type="spellStart"/>
      <w:r w:rsidRPr="006A734C">
        <w:rPr>
          <w:sz w:val="20"/>
          <w:lang w:val="en-GB"/>
        </w:rPr>
        <w:t>Orthoptera</w:t>
      </w:r>
      <w:proofErr w:type="spellEnd"/>
      <w:r w:rsidRPr="006A734C">
        <w:rPr>
          <w:sz w:val="20"/>
          <w:lang w:val="en-GB"/>
        </w:rPr>
        <w:t xml:space="preserve">: </w:t>
      </w:r>
      <w:proofErr w:type="spellStart"/>
      <w:r w:rsidRPr="006A734C">
        <w:rPr>
          <w:sz w:val="20"/>
          <w:lang w:val="en-GB"/>
        </w:rPr>
        <w:t>Tettigoniidae</w:t>
      </w:r>
      <w:proofErr w:type="spellEnd"/>
      <w:r w:rsidRPr="006A734C">
        <w:rPr>
          <w:sz w:val="20"/>
          <w:lang w:val="en-GB"/>
        </w:rPr>
        <w:t xml:space="preserve">), the endemic katydids of the Hawaiian Archipelago. </w:t>
      </w:r>
      <w:proofErr w:type="gramStart"/>
      <w:r w:rsidRPr="006A734C">
        <w:rPr>
          <w:sz w:val="20"/>
          <w:lang w:val="en-GB"/>
        </w:rPr>
        <w:t xml:space="preserve">Molecular </w:t>
      </w:r>
      <w:proofErr w:type="spellStart"/>
      <w:r w:rsidRPr="006A734C">
        <w:rPr>
          <w:sz w:val="20"/>
          <w:lang w:val="en-GB"/>
        </w:rPr>
        <w:t>Phylogenetics</w:t>
      </w:r>
      <w:proofErr w:type="spellEnd"/>
      <w:r w:rsidRPr="006A734C">
        <w:rPr>
          <w:sz w:val="20"/>
          <w:lang w:val="en-GB"/>
        </w:rPr>
        <w:t xml:space="preserve"> and Evolution 41 (1) 53.</w:t>
      </w:r>
      <w:proofErr w:type="gramEnd"/>
      <w:r w:rsidRPr="006A734C">
        <w:rPr>
          <w:sz w:val="20"/>
          <w:lang w:val="en-GB"/>
        </w:rPr>
        <w:t xml:space="preserve"> </w:t>
      </w:r>
      <w:hyperlink r:id="rId25" w:history="1">
        <w:proofErr w:type="gramStart"/>
        <w:r w:rsidRPr="006A734C">
          <w:rPr>
            <w:rStyle w:val="Hyperlink"/>
            <w:sz w:val="20"/>
            <w:lang w:val="en-GB"/>
          </w:rPr>
          <w:t>doi:10.1016</w:t>
        </w:r>
        <w:proofErr w:type="gramEnd"/>
        <w:r w:rsidRPr="006A734C">
          <w:rPr>
            <w:rStyle w:val="Hyperlink"/>
            <w:sz w:val="20"/>
            <w:lang w:val="en-GB"/>
          </w:rPr>
          <w:t>/j.ympev.2006.04.006</w:t>
        </w:r>
      </w:hyperlink>
    </w:p>
    <w:p w:rsidR="00660BB5" w:rsidRPr="006A734C" w:rsidRDefault="00D36D5F" w:rsidP="006A734C">
      <w:pPr>
        <w:spacing w:after="0"/>
        <w:ind w:left="720" w:hanging="720"/>
        <w:rPr>
          <w:sz w:val="20"/>
          <w:lang w:val="en-GB"/>
        </w:rPr>
      </w:pPr>
      <w:r w:rsidRPr="006A734C">
        <w:rPr>
          <w:sz w:val="20"/>
          <w:lang w:val="en-GB"/>
        </w:rPr>
        <w:t xml:space="preserve">Wang, IJ, Crawford, AJ, </w:t>
      </w:r>
      <w:proofErr w:type="spellStart"/>
      <w:r w:rsidRPr="006A734C">
        <w:rPr>
          <w:sz w:val="20"/>
          <w:lang w:val="en-GB"/>
        </w:rPr>
        <w:t>Bermingham</w:t>
      </w:r>
      <w:proofErr w:type="spellEnd"/>
      <w:r w:rsidRPr="006A734C">
        <w:rPr>
          <w:sz w:val="20"/>
          <w:lang w:val="en-GB"/>
        </w:rPr>
        <w:t xml:space="preserve">, E. 2008. </w:t>
      </w:r>
      <w:proofErr w:type="spellStart"/>
      <w:r w:rsidRPr="006A734C">
        <w:rPr>
          <w:sz w:val="20"/>
          <w:lang w:val="en-GB"/>
        </w:rPr>
        <w:t>Phylogeography</w:t>
      </w:r>
      <w:proofErr w:type="spellEnd"/>
      <w:r w:rsidRPr="006A734C">
        <w:rPr>
          <w:sz w:val="20"/>
          <w:lang w:val="en-GB"/>
        </w:rPr>
        <w:t xml:space="preserve"> of the Pygmy Rain Frog (</w:t>
      </w:r>
      <w:proofErr w:type="spellStart"/>
      <w:r w:rsidRPr="006A734C">
        <w:rPr>
          <w:i/>
          <w:sz w:val="20"/>
          <w:lang w:val="en-GB"/>
        </w:rPr>
        <w:t>Pristimantis</w:t>
      </w:r>
      <w:proofErr w:type="spellEnd"/>
      <w:r w:rsidRPr="006A734C">
        <w:rPr>
          <w:i/>
          <w:sz w:val="20"/>
          <w:lang w:val="en-GB"/>
        </w:rPr>
        <w:t xml:space="preserve"> </w:t>
      </w:r>
      <w:proofErr w:type="spellStart"/>
      <w:r w:rsidRPr="006A734C">
        <w:rPr>
          <w:i/>
          <w:sz w:val="20"/>
          <w:lang w:val="en-GB"/>
        </w:rPr>
        <w:t>ridens</w:t>
      </w:r>
      <w:proofErr w:type="spellEnd"/>
      <w:r w:rsidRPr="006A734C">
        <w:rPr>
          <w:sz w:val="20"/>
          <w:lang w:val="en-GB"/>
        </w:rPr>
        <w:t xml:space="preserve">) across the lowland wet forests of isthmian Central America. </w:t>
      </w:r>
      <w:proofErr w:type="gramStart"/>
      <w:r w:rsidRPr="006A734C">
        <w:rPr>
          <w:sz w:val="20"/>
          <w:lang w:val="en-GB"/>
        </w:rPr>
        <w:t xml:space="preserve">Molecular </w:t>
      </w:r>
      <w:proofErr w:type="spellStart"/>
      <w:r w:rsidRPr="006A734C">
        <w:rPr>
          <w:sz w:val="20"/>
          <w:lang w:val="en-GB"/>
        </w:rPr>
        <w:t>phylogenetics</w:t>
      </w:r>
      <w:proofErr w:type="spellEnd"/>
      <w:r w:rsidRPr="006A734C">
        <w:rPr>
          <w:sz w:val="20"/>
          <w:lang w:val="en-GB"/>
        </w:rPr>
        <w:t xml:space="preserve"> and evolution 47 (3) 992.</w:t>
      </w:r>
      <w:proofErr w:type="gramEnd"/>
      <w:r w:rsidRPr="006A734C">
        <w:rPr>
          <w:sz w:val="20"/>
          <w:lang w:val="en-GB"/>
        </w:rPr>
        <w:t xml:space="preserve"> </w:t>
      </w:r>
      <w:hyperlink r:id="rId26" w:history="1">
        <w:r w:rsidRPr="006A734C">
          <w:rPr>
            <w:rStyle w:val="Hyperlink"/>
            <w:sz w:val="20"/>
            <w:lang w:val="en-GB"/>
          </w:rPr>
          <w:t>doi:10.1016/j.ympev.2008.02.021</w:t>
        </w:r>
      </w:hyperlink>
    </w:p>
    <w:sectPr w:rsidR="00660BB5" w:rsidRPr="006A734C" w:rsidSect="00660BB5">
      <w:footerReference w:type="default" r:id="rId27"/>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B568B" w:rsidRPr="00E368E4" w:rsidRDefault="000B568B">
    <w:pPr>
      <w:pStyle w:val="Footer"/>
      <w:rPr>
        <w:rFonts w:ascii="Arial" w:hAnsi="Arial"/>
        <w:sz w:val="20"/>
      </w:rPr>
    </w:pPr>
    <w:r>
      <w:tab/>
    </w:r>
    <w:r w:rsidRPr="00E368E4">
      <w:rPr>
        <w:rFonts w:ascii="Arial" w:hAnsi="Arial"/>
        <w:sz w:val="20"/>
      </w:rPr>
      <w:t xml:space="preserve">Page </w:t>
    </w:r>
    <w:r w:rsidR="00875F8C" w:rsidRPr="00E368E4">
      <w:rPr>
        <w:rStyle w:val="PageNumber"/>
        <w:rFonts w:ascii="Arial" w:hAnsi="Arial"/>
        <w:sz w:val="20"/>
      </w:rPr>
      <w:fldChar w:fldCharType="begin"/>
    </w:r>
    <w:r w:rsidRPr="00E368E4">
      <w:rPr>
        <w:rStyle w:val="PageNumber"/>
        <w:rFonts w:ascii="Arial" w:hAnsi="Arial"/>
        <w:sz w:val="20"/>
      </w:rPr>
      <w:instrText xml:space="preserve"> PAGE </w:instrText>
    </w:r>
    <w:r w:rsidR="00875F8C" w:rsidRPr="00E368E4">
      <w:rPr>
        <w:rStyle w:val="PageNumber"/>
        <w:rFonts w:ascii="Arial" w:hAnsi="Arial"/>
        <w:sz w:val="20"/>
      </w:rPr>
      <w:fldChar w:fldCharType="separate"/>
    </w:r>
    <w:r w:rsidR="004B1B10">
      <w:rPr>
        <w:rStyle w:val="PageNumber"/>
        <w:rFonts w:ascii="Arial" w:hAnsi="Arial"/>
        <w:noProof/>
        <w:sz w:val="20"/>
      </w:rPr>
      <w:t>1</w:t>
    </w:r>
    <w:r w:rsidR="00875F8C" w:rsidRPr="00E368E4">
      <w:rPr>
        <w:rStyle w:val="PageNumber"/>
        <w:rFonts w:ascii="Arial" w:hAnsi="Arial"/>
        <w:sz w:val="20"/>
      </w:rPr>
      <w:fldChar w:fldCharType="end"/>
    </w:r>
    <w:r w:rsidRPr="00E368E4">
      <w:rPr>
        <w:rStyle w:val="PageNumber"/>
        <w:rFonts w:ascii="Arial" w:hAnsi="Arial"/>
        <w:sz w:val="20"/>
      </w:rPr>
      <w:t xml:space="preserve"> of </w:t>
    </w:r>
    <w:r w:rsidR="00875F8C" w:rsidRPr="00E368E4">
      <w:rPr>
        <w:rStyle w:val="PageNumber"/>
        <w:rFonts w:ascii="Arial" w:hAnsi="Arial"/>
        <w:sz w:val="20"/>
      </w:rPr>
      <w:fldChar w:fldCharType="begin"/>
    </w:r>
    <w:r w:rsidRPr="00E368E4">
      <w:rPr>
        <w:rStyle w:val="PageNumber"/>
        <w:rFonts w:ascii="Arial" w:hAnsi="Arial"/>
        <w:sz w:val="20"/>
      </w:rPr>
      <w:instrText xml:space="preserve"> NUMPAGES </w:instrText>
    </w:r>
    <w:r w:rsidR="00875F8C" w:rsidRPr="00E368E4">
      <w:rPr>
        <w:rStyle w:val="PageNumber"/>
        <w:rFonts w:ascii="Arial" w:hAnsi="Arial"/>
        <w:sz w:val="20"/>
      </w:rPr>
      <w:fldChar w:fldCharType="separate"/>
    </w:r>
    <w:r w:rsidR="004B1B10">
      <w:rPr>
        <w:rStyle w:val="PageNumber"/>
        <w:rFonts w:ascii="Arial" w:hAnsi="Arial"/>
        <w:noProof/>
        <w:sz w:val="20"/>
      </w:rPr>
      <w:t>6</w:t>
    </w:r>
    <w:r w:rsidR="00875F8C" w:rsidRPr="00E368E4">
      <w:rPr>
        <w:rStyle w:val="PageNumber"/>
        <w:rFonts w:ascii="Arial" w:hAnsi="Arial"/>
        <w:sz w:val="20"/>
      </w:rPr>
      <w:fldChar w:fldCharType="end"/>
    </w: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32B164B"/>
    <w:multiLevelType w:val="hybridMultilevel"/>
    <w:tmpl w:val="02D86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B53EBC"/>
    <w:rsid w:val="000239D8"/>
    <w:rsid w:val="00046D49"/>
    <w:rsid w:val="000B568B"/>
    <w:rsid w:val="0010711E"/>
    <w:rsid w:val="001467FA"/>
    <w:rsid w:val="0018732E"/>
    <w:rsid w:val="001B694A"/>
    <w:rsid w:val="001D449A"/>
    <w:rsid w:val="0020737D"/>
    <w:rsid w:val="00215C6D"/>
    <w:rsid w:val="00247263"/>
    <w:rsid w:val="00257559"/>
    <w:rsid w:val="00260DBE"/>
    <w:rsid w:val="002957C3"/>
    <w:rsid w:val="002C477E"/>
    <w:rsid w:val="00363C59"/>
    <w:rsid w:val="00367028"/>
    <w:rsid w:val="003E0819"/>
    <w:rsid w:val="003E6B33"/>
    <w:rsid w:val="003F19A9"/>
    <w:rsid w:val="00424FA2"/>
    <w:rsid w:val="004568B6"/>
    <w:rsid w:val="0045753E"/>
    <w:rsid w:val="004578C6"/>
    <w:rsid w:val="00475E45"/>
    <w:rsid w:val="004B16EE"/>
    <w:rsid w:val="004B1B10"/>
    <w:rsid w:val="004C7D85"/>
    <w:rsid w:val="00512EB4"/>
    <w:rsid w:val="00524711"/>
    <w:rsid w:val="005309AE"/>
    <w:rsid w:val="00533229"/>
    <w:rsid w:val="005501A1"/>
    <w:rsid w:val="00551D0C"/>
    <w:rsid w:val="00561924"/>
    <w:rsid w:val="00571CF0"/>
    <w:rsid w:val="005963F3"/>
    <w:rsid w:val="005C338F"/>
    <w:rsid w:val="005E2241"/>
    <w:rsid w:val="005E4673"/>
    <w:rsid w:val="005E5CC2"/>
    <w:rsid w:val="0060639F"/>
    <w:rsid w:val="006521FA"/>
    <w:rsid w:val="00660BB5"/>
    <w:rsid w:val="00666646"/>
    <w:rsid w:val="006944E9"/>
    <w:rsid w:val="006A734C"/>
    <w:rsid w:val="006B1F3F"/>
    <w:rsid w:val="00756CB9"/>
    <w:rsid w:val="007778D9"/>
    <w:rsid w:val="0078083F"/>
    <w:rsid w:val="0079666A"/>
    <w:rsid w:val="008112AC"/>
    <w:rsid w:val="00840867"/>
    <w:rsid w:val="00875F8C"/>
    <w:rsid w:val="008963F1"/>
    <w:rsid w:val="008A4728"/>
    <w:rsid w:val="008A58A8"/>
    <w:rsid w:val="008B1AAF"/>
    <w:rsid w:val="008C2A62"/>
    <w:rsid w:val="008C5A89"/>
    <w:rsid w:val="00914B60"/>
    <w:rsid w:val="00942C26"/>
    <w:rsid w:val="009445D4"/>
    <w:rsid w:val="00952E53"/>
    <w:rsid w:val="009970AF"/>
    <w:rsid w:val="009D48A4"/>
    <w:rsid w:val="00AA4B06"/>
    <w:rsid w:val="00B14204"/>
    <w:rsid w:val="00B21EC1"/>
    <w:rsid w:val="00B3214F"/>
    <w:rsid w:val="00B41457"/>
    <w:rsid w:val="00B449C3"/>
    <w:rsid w:val="00B5144D"/>
    <w:rsid w:val="00B53603"/>
    <w:rsid w:val="00B53EBC"/>
    <w:rsid w:val="00BA36D3"/>
    <w:rsid w:val="00BE7DAC"/>
    <w:rsid w:val="00C020DC"/>
    <w:rsid w:val="00C94659"/>
    <w:rsid w:val="00CB4C94"/>
    <w:rsid w:val="00CC2817"/>
    <w:rsid w:val="00CD57D2"/>
    <w:rsid w:val="00D10CB1"/>
    <w:rsid w:val="00D36D5F"/>
    <w:rsid w:val="00D95C1C"/>
    <w:rsid w:val="00D9660E"/>
    <w:rsid w:val="00DA3042"/>
    <w:rsid w:val="00DB1DC8"/>
    <w:rsid w:val="00DC1BF9"/>
    <w:rsid w:val="00DE0A48"/>
    <w:rsid w:val="00DE3510"/>
    <w:rsid w:val="00E041E7"/>
    <w:rsid w:val="00E10BAA"/>
    <w:rsid w:val="00E1733C"/>
    <w:rsid w:val="00E23545"/>
    <w:rsid w:val="00E23C24"/>
    <w:rsid w:val="00E26665"/>
    <w:rsid w:val="00E27401"/>
    <w:rsid w:val="00E368E4"/>
    <w:rsid w:val="00F10220"/>
    <w:rsid w:val="00F4148A"/>
    <w:rsid w:val="00F62BB0"/>
    <w:rsid w:val="00F85E47"/>
    <w:rsid w:val="00FF0E3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C7D85"/>
    <w:rPr>
      <w:rFonts w:ascii="Times" w:hAnsi="Times"/>
    </w:rPr>
  </w:style>
  <w:style w:type="paragraph" w:styleId="Heading1">
    <w:name w:val="heading 1"/>
    <w:basedOn w:val="Normal"/>
    <w:next w:val="Normal"/>
    <w:link w:val="Heading1Char"/>
    <w:rsid w:val="00B53EB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B53E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020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rsid w:val="00B53EB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B53EB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rsid w:val="00756CB9"/>
    <w:rPr>
      <w:color w:val="0000FF" w:themeColor="hyperlink"/>
      <w:u w:val="single"/>
    </w:rPr>
  </w:style>
  <w:style w:type="character" w:customStyle="1" w:styleId="Heading3Char">
    <w:name w:val="Heading 3 Char"/>
    <w:basedOn w:val="DefaultParagraphFont"/>
    <w:link w:val="Heading3"/>
    <w:rsid w:val="00C020DC"/>
    <w:rPr>
      <w:rFonts w:asciiTheme="majorHAnsi" w:eastAsiaTheme="majorEastAsia" w:hAnsiTheme="majorHAnsi" w:cstheme="majorBidi"/>
      <w:b/>
      <w:bCs/>
      <w:color w:val="4F81BD" w:themeColor="accent1"/>
    </w:rPr>
  </w:style>
  <w:style w:type="paragraph" w:styleId="Caption">
    <w:name w:val="caption"/>
    <w:basedOn w:val="Normal"/>
    <w:next w:val="Normal"/>
    <w:rsid w:val="00367028"/>
    <w:rPr>
      <w:b/>
      <w:bCs/>
      <w:color w:val="000000" w:themeColor="text1"/>
      <w:sz w:val="20"/>
      <w:szCs w:val="18"/>
    </w:rPr>
  </w:style>
  <w:style w:type="paragraph" w:styleId="FootnoteText">
    <w:name w:val="footnote text"/>
    <w:basedOn w:val="Normal"/>
    <w:link w:val="FootnoteTextChar"/>
    <w:rsid w:val="00475E45"/>
    <w:pPr>
      <w:spacing w:after="0"/>
    </w:pPr>
  </w:style>
  <w:style w:type="character" w:customStyle="1" w:styleId="FootnoteTextChar">
    <w:name w:val="Footnote Text Char"/>
    <w:basedOn w:val="DefaultParagraphFont"/>
    <w:link w:val="FootnoteText"/>
    <w:rsid w:val="00475E45"/>
  </w:style>
  <w:style w:type="character" w:styleId="FootnoteReference">
    <w:name w:val="footnote reference"/>
    <w:basedOn w:val="DefaultParagraphFont"/>
    <w:rsid w:val="00475E45"/>
    <w:rPr>
      <w:vertAlign w:val="superscript"/>
    </w:rPr>
  </w:style>
  <w:style w:type="paragraph" w:styleId="ListParagraph">
    <w:name w:val="List Paragraph"/>
    <w:basedOn w:val="Normal"/>
    <w:rsid w:val="00475E45"/>
    <w:pPr>
      <w:ind w:left="720"/>
      <w:contextualSpacing/>
    </w:pPr>
  </w:style>
  <w:style w:type="table" w:styleId="TableGrid">
    <w:name w:val="Table Grid"/>
    <w:basedOn w:val="TableNormal"/>
    <w:rsid w:val="0053322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rsid w:val="00E368E4"/>
    <w:pPr>
      <w:tabs>
        <w:tab w:val="center" w:pos="4320"/>
        <w:tab w:val="right" w:pos="8640"/>
      </w:tabs>
      <w:spacing w:after="0"/>
    </w:pPr>
  </w:style>
  <w:style w:type="character" w:customStyle="1" w:styleId="HeaderChar">
    <w:name w:val="Header Char"/>
    <w:basedOn w:val="DefaultParagraphFont"/>
    <w:link w:val="Header"/>
    <w:rsid w:val="00E368E4"/>
    <w:rPr>
      <w:rFonts w:ascii="Times" w:hAnsi="Times"/>
    </w:rPr>
  </w:style>
  <w:style w:type="paragraph" w:styleId="Footer">
    <w:name w:val="footer"/>
    <w:basedOn w:val="Normal"/>
    <w:link w:val="FooterChar"/>
    <w:rsid w:val="00E368E4"/>
    <w:pPr>
      <w:tabs>
        <w:tab w:val="center" w:pos="4320"/>
        <w:tab w:val="right" w:pos="8640"/>
      </w:tabs>
      <w:spacing w:after="0"/>
    </w:pPr>
  </w:style>
  <w:style w:type="character" w:customStyle="1" w:styleId="FooterChar">
    <w:name w:val="Footer Char"/>
    <w:basedOn w:val="DefaultParagraphFont"/>
    <w:link w:val="Footer"/>
    <w:rsid w:val="00E368E4"/>
    <w:rPr>
      <w:rFonts w:ascii="Times" w:hAnsi="Times"/>
    </w:rPr>
  </w:style>
  <w:style w:type="character" w:styleId="PageNumber">
    <w:name w:val="page number"/>
    <w:basedOn w:val="DefaultParagraphFont"/>
    <w:rsid w:val="00E368E4"/>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image" Target="media/image1.pdf"/><Relationship Id="rId1" Type="http://schemas.openxmlformats.org/officeDocument/2006/relationships/customXml" Target="../customXml/item1.xml"/><Relationship Id="rId24" Type="http://schemas.openxmlformats.org/officeDocument/2006/relationships/hyperlink" Target="http://dx.doi.org/10.1093/bib/bbn02" TargetMode="External"/><Relationship Id="rId25" Type="http://schemas.openxmlformats.org/officeDocument/2006/relationships/hyperlink" Target="http://dx.doi.org/10.1016/j.ympev.2006.04.006" TargetMode="External"/><Relationship Id="rId8" Type="http://schemas.openxmlformats.org/officeDocument/2006/relationships/image" Target="media/image21.png"/><Relationship Id="rId13"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3.pdf"/><Relationship Id="rId17" Type="http://schemas.openxmlformats.org/officeDocument/2006/relationships/hyperlink" Target="http://www.ubio.org/index.php?pagename=xml_services" TargetMode="External"/><Relationship Id="rId9" Type="http://schemas.openxmlformats.org/officeDocument/2006/relationships/hyperlink" Target="http://opentextmining.org/wiki/Main_Page" TargetMode="External"/><Relationship Id="rId18" Type="http://schemas.openxmlformats.org/officeDocument/2006/relationships/hyperlink" Target="http://iphylo.org/~rpage/demo1/" TargetMode="External"/><Relationship Id="rId3" Type="http://schemas.openxmlformats.org/officeDocument/2006/relationships/styles" Target="styles.xml"/><Relationship Id="rId27" Type="http://schemas.openxmlformats.org/officeDocument/2006/relationships/footer" Target="footer1.xml"/><Relationship Id="rId14" Type="http://schemas.openxmlformats.org/officeDocument/2006/relationships/image" Target="media/image4.pdf"/><Relationship Id="rId23" Type="http://schemas.openxmlformats.org/officeDocument/2006/relationships/hyperlink" Target="http://dx.doi.org/10.1038/npre.2007.1028.1" TargetMode="External"/><Relationship Id="rId4" Type="http://schemas.openxmlformats.org/officeDocument/2006/relationships/settings" Target="settings.xml"/><Relationship Id="rId28" Type="http://schemas.openxmlformats.org/officeDocument/2006/relationships/fontTable" Target="fontTable.xml"/><Relationship Id="rId26" Type="http://schemas.openxmlformats.org/officeDocument/2006/relationships/hyperlink" Target="http://dx.doi.org/10.1016/j.ympev.2008.02.021" TargetMode="External"/><Relationship Id="rId11" Type="http://schemas.openxmlformats.org/officeDocument/2006/relationships/hyperlink" Target="http://www.treebase.org" TargetMode="External"/><Relationship Id="rId29" Type="http://schemas.openxmlformats.org/officeDocument/2006/relationships/theme" Target="theme/theme1.xml"/><Relationship Id="rId6" Type="http://schemas.openxmlformats.org/officeDocument/2006/relationships/hyperlink" Target="mailto:r.page@bio.gla.ac.uk" TargetMode="External"/><Relationship Id="rId16" Type="http://schemas.openxmlformats.org/officeDocument/2006/relationships/hyperlink" Target="http://iphylo.blogspot.com/2007/06/google-earth-phylogenies.html" TargetMode="External"/><Relationship Id="rId5" Type="http://schemas.openxmlformats.org/officeDocument/2006/relationships/webSettings" Target="webSettings.xml"/><Relationship Id="rId15" Type="http://schemas.openxmlformats.org/officeDocument/2006/relationships/image" Target="media/image6.pdf"/><Relationship Id="rId19" Type="http://schemas.openxmlformats.org/officeDocument/2006/relationships/hyperlink" Target="http://iphylo.blogspot.com" TargetMode="External"/><Relationship Id="rId20" Type="http://schemas.openxmlformats.org/officeDocument/2006/relationships/hyperlink" Target="http://darwin.zoology.gla.ac.uk/~rpage/elsevier/" TargetMode="External"/><Relationship Id="rId22" Type="http://schemas.openxmlformats.org/officeDocument/2006/relationships/hyperlink" Target="http://iphylo.org/~rpage/demo1" TargetMode="External"/><Relationship Id="rId21" Type="http://schemas.openxmlformats.org/officeDocument/2006/relationships/hyperlink" Target="http://bioguid.info.services" TargetMode="Externa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D9615-3955-5548-B00B-893674318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1</Pages>
  <Words>2294</Words>
  <Characters>13077</Characters>
  <Application>Microsoft Word 12.1.0</Application>
  <DocSecurity>0</DocSecurity>
  <Lines>108</Lines>
  <Paragraphs>26</Paragraphs>
  <ScaleCrop>false</ScaleCrop>
  <Company>University of Glasgow</Company>
  <LinksUpToDate>false</LinksUpToDate>
  <CharactersWithSpaces>16059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Roderic Page</cp:lastModifiedBy>
  <cp:revision>54</cp:revision>
  <cp:lastPrinted>2008-07-12T14:33:00Z</cp:lastPrinted>
  <dcterms:created xsi:type="dcterms:W3CDTF">2008-06-20T10:51:00Z</dcterms:created>
  <dcterms:modified xsi:type="dcterms:W3CDTF">2008-07-13T22:47:00Z</dcterms:modified>
</cp:coreProperties>
</file>