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52F8" w14:textId="63F242E3" w:rsidR="000B35B9" w:rsidRPr="00E7327E" w:rsidRDefault="000B35B9" w:rsidP="00C93AA3">
      <w:pPr>
        <w:rPr>
          <w:rFonts w:ascii="Times New Roman" w:hAnsi="Times New Roman" w:cs="Times New Roman"/>
          <w:b/>
          <w:bCs/>
          <w:sz w:val="52"/>
          <w:szCs w:val="52"/>
        </w:rPr>
      </w:pPr>
    </w:p>
    <w:p w14:paraId="5FFCEC02" w14:textId="77777777" w:rsidR="00BE08F4" w:rsidRPr="00E7327E" w:rsidRDefault="00BE08F4" w:rsidP="00C93AA3">
      <w:pPr>
        <w:rPr>
          <w:rFonts w:ascii="Times New Roman" w:hAnsi="Times New Roman" w:cs="Times New Roman"/>
          <w:b/>
          <w:bCs/>
          <w:sz w:val="52"/>
          <w:szCs w:val="52"/>
        </w:rPr>
      </w:pPr>
    </w:p>
    <w:p w14:paraId="1085E009" w14:textId="1D9377FC" w:rsidR="00C657E7" w:rsidRPr="00E7327E" w:rsidRDefault="00C657E7" w:rsidP="000B35B9">
      <w:pPr>
        <w:jc w:val="center"/>
        <w:rPr>
          <w:rFonts w:ascii="Times New Roman" w:hAnsi="Times New Roman" w:cs="Times New Roman"/>
          <w:b/>
          <w:bCs/>
          <w:sz w:val="52"/>
          <w:szCs w:val="52"/>
        </w:rPr>
      </w:pPr>
      <w:r w:rsidRPr="00E7327E">
        <w:rPr>
          <w:rFonts w:ascii="Times New Roman" w:hAnsi="Times New Roman" w:cs="Times New Roman"/>
          <w:b/>
          <w:bCs/>
          <w:sz w:val="52"/>
          <w:szCs w:val="52"/>
        </w:rPr>
        <w:t>20 Years of Water</w:t>
      </w:r>
    </w:p>
    <w:p w14:paraId="7B1ECD5A" w14:textId="21299C93" w:rsidR="00C657E7" w:rsidRPr="00E7327E" w:rsidRDefault="00C657E7" w:rsidP="000B35B9">
      <w:pPr>
        <w:jc w:val="center"/>
        <w:rPr>
          <w:rFonts w:ascii="Times New Roman" w:hAnsi="Times New Roman" w:cs="Times New Roman"/>
          <w:b/>
          <w:bCs/>
          <w:sz w:val="32"/>
          <w:szCs w:val="32"/>
        </w:rPr>
      </w:pPr>
      <w:r w:rsidRPr="00E7327E">
        <w:rPr>
          <w:rFonts w:ascii="Times New Roman" w:hAnsi="Times New Roman" w:cs="Times New Roman"/>
          <w:b/>
          <w:bCs/>
          <w:sz w:val="32"/>
          <w:szCs w:val="32"/>
        </w:rPr>
        <w:t>Visualizing Alabama’s List of Impaired Waters.</w:t>
      </w:r>
    </w:p>
    <w:p w14:paraId="09DCC72A" w14:textId="4F77B915" w:rsidR="003049B9" w:rsidRPr="00E7327E" w:rsidRDefault="003049B9" w:rsidP="00C93AA3">
      <w:pPr>
        <w:rPr>
          <w:rFonts w:ascii="Times New Roman" w:hAnsi="Times New Roman" w:cs="Times New Roman"/>
          <w:sz w:val="24"/>
          <w:szCs w:val="24"/>
        </w:rPr>
      </w:pPr>
    </w:p>
    <w:p w14:paraId="3F044075" w14:textId="77777777" w:rsidR="000B35B9" w:rsidRPr="00E7327E" w:rsidRDefault="000B35B9" w:rsidP="00C93AA3">
      <w:pPr>
        <w:rPr>
          <w:rFonts w:ascii="Times New Roman" w:hAnsi="Times New Roman" w:cs="Times New Roman"/>
          <w:sz w:val="24"/>
          <w:szCs w:val="24"/>
        </w:rPr>
      </w:pPr>
    </w:p>
    <w:p w14:paraId="6B3BD589" w14:textId="09F92A78" w:rsidR="00C657E7" w:rsidRPr="00E7327E" w:rsidRDefault="00C657E7" w:rsidP="00C93AA3">
      <w:pPr>
        <w:rPr>
          <w:rFonts w:ascii="Times New Roman" w:hAnsi="Times New Roman" w:cs="Times New Roman"/>
          <w:sz w:val="24"/>
          <w:szCs w:val="24"/>
        </w:rPr>
      </w:pPr>
    </w:p>
    <w:p w14:paraId="36DEF677" w14:textId="77777777" w:rsidR="009922EA" w:rsidRPr="00E7327E" w:rsidRDefault="009922EA" w:rsidP="00C93AA3">
      <w:pPr>
        <w:rPr>
          <w:rFonts w:ascii="Times New Roman" w:hAnsi="Times New Roman" w:cs="Times New Roman"/>
          <w:sz w:val="24"/>
          <w:szCs w:val="24"/>
        </w:rPr>
      </w:pPr>
    </w:p>
    <w:p w14:paraId="6B2C430E" w14:textId="5CD24B09" w:rsidR="00C657E7" w:rsidRPr="00E7327E" w:rsidRDefault="00C657E7" w:rsidP="000B35B9">
      <w:pPr>
        <w:jc w:val="center"/>
        <w:rPr>
          <w:rFonts w:ascii="Times New Roman" w:hAnsi="Times New Roman" w:cs="Times New Roman"/>
          <w:sz w:val="24"/>
          <w:szCs w:val="24"/>
        </w:rPr>
      </w:pPr>
      <w:r w:rsidRPr="00E7327E">
        <w:rPr>
          <w:rFonts w:ascii="Times New Roman" w:hAnsi="Times New Roman" w:cs="Times New Roman"/>
          <w:sz w:val="24"/>
          <w:szCs w:val="24"/>
        </w:rPr>
        <w:t>“Submitted in partial fulfillment of the requirements for the degree of Master Science in Data Visualization at Parsons School of Design.”</w:t>
      </w:r>
    </w:p>
    <w:p w14:paraId="524A492B" w14:textId="22A207E7" w:rsidR="00C657E7" w:rsidRPr="00E7327E" w:rsidRDefault="00C657E7" w:rsidP="00C93AA3">
      <w:pPr>
        <w:rPr>
          <w:rFonts w:ascii="Times New Roman" w:hAnsi="Times New Roman" w:cs="Times New Roman"/>
          <w:sz w:val="24"/>
          <w:szCs w:val="24"/>
        </w:rPr>
      </w:pPr>
    </w:p>
    <w:p w14:paraId="35739FBE" w14:textId="0D671912" w:rsidR="000B35B9" w:rsidRPr="00E7327E" w:rsidRDefault="000B35B9" w:rsidP="00C93AA3">
      <w:pPr>
        <w:rPr>
          <w:rFonts w:ascii="Times New Roman" w:hAnsi="Times New Roman" w:cs="Times New Roman"/>
          <w:sz w:val="24"/>
          <w:szCs w:val="24"/>
        </w:rPr>
      </w:pPr>
    </w:p>
    <w:p w14:paraId="4739734C" w14:textId="77777777" w:rsidR="00BE08F4" w:rsidRPr="00E7327E" w:rsidRDefault="00BE08F4" w:rsidP="00C93AA3">
      <w:pPr>
        <w:rPr>
          <w:rFonts w:ascii="Times New Roman" w:hAnsi="Times New Roman" w:cs="Times New Roman"/>
          <w:sz w:val="24"/>
          <w:szCs w:val="24"/>
        </w:rPr>
      </w:pPr>
    </w:p>
    <w:p w14:paraId="226B280F" w14:textId="77777777" w:rsidR="00BE08F4" w:rsidRPr="00E7327E" w:rsidRDefault="00BE08F4" w:rsidP="00C93AA3">
      <w:pPr>
        <w:rPr>
          <w:rFonts w:ascii="Times New Roman" w:hAnsi="Times New Roman" w:cs="Times New Roman"/>
          <w:sz w:val="24"/>
          <w:szCs w:val="24"/>
        </w:rPr>
      </w:pPr>
    </w:p>
    <w:p w14:paraId="3DEFCE47" w14:textId="3765246A" w:rsidR="00C657E7" w:rsidRPr="00E7327E" w:rsidRDefault="00BE08F4" w:rsidP="00C93AA3">
      <w:pPr>
        <w:rPr>
          <w:rFonts w:ascii="Times New Roman" w:hAnsi="Times New Roman" w:cs="Times New Roman"/>
          <w:sz w:val="24"/>
          <w:szCs w:val="24"/>
        </w:rPr>
      </w:pPr>
      <w:r w:rsidRPr="00E7327E">
        <w:rPr>
          <w:rFonts w:ascii="Times New Roman" w:hAnsi="Times New Roman" w:cs="Times New Roman"/>
          <w:sz w:val="24"/>
          <w:szCs w:val="24"/>
        </w:rPr>
        <w:t>Dallas Alberti</w:t>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000B35B9" w:rsidRPr="00E7327E">
        <w:rPr>
          <w:rFonts w:ascii="Times New Roman" w:hAnsi="Times New Roman" w:cs="Times New Roman"/>
          <w:sz w:val="24"/>
          <w:szCs w:val="24"/>
        </w:rPr>
        <w:tab/>
      </w:r>
      <w:r w:rsidRPr="00E7327E">
        <w:rPr>
          <w:rFonts w:ascii="Times New Roman" w:hAnsi="Times New Roman" w:cs="Times New Roman"/>
          <w:sz w:val="24"/>
          <w:szCs w:val="24"/>
        </w:rPr>
        <w:tab/>
      </w:r>
      <w:r w:rsidR="00C657E7" w:rsidRPr="00E7327E">
        <w:rPr>
          <w:rFonts w:ascii="Times New Roman" w:hAnsi="Times New Roman" w:cs="Times New Roman"/>
          <w:sz w:val="24"/>
          <w:szCs w:val="24"/>
        </w:rPr>
        <w:t>May 1</w:t>
      </w:r>
      <w:r w:rsidR="00E52655">
        <w:rPr>
          <w:rFonts w:ascii="Times New Roman" w:hAnsi="Times New Roman" w:cs="Times New Roman"/>
          <w:sz w:val="24"/>
          <w:szCs w:val="24"/>
        </w:rPr>
        <w:t>5</w:t>
      </w:r>
      <w:r w:rsidR="00C657E7" w:rsidRPr="00E7327E">
        <w:rPr>
          <w:rFonts w:ascii="Times New Roman" w:hAnsi="Times New Roman" w:cs="Times New Roman"/>
          <w:sz w:val="24"/>
          <w:szCs w:val="24"/>
        </w:rPr>
        <w:t>, 2021</w:t>
      </w:r>
    </w:p>
    <w:p w14:paraId="562D5F77" w14:textId="02090773" w:rsidR="00BE08F4" w:rsidRPr="00E7327E" w:rsidRDefault="003049B9" w:rsidP="00C93AA3">
      <w:pPr>
        <w:rPr>
          <w:rFonts w:ascii="Times New Roman" w:hAnsi="Times New Roman" w:cs="Times New Roman"/>
          <w:sz w:val="24"/>
          <w:szCs w:val="24"/>
        </w:rPr>
      </w:pPr>
      <w:r w:rsidRPr="00E7327E">
        <w:rPr>
          <w:rFonts w:ascii="Times New Roman" w:hAnsi="Times New Roman" w:cs="Times New Roman"/>
          <w:sz w:val="24"/>
          <w:szCs w:val="24"/>
        </w:rPr>
        <w:t>Thesis Advisors: Alec Barrett, Daniel Sauter.</w:t>
      </w:r>
      <w:r w:rsidR="00BE08F4" w:rsidRPr="00E7327E">
        <w:rPr>
          <w:rFonts w:ascii="Times New Roman" w:hAnsi="Times New Roman" w:cs="Times New Roman"/>
          <w:sz w:val="24"/>
          <w:szCs w:val="24"/>
        </w:rPr>
        <w:tab/>
        <w:t xml:space="preserve">        </w:t>
      </w:r>
      <w:r w:rsidR="00BE08F4" w:rsidRPr="00E7327E">
        <w:rPr>
          <w:rFonts w:ascii="Times New Roman" w:hAnsi="Times New Roman" w:cs="Times New Roman"/>
          <w:sz w:val="24"/>
          <w:szCs w:val="24"/>
        </w:rPr>
        <w:tab/>
      </w:r>
      <w:r w:rsidR="00BE08F4" w:rsidRPr="00E7327E">
        <w:rPr>
          <w:rFonts w:ascii="Times New Roman" w:hAnsi="Times New Roman" w:cs="Times New Roman"/>
          <w:sz w:val="24"/>
          <w:szCs w:val="24"/>
        </w:rPr>
        <w:tab/>
      </w:r>
      <w:r w:rsidR="00BE08F4" w:rsidRPr="00E7327E">
        <w:rPr>
          <w:rFonts w:ascii="Times New Roman" w:hAnsi="Times New Roman" w:cs="Times New Roman"/>
          <w:sz w:val="24"/>
          <w:szCs w:val="24"/>
        </w:rPr>
        <w:tab/>
        <w:t xml:space="preserve">         Major Studio II</w:t>
      </w:r>
    </w:p>
    <w:p w14:paraId="7F412029" w14:textId="57D1EEF6" w:rsidR="00C327EF" w:rsidRPr="00E7327E" w:rsidRDefault="00AC26F6" w:rsidP="00C93AA3">
      <w:pPr>
        <w:rPr>
          <w:rFonts w:ascii="Times New Roman" w:hAnsi="Times New Roman" w:cs="Times New Roman"/>
          <w:sz w:val="24"/>
          <w:szCs w:val="24"/>
        </w:rPr>
      </w:pPr>
      <w:r w:rsidRPr="00E7327E">
        <w:rPr>
          <w:rFonts w:ascii="Times New Roman" w:hAnsi="Times New Roman" w:cs="Times New Roman"/>
          <w:b/>
          <w:bCs/>
          <w:sz w:val="24"/>
          <w:szCs w:val="24"/>
        </w:rPr>
        <w:lastRenderedPageBreak/>
        <w:t>Abstract:</w:t>
      </w:r>
    </w:p>
    <w:p w14:paraId="360857B1" w14:textId="6AB8F873" w:rsidR="00AC26F6" w:rsidRPr="00E7327E" w:rsidRDefault="00C657E7" w:rsidP="00C93AA3">
      <w:pPr>
        <w:ind w:firstLine="720"/>
        <w:rPr>
          <w:rFonts w:ascii="Times New Roman" w:hAnsi="Times New Roman" w:cs="Times New Roman"/>
          <w:sz w:val="24"/>
          <w:szCs w:val="24"/>
        </w:rPr>
      </w:pPr>
      <w:r w:rsidRPr="00E7327E">
        <w:rPr>
          <w:rFonts w:ascii="Times New Roman" w:hAnsi="Times New Roman" w:cs="Times New Roman"/>
          <w:color w:val="483E3E"/>
          <w:sz w:val="24"/>
          <w:szCs w:val="24"/>
          <w:shd w:val="clear" w:color="auto" w:fill="FFFFFF"/>
        </w:rPr>
        <w:t>Alabama’s climate and geographic history makes it one of the most ecologically diverse states in the United States. At the same time, a history of industrial accidents and abuse has led to disasters that have harmed everything from ponds to populations of cities to coastlines. Since 1998 stricter water monitoring policies have been mandated to attempt to control the human and environmental harm caused by pollutants. This project seeks to analyze the progress that has been made during the past 20 years of water quality testing. Data from the Alabama Department of Environmental Management (ADEM) is used to visualize the scope of water contamination in each river basin by size, cause, and source.</w:t>
      </w:r>
    </w:p>
    <w:p w14:paraId="16E91147" w14:textId="06489E1F" w:rsidR="00AC26F6" w:rsidRPr="00E7327E" w:rsidRDefault="00AC26F6" w:rsidP="00C93AA3">
      <w:pPr>
        <w:rPr>
          <w:rFonts w:ascii="Times New Roman" w:hAnsi="Times New Roman" w:cs="Times New Roman"/>
          <w:sz w:val="24"/>
          <w:szCs w:val="24"/>
        </w:rPr>
      </w:pPr>
    </w:p>
    <w:p w14:paraId="2AE6D01F" w14:textId="73CB0C53" w:rsidR="00AC26F6" w:rsidRPr="00E7327E" w:rsidRDefault="00AC26F6" w:rsidP="00C93AA3">
      <w:pPr>
        <w:rPr>
          <w:rFonts w:ascii="Times New Roman" w:hAnsi="Times New Roman" w:cs="Times New Roman"/>
          <w:sz w:val="24"/>
          <w:szCs w:val="24"/>
        </w:rPr>
      </w:pPr>
    </w:p>
    <w:p w14:paraId="4FA4CEE7" w14:textId="00A24C6A" w:rsidR="00AC26F6" w:rsidRPr="00E7327E" w:rsidRDefault="00AC26F6" w:rsidP="00C93AA3">
      <w:pPr>
        <w:rPr>
          <w:rFonts w:ascii="Times New Roman" w:hAnsi="Times New Roman" w:cs="Times New Roman"/>
          <w:sz w:val="24"/>
          <w:szCs w:val="24"/>
        </w:rPr>
      </w:pPr>
    </w:p>
    <w:p w14:paraId="6D5A1F79" w14:textId="3576622A" w:rsidR="00AC26F6" w:rsidRPr="00E7327E" w:rsidRDefault="00AC26F6" w:rsidP="00C93AA3">
      <w:pPr>
        <w:rPr>
          <w:rFonts w:ascii="Times New Roman" w:hAnsi="Times New Roman" w:cs="Times New Roman"/>
          <w:sz w:val="24"/>
          <w:szCs w:val="24"/>
        </w:rPr>
      </w:pPr>
    </w:p>
    <w:p w14:paraId="19A0B85B" w14:textId="45CD3F65" w:rsidR="00AC26F6" w:rsidRPr="00E7327E" w:rsidRDefault="00AC26F6" w:rsidP="00C93AA3">
      <w:pPr>
        <w:rPr>
          <w:rFonts w:ascii="Times New Roman" w:hAnsi="Times New Roman" w:cs="Times New Roman"/>
          <w:sz w:val="24"/>
          <w:szCs w:val="24"/>
        </w:rPr>
      </w:pPr>
    </w:p>
    <w:p w14:paraId="6E05D257" w14:textId="380D212E" w:rsidR="00AC26F6" w:rsidRPr="00E7327E" w:rsidRDefault="00AC26F6" w:rsidP="00C93AA3">
      <w:pPr>
        <w:rPr>
          <w:rFonts w:ascii="Times New Roman" w:hAnsi="Times New Roman" w:cs="Times New Roman"/>
          <w:sz w:val="24"/>
          <w:szCs w:val="24"/>
        </w:rPr>
      </w:pPr>
    </w:p>
    <w:p w14:paraId="6ABEAA77" w14:textId="70C76DF9" w:rsidR="00D64F0E" w:rsidRPr="00E7327E" w:rsidRDefault="00D64F0E" w:rsidP="00C93AA3">
      <w:pPr>
        <w:rPr>
          <w:rFonts w:ascii="Times New Roman" w:hAnsi="Times New Roman" w:cs="Times New Roman"/>
          <w:sz w:val="24"/>
          <w:szCs w:val="24"/>
        </w:rPr>
      </w:pPr>
    </w:p>
    <w:p w14:paraId="2DD2D714" w14:textId="0C91EA38" w:rsidR="00F66437" w:rsidRPr="00E7327E" w:rsidRDefault="00F66437" w:rsidP="00C93AA3">
      <w:pPr>
        <w:rPr>
          <w:rFonts w:ascii="Times New Roman" w:hAnsi="Times New Roman" w:cs="Times New Roman"/>
          <w:sz w:val="24"/>
          <w:szCs w:val="24"/>
        </w:rPr>
      </w:pPr>
    </w:p>
    <w:p w14:paraId="54D3128D" w14:textId="2F6F7C47" w:rsidR="00F66437" w:rsidRPr="00E7327E" w:rsidRDefault="00F66437" w:rsidP="00C93AA3">
      <w:pPr>
        <w:rPr>
          <w:rFonts w:ascii="Times New Roman" w:hAnsi="Times New Roman" w:cs="Times New Roman"/>
          <w:sz w:val="24"/>
          <w:szCs w:val="24"/>
        </w:rPr>
      </w:pPr>
    </w:p>
    <w:p w14:paraId="62FF7DCB" w14:textId="77777777" w:rsidR="00BE08F4" w:rsidRPr="00E7327E" w:rsidRDefault="00BE08F4" w:rsidP="00C93AA3">
      <w:pPr>
        <w:rPr>
          <w:rFonts w:ascii="Times New Roman" w:hAnsi="Times New Roman" w:cs="Times New Roman"/>
          <w:sz w:val="24"/>
          <w:szCs w:val="24"/>
        </w:rPr>
      </w:pPr>
    </w:p>
    <w:p w14:paraId="5FA73E1F" w14:textId="77777777" w:rsidR="009922EA" w:rsidRPr="00E7327E" w:rsidRDefault="009922EA" w:rsidP="00C93AA3">
      <w:pPr>
        <w:rPr>
          <w:rFonts w:ascii="Times New Roman" w:hAnsi="Times New Roman" w:cs="Times New Roman"/>
          <w:sz w:val="24"/>
          <w:szCs w:val="24"/>
        </w:rPr>
      </w:pPr>
    </w:p>
    <w:p w14:paraId="7DB379B1" w14:textId="77777777" w:rsidR="005E771D" w:rsidRDefault="00BE08F4" w:rsidP="00BE08F4">
      <w:pPr>
        <w:rPr>
          <w:rFonts w:ascii="Times New Roman" w:hAnsi="Times New Roman" w:cs="Times New Roman"/>
          <w:b/>
          <w:bCs/>
          <w:sz w:val="24"/>
          <w:szCs w:val="24"/>
        </w:rPr>
      </w:pPr>
      <w:r w:rsidRPr="005E771D">
        <w:rPr>
          <w:rFonts w:ascii="Times New Roman" w:hAnsi="Times New Roman" w:cs="Times New Roman"/>
          <w:b/>
          <w:bCs/>
          <w:sz w:val="24"/>
          <w:szCs w:val="24"/>
        </w:rPr>
        <w:lastRenderedPageBreak/>
        <w:t>Table of Contents.</w:t>
      </w:r>
    </w:p>
    <w:p w14:paraId="2E6B7784" w14:textId="338B8FFD" w:rsidR="00BE08F4" w:rsidRPr="005E771D" w:rsidRDefault="00BE08F4" w:rsidP="00BE08F4">
      <w:pPr>
        <w:rPr>
          <w:rFonts w:ascii="Times New Roman" w:hAnsi="Times New Roman" w:cs="Times New Roman"/>
          <w:b/>
          <w:bCs/>
          <w:sz w:val="24"/>
          <w:szCs w:val="24"/>
        </w:rPr>
      </w:pPr>
      <w:r w:rsidRPr="00E7327E">
        <w:rPr>
          <w:rFonts w:ascii="Times New Roman" w:hAnsi="Times New Roman" w:cs="Times New Roman"/>
          <w:sz w:val="24"/>
          <w:szCs w:val="24"/>
        </w:rPr>
        <w:t>Abstract</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……..2</w:t>
      </w:r>
    </w:p>
    <w:p w14:paraId="6BD4DCCA" w14:textId="6CEDFEE3"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Personal Anecdote</w:t>
      </w:r>
      <w:r w:rsidR="005E771D">
        <w:rPr>
          <w:rFonts w:ascii="Times New Roman" w:hAnsi="Times New Roman" w:cs="Times New Roman"/>
          <w:sz w:val="24"/>
          <w:szCs w:val="24"/>
        </w:rPr>
        <w:t xml:space="preserve"> </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4</w:t>
      </w:r>
    </w:p>
    <w:p w14:paraId="6027296B" w14:textId="757D8F43"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Introduction</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..4</w:t>
      </w:r>
    </w:p>
    <w:p w14:paraId="596CC769" w14:textId="2A67B23E"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Context and Goals</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6</w:t>
      </w:r>
    </w:p>
    <w:p w14:paraId="3D2AE34F" w14:textId="6B9E13BA"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Biodiversity in Alabama</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7</w:t>
      </w:r>
    </w:p>
    <w:p w14:paraId="27241158" w14:textId="76170169"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 xml:space="preserve">Aquatic </w:t>
      </w:r>
      <w:r w:rsidR="005E771D">
        <w:rPr>
          <w:rFonts w:ascii="Times New Roman" w:hAnsi="Times New Roman" w:cs="Times New Roman"/>
          <w:sz w:val="24"/>
          <w:szCs w:val="24"/>
        </w:rPr>
        <w:t>S</w:t>
      </w:r>
      <w:r w:rsidRPr="00E7327E">
        <w:rPr>
          <w:rFonts w:ascii="Times New Roman" w:hAnsi="Times New Roman" w:cs="Times New Roman"/>
          <w:sz w:val="24"/>
          <w:szCs w:val="24"/>
        </w:rPr>
        <w:t xml:space="preserve">pecies </w:t>
      </w:r>
      <w:r w:rsidR="005E771D">
        <w:rPr>
          <w:rFonts w:ascii="Times New Roman" w:hAnsi="Times New Roman" w:cs="Times New Roman"/>
          <w:sz w:val="24"/>
          <w:szCs w:val="24"/>
        </w:rPr>
        <w:t>D</w:t>
      </w:r>
      <w:r w:rsidRPr="00E7327E">
        <w:rPr>
          <w:rFonts w:ascii="Times New Roman" w:hAnsi="Times New Roman" w:cs="Times New Roman"/>
          <w:sz w:val="24"/>
          <w:szCs w:val="24"/>
        </w:rPr>
        <w:t>iversity</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5D13C6">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8</w:t>
      </w:r>
      <w:r w:rsidRPr="00E7327E">
        <w:rPr>
          <w:rFonts w:ascii="Times New Roman" w:hAnsi="Times New Roman" w:cs="Times New Roman"/>
          <w:sz w:val="24"/>
          <w:szCs w:val="24"/>
        </w:rPr>
        <w:t xml:space="preserve"> </w:t>
      </w:r>
    </w:p>
    <w:p w14:paraId="26F16867" w14:textId="3DF8822D" w:rsidR="00BE08F4" w:rsidRPr="00E7327E" w:rsidRDefault="00BE08F4" w:rsidP="00BE08F4">
      <w:pPr>
        <w:rPr>
          <w:rFonts w:ascii="Times New Roman" w:hAnsi="Times New Roman" w:cs="Times New Roman"/>
          <w:sz w:val="24"/>
          <w:szCs w:val="24"/>
        </w:rPr>
      </w:pPr>
      <w:r w:rsidRPr="00E7327E">
        <w:rPr>
          <w:rFonts w:ascii="Times New Roman" w:hAnsi="Times New Roman" w:cs="Times New Roman"/>
          <w:sz w:val="24"/>
          <w:szCs w:val="24"/>
        </w:rPr>
        <w:t>Industry</w:t>
      </w:r>
      <w:r w:rsidR="005E771D">
        <w:rPr>
          <w:rFonts w:ascii="Times New Roman" w:hAnsi="Times New Roman" w:cs="Times New Roman"/>
          <w:sz w:val="24"/>
          <w:szCs w:val="24"/>
        </w:rPr>
        <w:t xml:space="preserve"> </w:t>
      </w:r>
      <w:r w:rsidRPr="00E7327E">
        <w:rPr>
          <w:rFonts w:ascii="Times New Roman" w:hAnsi="Times New Roman" w:cs="Times New Roman"/>
          <w:sz w:val="24"/>
          <w:szCs w:val="24"/>
        </w:rPr>
        <w:t>and Disaster</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E52655">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w:t>
      </w:r>
      <w:r w:rsidR="005E771D">
        <w:rPr>
          <w:rFonts w:ascii="Times New Roman" w:hAnsi="Times New Roman" w:cs="Times New Roman"/>
          <w:sz w:val="24"/>
          <w:szCs w:val="24"/>
        </w:rPr>
        <w:t>13</w:t>
      </w:r>
    </w:p>
    <w:p w14:paraId="1FA08D63" w14:textId="7009B1DB" w:rsidR="00BE08F4" w:rsidRDefault="005E771D" w:rsidP="00BE08F4">
      <w:pPr>
        <w:rPr>
          <w:rFonts w:ascii="Times New Roman" w:hAnsi="Times New Roman" w:cs="Times New Roman"/>
          <w:sz w:val="24"/>
          <w:szCs w:val="24"/>
        </w:rPr>
      </w:pPr>
      <w:r>
        <w:rPr>
          <w:rFonts w:ascii="Times New Roman" w:hAnsi="Times New Roman" w:cs="Times New Roman"/>
          <w:sz w:val="24"/>
          <w:szCs w:val="24"/>
        </w:rPr>
        <w:t>Water Quality</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16</w:t>
      </w:r>
    </w:p>
    <w:p w14:paraId="17006FD3" w14:textId="3CCF1D3A" w:rsidR="005E771D" w:rsidRDefault="005E771D" w:rsidP="00BE08F4">
      <w:pPr>
        <w:rPr>
          <w:rFonts w:ascii="Times New Roman" w:hAnsi="Times New Roman" w:cs="Times New Roman"/>
          <w:sz w:val="24"/>
          <w:szCs w:val="24"/>
        </w:rPr>
      </w:pPr>
      <w:r>
        <w:rPr>
          <w:rFonts w:ascii="Times New Roman" w:hAnsi="Times New Roman" w:cs="Times New Roman"/>
          <w:sz w:val="24"/>
          <w:szCs w:val="24"/>
        </w:rPr>
        <w:t>Data</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0</w:t>
      </w:r>
    </w:p>
    <w:p w14:paraId="3A60D5BB" w14:textId="696B727A" w:rsidR="005E771D" w:rsidRDefault="005E771D" w:rsidP="00BE08F4">
      <w:pPr>
        <w:rPr>
          <w:rFonts w:ascii="Times New Roman" w:hAnsi="Times New Roman" w:cs="Times New Roman"/>
          <w:sz w:val="24"/>
          <w:szCs w:val="24"/>
        </w:rPr>
      </w:pPr>
      <w:r>
        <w:rPr>
          <w:rFonts w:ascii="Times New Roman" w:hAnsi="Times New Roman" w:cs="Times New Roman"/>
          <w:sz w:val="24"/>
          <w:szCs w:val="24"/>
        </w:rPr>
        <w:t>Visualization and Design Decisions</w:t>
      </w:r>
      <w:r>
        <w:rPr>
          <w:rFonts w:ascii="Times New Roman" w:hAnsi="Times New Roman" w:cs="Times New Roman"/>
          <w:sz w:val="24"/>
          <w:szCs w:val="24"/>
        </w:rPr>
        <w:t>………………………………………………</w:t>
      </w:r>
      <w:r w:rsidR="00E52655">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21</w:t>
      </w:r>
    </w:p>
    <w:p w14:paraId="4A3D708D" w14:textId="62115195" w:rsidR="005E771D" w:rsidRDefault="005E771D" w:rsidP="005E771D">
      <w:pPr>
        <w:rPr>
          <w:rFonts w:ascii="Times New Roman" w:hAnsi="Times New Roman" w:cs="Times New Roman"/>
          <w:sz w:val="24"/>
          <w:szCs w:val="24"/>
        </w:rPr>
      </w:pPr>
      <w:r>
        <w:rPr>
          <w:rFonts w:ascii="Times New Roman" w:hAnsi="Times New Roman" w:cs="Times New Roman"/>
          <w:sz w:val="24"/>
          <w:szCs w:val="24"/>
        </w:rPr>
        <w:t>Conclusions</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7</w:t>
      </w:r>
    </w:p>
    <w:p w14:paraId="795FE621" w14:textId="2485A00E" w:rsidR="005E771D" w:rsidRDefault="005E771D" w:rsidP="00BE08F4">
      <w:pPr>
        <w:rPr>
          <w:rFonts w:ascii="Times New Roman" w:hAnsi="Times New Roman" w:cs="Times New Roman"/>
          <w:sz w:val="24"/>
          <w:szCs w:val="24"/>
        </w:rPr>
      </w:pPr>
      <w:r>
        <w:rPr>
          <w:rFonts w:ascii="Times New Roman" w:hAnsi="Times New Roman" w:cs="Times New Roman"/>
          <w:sz w:val="24"/>
          <w:szCs w:val="24"/>
        </w:rPr>
        <w:t>Bibliography</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sidR="005D13C6">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E5265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w:t>
      </w:r>
      <w:r w:rsidR="00E52655">
        <w:rPr>
          <w:rFonts w:ascii="Times New Roman" w:hAnsi="Times New Roman" w:cs="Times New Roman"/>
          <w:sz w:val="24"/>
          <w:szCs w:val="24"/>
        </w:rPr>
        <w:t>9</w:t>
      </w:r>
      <w:r>
        <w:rPr>
          <w:rFonts w:ascii="Times New Roman" w:hAnsi="Times New Roman" w:cs="Times New Roman"/>
          <w:sz w:val="24"/>
          <w:szCs w:val="24"/>
        </w:rPr>
        <w:t xml:space="preserve"> </w:t>
      </w:r>
    </w:p>
    <w:p w14:paraId="39135AC3" w14:textId="77777777" w:rsidR="005E771D" w:rsidRDefault="005E771D" w:rsidP="00BE08F4">
      <w:pPr>
        <w:rPr>
          <w:rFonts w:ascii="Times New Roman" w:hAnsi="Times New Roman" w:cs="Times New Roman"/>
          <w:sz w:val="24"/>
          <w:szCs w:val="24"/>
        </w:rPr>
      </w:pPr>
    </w:p>
    <w:p w14:paraId="0D720451" w14:textId="1C774756" w:rsidR="005E771D" w:rsidRDefault="005E771D" w:rsidP="005E771D">
      <w:pPr>
        <w:rPr>
          <w:rFonts w:ascii="Times New Roman" w:hAnsi="Times New Roman" w:cs="Times New Roman"/>
          <w:sz w:val="24"/>
          <w:szCs w:val="24"/>
        </w:rPr>
      </w:pPr>
      <w:r w:rsidRPr="005E771D">
        <w:rPr>
          <w:rFonts w:ascii="Times New Roman" w:hAnsi="Times New Roman" w:cs="Times New Roman"/>
          <w:sz w:val="24"/>
          <w:szCs w:val="24"/>
        </w:rPr>
        <w:t xml:space="preserve"> </w:t>
      </w:r>
    </w:p>
    <w:p w14:paraId="26F865B1" w14:textId="2261FAAA" w:rsidR="005D13C6" w:rsidRDefault="005D13C6" w:rsidP="005E771D">
      <w:pPr>
        <w:rPr>
          <w:rFonts w:ascii="Times New Roman" w:hAnsi="Times New Roman" w:cs="Times New Roman"/>
          <w:sz w:val="24"/>
          <w:szCs w:val="24"/>
        </w:rPr>
      </w:pPr>
    </w:p>
    <w:p w14:paraId="23DA0A8D" w14:textId="7ED37EF0" w:rsidR="005D13C6" w:rsidRDefault="005D13C6" w:rsidP="005E771D">
      <w:pPr>
        <w:rPr>
          <w:rFonts w:ascii="Times New Roman" w:hAnsi="Times New Roman" w:cs="Times New Roman"/>
          <w:sz w:val="24"/>
          <w:szCs w:val="24"/>
        </w:rPr>
      </w:pPr>
    </w:p>
    <w:p w14:paraId="12B9B47A" w14:textId="77777777" w:rsidR="005D13C6" w:rsidRDefault="005D13C6" w:rsidP="005E771D">
      <w:pPr>
        <w:rPr>
          <w:rFonts w:ascii="Times New Roman" w:hAnsi="Times New Roman" w:cs="Times New Roman"/>
          <w:sz w:val="24"/>
          <w:szCs w:val="24"/>
        </w:rPr>
      </w:pPr>
    </w:p>
    <w:p w14:paraId="642C34E1" w14:textId="04920EFA" w:rsidR="00C327EF" w:rsidRPr="005E771D" w:rsidRDefault="00AC26F6" w:rsidP="005E771D">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lastRenderedPageBreak/>
        <w:t>Personal anecdote</w:t>
      </w:r>
      <w:r w:rsidR="005E771D" w:rsidRPr="00E7327E">
        <w:rPr>
          <w:rFonts w:ascii="Times New Roman" w:hAnsi="Times New Roman" w:cs="Times New Roman"/>
          <w:b/>
          <w:bCs/>
          <w:sz w:val="24"/>
          <w:szCs w:val="24"/>
        </w:rPr>
        <w:t>:</w:t>
      </w:r>
    </w:p>
    <w:p w14:paraId="2E2DE78A" w14:textId="48095D24" w:rsidR="00AC26F6" w:rsidRPr="00E7327E" w:rsidRDefault="001353C4" w:rsidP="00F50C39">
      <w:pPr>
        <w:rPr>
          <w:rFonts w:ascii="Times New Roman" w:hAnsi="Times New Roman" w:cs="Times New Roman"/>
          <w:sz w:val="24"/>
          <w:szCs w:val="24"/>
        </w:rPr>
      </w:pPr>
      <w:r w:rsidRPr="00E7327E">
        <w:rPr>
          <w:rFonts w:ascii="Times New Roman" w:hAnsi="Times New Roman" w:cs="Times New Roman"/>
          <w:sz w:val="24"/>
          <w:szCs w:val="24"/>
        </w:rPr>
        <w:tab/>
        <w:t xml:space="preserve">I spent most of my summers as a child escaping the hustle and bustle of New York City to a place known as Embry Bend road. Embry Bend sits just north of Lincoln Alabama and its name relates to the pattern of twists and turns the </w:t>
      </w:r>
      <w:r w:rsidR="00BE4480" w:rsidRPr="00E7327E">
        <w:rPr>
          <w:rFonts w:ascii="Times New Roman" w:hAnsi="Times New Roman" w:cs="Times New Roman"/>
          <w:sz w:val="24"/>
          <w:szCs w:val="24"/>
        </w:rPr>
        <w:t xml:space="preserve">small dirt </w:t>
      </w:r>
      <w:r w:rsidRPr="00E7327E">
        <w:rPr>
          <w:rFonts w:ascii="Times New Roman" w:hAnsi="Times New Roman" w:cs="Times New Roman"/>
          <w:sz w:val="24"/>
          <w:szCs w:val="24"/>
        </w:rPr>
        <w:t xml:space="preserve">road takes </w:t>
      </w:r>
      <w:r w:rsidR="00BE4480" w:rsidRPr="00E7327E">
        <w:rPr>
          <w:rFonts w:ascii="Times New Roman" w:hAnsi="Times New Roman" w:cs="Times New Roman"/>
          <w:sz w:val="24"/>
          <w:szCs w:val="24"/>
        </w:rPr>
        <w:t xml:space="preserve">as it shadows the Coosa River. </w:t>
      </w:r>
      <w:r w:rsidR="00473F91" w:rsidRPr="00E7327E">
        <w:rPr>
          <w:rFonts w:ascii="Times New Roman" w:hAnsi="Times New Roman" w:cs="Times New Roman"/>
          <w:sz w:val="24"/>
          <w:szCs w:val="24"/>
        </w:rPr>
        <w:t xml:space="preserve">This </w:t>
      </w:r>
      <w:r w:rsidR="00BE4480" w:rsidRPr="00E7327E">
        <w:rPr>
          <w:rFonts w:ascii="Times New Roman" w:hAnsi="Times New Roman" w:cs="Times New Roman"/>
          <w:sz w:val="24"/>
          <w:szCs w:val="24"/>
        </w:rPr>
        <w:t xml:space="preserve">was a place where people seemed to live in order to distance themselves from society and embrace a more bucolic lifestyle. </w:t>
      </w:r>
      <w:r w:rsidR="003A3317" w:rsidRPr="00E7327E">
        <w:rPr>
          <w:rFonts w:ascii="Times New Roman" w:hAnsi="Times New Roman" w:cs="Times New Roman"/>
          <w:sz w:val="24"/>
          <w:szCs w:val="24"/>
        </w:rPr>
        <w:t>It was routine for me to arrive and be tasked with cleaning the modestly sized pool in the back of the house which often resembled more of an overgrown pond</w:t>
      </w:r>
      <w:r w:rsidR="00473F91" w:rsidRPr="00E7327E">
        <w:rPr>
          <w:rFonts w:ascii="Times New Roman" w:hAnsi="Times New Roman" w:cs="Times New Roman"/>
          <w:sz w:val="24"/>
          <w:szCs w:val="24"/>
        </w:rPr>
        <w:t xml:space="preserve">. Each summer I would open the pool shed, cautious of black widow spiders and other vibrant insects, turn on the motor, and begin the process of removing the algae, frogs, and fish from the pool. Unbeknownst to me as a child, this pool was a living example of the </w:t>
      </w:r>
      <w:r w:rsidR="003C687B" w:rsidRPr="00E7327E">
        <w:rPr>
          <w:rFonts w:ascii="Times New Roman" w:hAnsi="Times New Roman" w:cs="Times New Roman"/>
          <w:sz w:val="24"/>
          <w:szCs w:val="24"/>
        </w:rPr>
        <w:t xml:space="preserve">remarkable </w:t>
      </w:r>
      <w:r w:rsidR="00473F91" w:rsidRPr="00E7327E">
        <w:rPr>
          <w:rFonts w:ascii="Times New Roman" w:hAnsi="Times New Roman" w:cs="Times New Roman"/>
          <w:sz w:val="24"/>
          <w:szCs w:val="24"/>
        </w:rPr>
        <w:t xml:space="preserve">capabilities of Alabama wildlife; a </w:t>
      </w:r>
      <w:r w:rsidR="003C687B" w:rsidRPr="00E7327E">
        <w:rPr>
          <w:rFonts w:ascii="Times New Roman" w:hAnsi="Times New Roman" w:cs="Times New Roman"/>
          <w:sz w:val="24"/>
          <w:szCs w:val="24"/>
        </w:rPr>
        <w:t xml:space="preserve">window by which we can begin to comprehend the natural cycle of life that predates us as humans. </w:t>
      </w:r>
    </w:p>
    <w:p w14:paraId="2A46FF61" w14:textId="77777777" w:rsidR="000B35B9" w:rsidRPr="00E7327E" w:rsidRDefault="000B35B9" w:rsidP="00F50C39">
      <w:pPr>
        <w:rPr>
          <w:rFonts w:ascii="Times New Roman" w:hAnsi="Times New Roman" w:cs="Times New Roman"/>
          <w:sz w:val="24"/>
          <w:szCs w:val="24"/>
        </w:rPr>
      </w:pPr>
    </w:p>
    <w:p w14:paraId="41C6C481" w14:textId="4BEE9702" w:rsidR="00AC26F6" w:rsidRPr="00E7327E" w:rsidRDefault="00AC26F6" w:rsidP="00F66437">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t>Introduction:</w:t>
      </w:r>
    </w:p>
    <w:p w14:paraId="21A003D2" w14:textId="2980A237" w:rsidR="005D08C5" w:rsidRPr="00E7327E" w:rsidRDefault="00B144AE" w:rsidP="00F50C39">
      <w:pPr>
        <w:ind w:firstLine="720"/>
        <w:rPr>
          <w:rFonts w:ascii="Times New Roman" w:hAnsi="Times New Roman" w:cs="Times New Roman"/>
          <w:sz w:val="24"/>
          <w:szCs w:val="24"/>
        </w:rPr>
      </w:pPr>
      <w:r w:rsidRPr="00E7327E">
        <w:rPr>
          <w:rFonts w:ascii="Times New Roman" w:hAnsi="Times New Roman" w:cs="Times New Roman"/>
          <w:sz w:val="24"/>
          <w:szCs w:val="24"/>
        </w:rPr>
        <w:t>Millions of years ago</w:t>
      </w:r>
      <w:r w:rsidR="00F1336C" w:rsidRPr="00E7327E">
        <w:rPr>
          <w:rFonts w:ascii="Times New Roman" w:hAnsi="Times New Roman" w:cs="Times New Roman"/>
          <w:sz w:val="24"/>
          <w:szCs w:val="24"/>
        </w:rPr>
        <w:t xml:space="preserve">, in a time now titled “The Ice Age”, </w:t>
      </w:r>
      <w:r w:rsidRPr="00E7327E">
        <w:rPr>
          <w:rFonts w:ascii="Times New Roman" w:hAnsi="Times New Roman" w:cs="Times New Roman"/>
          <w:sz w:val="24"/>
          <w:szCs w:val="24"/>
        </w:rPr>
        <w:t>the earth underwent a series of drastic geologic</w:t>
      </w:r>
      <w:r w:rsidR="00F1336C" w:rsidRPr="00E7327E">
        <w:rPr>
          <w:rFonts w:ascii="Times New Roman" w:hAnsi="Times New Roman" w:cs="Times New Roman"/>
          <w:sz w:val="24"/>
          <w:szCs w:val="24"/>
        </w:rPr>
        <w:t xml:space="preserve">al </w:t>
      </w:r>
      <w:r w:rsidRPr="00E7327E">
        <w:rPr>
          <w:rFonts w:ascii="Times New Roman" w:hAnsi="Times New Roman" w:cs="Times New Roman"/>
          <w:sz w:val="24"/>
          <w:szCs w:val="24"/>
        </w:rPr>
        <w:t>and biologic</w:t>
      </w:r>
      <w:r w:rsidR="00F1336C" w:rsidRPr="00E7327E">
        <w:rPr>
          <w:rFonts w:ascii="Times New Roman" w:hAnsi="Times New Roman" w:cs="Times New Roman"/>
          <w:sz w:val="24"/>
          <w:szCs w:val="24"/>
        </w:rPr>
        <w:t>al</w:t>
      </w:r>
      <w:r w:rsidRPr="00E7327E">
        <w:rPr>
          <w:rFonts w:ascii="Times New Roman" w:hAnsi="Times New Roman" w:cs="Times New Roman"/>
          <w:sz w:val="24"/>
          <w:szCs w:val="24"/>
        </w:rPr>
        <w:t xml:space="preserve"> changes imposed by the formation of glaciers</w:t>
      </w:r>
      <w:r w:rsidR="00F1336C" w:rsidRPr="00E7327E">
        <w:rPr>
          <w:rFonts w:ascii="Times New Roman" w:hAnsi="Times New Roman" w:cs="Times New Roman"/>
          <w:sz w:val="24"/>
          <w:szCs w:val="24"/>
        </w:rPr>
        <w:t>.</w:t>
      </w:r>
      <w:r w:rsidRPr="00E7327E">
        <w:rPr>
          <w:rFonts w:ascii="Times New Roman" w:hAnsi="Times New Roman" w:cs="Times New Roman"/>
          <w:sz w:val="24"/>
          <w:szCs w:val="24"/>
        </w:rPr>
        <w:t xml:space="preserve"> </w:t>
      </w:r>
      <w:r w:rsidR="00F1336C" w:rsidRPr="00E7327E">
        <w:rPr>
          <w:rFonts w:ascii="Times New Roman" w:hAnsi="Times New Roman" w:cs="Times New Roman"/>
          <w:sz w:val="24"/>
          <w:szCs w:val="24"/>
        </w:rPr>
        <w:t>Much of life as we know it was covered by thick sheets of ice that made survival impossible. Moving forward to the end of the ice age, a period about 10 to 18 thousand years ago, North America was primarily covered by the Pleistocene glacier. Fossil records indicate that many species were lost in this final freeze that reached all the way down to lower latitudes. While much of this part of the p</w:t>
      </w:r>
      <w:r w:rsidR="00A201F1" w:rsidRPr="00E7327E">
        <w:rPr>
          <w:rFonts w:ascii="Times New Roman" w:hAnsi="Times New Roman" w:cs="Times New Roman"/>
          <w:sz w:val="24"/>
          <w:szCs w:val="24"/>
        </w:rPr>
        <w:t xml:space="preserve">lanet was tucked away in unhospitable ice, a region of North America now known as </w:t>
      </w:r>
      <w:r w:rsidR="00BB4511" w:rsidRPr="00E7327E">
        <w:rPr>
          <w:rFonts w:ascii="Times New Roman" w:hAnsi="Times New Roman" w:cs="Times New Roman"/>
          <w:sz w:val="24"/>
          <w:szCs w:val="24"/>
        </w:rPr>
        <w:t xml:space="preserve">the state of </w:t>
      </w:r>
      <w:r w:rsidR="00A201F1" w:rsidRPr="00E7327E">
        <w:rPr>
          <w:rFonts w:ascii="Times New Roman" w:hAnsi="Times New Roman" w:cs="Times New Roman"/>
          <w:sz w:val="24"/>
          <w:szCs w:val="24"/>
        </w:rPr>
        <w:t>Alabama survived and prospered</w:t>
      </w:r>
      <w:r w:rsidR="000E5DDC">
        <w:rPr>
          <w:rFonts w:ascii="Times New Roman" w:hAnsi="Times New Roman" w:cs="Times New Roman"/>
          <w:sz w:val="24"/>
          <w:szCs w:val="24"/>
        </w:rPr>
        <w:t xml:space="preserve"> (</w:t>
      </w:r>
      <w:r w:rsidR="000E5DDC" w:rsidRPr="00E7327E">
        <w:rPr>
          <w:rFonts w:ascii="Times New Roman" w:hAnsi="Times New Roman" w:cs="Times New Roman"/>
          <w:sz w:val="24"/>
          <w:szCs w:val="24"/>
        </w:rPr>
        <w:t>Raines, 2020</w:t>
      </w:r>
      <w:r w:rsidR="000E5DDC">
        <w:rPr>
          <w:rFonts w:ascii="Times New Roman" w:hAnsi="Times New Roman" w:cs="Times New Roman"/>
          <w:sz w:val="24"/>
          <w:szCs w:val="24"/>
        </w:rPr>
        <w:t>)</w:t>
      </w:r>
      <w:r w:rsidR="00A201F1" w:rsidRPr="00E7327E">
        <w:rPr>
          <w:rFonts w:ascii="Times New Roman" w:hAnsi="Times New Roman" w:cs="Times New Roman"/>
          <w:sz w:val="24"/>
          <w:szCs w:val="24"/>
        </w:rPr>
        <w:t xml:space="preserve">. Located at a latitude of </w:t>
      </w:r>
      <w:r w:rsidR="00E10C28" w:rsidRPr="00E7327E">
        <w:rPr>
          <w:rFonts w:ascii="Times New Roman" w:hAnsi="Times New Roman" w:cs="Times New Roman"/>
          <w:sz w:val="24"/>
          <w:szCs w:val="24"/>
        </w:rPr>
        <w:t>30 degrees north</w:t>
      </w:r>
      <w:r w:rsidR="00BB4511" w:rsidRPr="00E7327E">
        <w:rPr>
          <w:rFonts w:ascii="Times New Roman" w:hAnsi="Times New Roman" w:cs="Times New Roman"/>
          <w:sz w:val="24"/>
          <w:szCs w:val="24"/>
        </w:rPr>
        <w:t xml:space="preserve">, the </w:t>
      </w:r>
      <w:r w:rsidR="00BB4511" w:rsidRPr="00E7327E">
        <w:rPr>
          <w:rFonts w:ascii="Times New Roman" w:hAnsi="Times New Roman" w:cs="Times New Roman"/>
          <w:sz w:val="24"/>
          <w:szCs w:val="24"/>
        </w:rPr>
        <w:lastRenderedPageBreak/>
        <w:t>upper border of Alabama contains deep valleys that progress southbound into meadows and forests. Temperatures remained stable in these areas and allowed for evolution to continue uninterrupted while the rest of the country was forced to restart the process thousands of years later. Ben Raines</w:t>
      </w:r>
      <w:r w:rsidR="009143A4" w:rsidRPr="00E7327E">
        <w:rPr>
          <w:rFonts w:ascii="Times New Roman" w:hAnsi="Times New Roman" w:cs="Times New Roman"/>
          <w:sz w:val="24"/>
          <w:szCs w:val="24"/>
        </w:rPr>
        <w:t>’</w:t>
      </w:r>
      <w:r w:rsidR="008F2CC7" w:rsidRPr="00E7327E">
        <w:rPr>
          <w:rFonts w:ascii="Times New Roman" w:hAnsi="Times New Roman" w:cs="Times New Roman"/>
          <w:sz w:val="24"/>
          <w:szCs w:val="24"/>
        </w:rPr>
        <w:t xml:space="preserve"> </w:t>
      </w:r>
      <w:r w:rsidR="00BB4511" w:rsidRPr="00E7327E">
        <w:rPr>
          <w:rFonts w:ascii="Times New Roman" w:hAnsi="Times New Roman" w:cs="Times New Roman"/>
          <w:sz w:val="24"/>
          <w:szCs w:val="24"/>
        </w:rPr>
        <w:t>book “Saving America’s Amazon” serves as a major inspiration for this work</w:t>
      </w:r>
      <w:r w:rsidR="009143A4" w:rsidRPr="00E7327E">
        <w:rPr>
          <w:rFonts w:ascii="Times New Roman" w:hAnsi="Times New Roman" w:cs="Times New Roman"/>
          <w:sz w:val="24"/>
          <w:szCs w:val="24"/>
        </w:rPr>
        <w:t>. In it he</w:t>
      </w:r>
      <w:r w:rsidR="00BB4511" w:rsidRPr="00E7327E">
        <w:rPr>
          <w:rFonts w:ascii="Times New Roman" w:hAnsi="Times New Roman" w:cs="Times New Roman"/>
          <w:sz w:val="24"/>
          <w:szCs w:val="24"/>
        </w:rPr>
        <w:t xml:space="preserve"> reports that </w:t>
      </w:r>
      <w:r w:rsidR="00DD7AF0" w:rsidRPr="00E7327E">
        <w:rPr>
          <w:rFonts w:ascii="Times New Roman" w:hAnsi="Times New Roman" w:cs="Times New Roman"/>
          <w:sz w:val="24"/>
          <w:szCs w:val="24"/>
        </w:rPr>
        <w:t xml:space="preserve">scientists at Archbold Biological Station believe the Red Hill region of the state represents a biological oasis with hundreds of unknown species. Many of these species have been continuing their life cycles unhindered by the environment around them. </w:t>
      </w:r>
      <w:r w:rsidR="005D08C5" w:rsidRPr="00E7327E">
        <w:rPr>
          <w:rFonts w:ascii="Times New Roman" w:hAnsi="Times New Roman" w:cs="Times New Roman"/>
          <w:sz w:val="24"/>
          <w:szCs w:val="24"/>
        </w:rPr>
        <w:t xml:space="preserve">The result </w:t>
      </w:r>
      <w:r w:rsidR="008F2CC7" w:rsidRPr="00E7327E">
        <w:rPr>
          <w:rFonts w:ascii="Times New Roman" w:hAnsi="Times New Roman" w:cs="Times New Roman"/>
          <w:sz w:val="24"/>
          <w:szCs w:val="24"/>
        </w:rPr>
        <w:t xml:space="preserve">of this uninhibited growth </w:t>
      </w:r>
      <w:r w:rsidR="005D08C5" w:rsidRPr="00E7327E">
        <w:rPr>
          <w:rFonts w:ascii="Times New Roman" w:hAnsi="Times New Roman" w:cs="Times New Roman"/>
          <w:sz w:val="24"/>
          <w:szCs w:val="24"/>
        </w:rPr>
        <w:t>is an incredibly diverse population of plants and animals. For example, Alabama contains more than one-third of all freshwater fish species in the United States, Canada, and Mexico. To put these numbers in perspective, we can compare Alabama’s 450 fish species to Colorado, a much larger state, which only has 55 species (Raines</w:t>
      </w:r>
      <w:r w:rsidR="00447AFA" w:rsidRPr="00E7327E">
        <w:rPr>
          <w:rFonts w:ascii="Times New Roman" w:hAnsi="Times New Roman" w:cs="Times New Roman"/>
          <w:sz w:val="24"/>
          <w:szCs w:val="24"/>
        </w:rPr>
        <w:t>,</w:t>
      </w:r>
      <w:r w:rsidR="005D08C5" w:rsidRPr="00E7327E">
        <w:rPr>
          <w:rFonts w:ascii="Times New Roman" w:hAnsi="Times New Roman" w:cs="Times New Roman"/>
          <w:sz w:val="24"/>
          <w:szCs w:val="24"/>
        </w:rPr>
        <w:t xml:space="preserve"> 2020). Fossils dating back millions of years are continually discovered as well as types of salamanders that have been around </w:t>
      </w:r>
      <w:r w:rsidR="008F2CC7" w:rsidRPr="00E7327E">
        <w:rPr>
          <w:rFonts w:ascii="Times New Roman" w:hAnsi="Times New Roman" w:cs="Times New Roman"/>
          <w:sz w:val="24"/>
          <w:szCs w:val="24"/>
        </w:rPr>
        <w:t>way before humans</w:t>
      </w:r>
      <w:r w:rsidR="00447AFA" w:rsidRPr="00E7327E">
        <w:rPr>
          <w:rFonts w:ascii="Times New Roman" w:hAnsi="Times New Roman" w:cs="Times New Roman"/>
          <w:sz w:val="24"/>
          <w:szCs w:val="24"/>
        </w:rPr>
        <w:t xml:space="preserve"> walked the earth</w:t>
      </w:r>
      <w:r w:rsidR="008F2CC7" w:rsidRPr="00E7327E">
        <w:rPr>
          <w:rFonts w:ascii="Times New Roman" w:hAnsi="Times New Roman" w:cs="Times New Roman"/>
          <w:sz w:val="24"/>
          <w:szCs w:val="24"/>
        </w:rPr>
        <w:t xml:space="preserve">. As we come to appreciate these facts, we must also examine our human impact on the region and the relatively </w:t>
      </w:r>
      <w:r w:rsidR="00A33D1B" w:rsidRPr="00E7327E">
        <w:rPr>
          <w:rFonts w:ascii="Times New Roman" w:hAnsi="Times New Roman" w:cs="Times New Roman"/>
          <w:sz w:val="24"/>
          <w:szCs w:val="24"/>
        </w:rPr>
        <w:t>short</w:t>
      </w:r>
      <w:r w:rsidR="008F2CC7" w:rsidRPr="00E7327E">
        <w:rPr>
          <w:rFonts w:ascii="Times New Roman" w:hAnsi="Times New Roman" w:cs="Times New Roman"/>
          <w:sz w:val="24"/>
          <w:szCs w:val="24"/>
        </w:rPr>
        <w:t xml:space="preserve">, but troubling, history of industrial development that has </w:t>
      </w:r>
      <w:r w:rsidR="00A33D1B" w:rsidRPr="00E7327E">
        <w:rPr>
          <w:rFonts w:ascii="Times New Roman" w:hAnsi="Times New Roman" w:cs="Times New Roman"/>
          <w:sz w:val="24"/>
          <w:szCs w:val="24"/>
        </w:rPr>
        <w:t xml:space="preserve">stained “America’s Amazon”. </w:t>
      </w:r>
    </w:p>
    <w:p w14:paraId="16889191" w14:textId="544E5E86" w:rsidR="00BE4480" w:rsidRPr="00E7327E" w:rsidRDefault="00447AFA" w:rsidP="00F50C3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In </w:t>
      </w:r>
      <w:r w:rsidR="009143A4" w:rsidRPr="00E7327E">
        <w:rPr>
          <w:rFonts w:ascii="Times New Roman" w:hAnsi="Times New Roman" w:cs="Times New Roman"/>
          <w:sz w:val="24"/>
          <w:szCs w:val="24"/>
        </w:rPr>
        <w:t>more recent years,</w:t>
      </w:r>
      <w:r w:rsidR="00A33D1B" w:rsidRPr="00E7327E">
        <w:rPr>
          <w:rFonts w:ascii="Times New Roman" w:hAnsi="Times New Roman" w:cs="Times New Roman"/>
          <w:sz w:val="24"/>
          <w:szCs w:val="24"/>
        </w:rPr>
        <w:t xml:space="preserve"> Alabama </w:t>
      </w:r>
      <w:r w:rsidR="009143A4" w:rsidRPr="00E7327E">
        <w:rPr>
          <w:rFonts w:ascii="Times New Roman" w:hAnsi="Times New Roman" w:cs="Times New Roman"/>
          <w:sz w:val="24"/>
          <w:szCs w:val="24"/>
        </w:rPr>
        <w:t xml:space="preserve">has been </w:t>
      </w:r>
      <w:r w:rsidR="00A33D1B" w:rsidRPr="00E7327E">
        <w:rPr>
          <w:rFonts w:ascii="Times New Roman" w:hAnsi="Times New Roman" w:cs="Times New Roman"/>
          <w:sz w:val="24"/>
          <w:szCs w:val="24"/>
        </w:rPr>
        <w:t xml:space="preserve">labeled </w:t>
      </w:r>
      <w:r w:rsidR="009143A4" w:rsidRPr="00E7327E">
        <w:rPr>
          <w:rFonts w:ascii="Times New Roman" w:hAnsi="Times New Roman" w:cs="Times New Roman"/>
          <w:sz w:val="24"/>
          <w:szCs w:val="24"/>
        </w:rPr>
        <w:t xml:space="preserve">as an </w:t>
      </w:r>
      <w:r w:rsidR="00A33D1B" w:rsidRPr="00E7327E">
        <w:rPr>
          <w:rFonts w:ascii="Times New Roman" w:hAnsi="Times New Roman" w:cs="Times New Roman"/>
          <w:sz w:val="24"/>
          <w:szCs w:val="24"/>
        </w:rPr>
        <w:t>extinction capital of the United States</w:t>
      </w:r>
      <w:r w:rsidR="009143A4" w:rsidRPr="00E7327E">
        <w:rPr>
          <w:rFonts w:ascii="Times New Roman" w:hAnsi="Times New Roman" w:cs="Times New Roman"/>
          <w:sz w:val="24"/>
          <w:szCs w:val="24"/>
        </w:rPr>
        <w:t xml:space="preserve">, with close to 130 species endangered or threatened species. </w:t>
      </w:r>
      <w:r w:rsidR="00A33D1B" w:rsidRPr="00E7327E">
        <w:rPr>
          <w:rFonts w:ascii="Times New Roman" w:hAnsi="Times New Roman" w:cs="Times New Roman"/>
          <w:sz w:val="24"/>
          <w:szCs w:val="24"/>
        </w:rPr>
        <w:t xml:space="preserve">What was once a bustling biological hotspot </w:t>
      </w:r>
      <w:r w:rsidRPr="00E7327E">
        <w:rPr>
          <w:rFonts w:ascii="Times New Roman" w:hAnsi="Times New Roman" w:cs="Times New Roman"/>
          <w:sz w:val="24"/>
          <w:szCs w:val="24"/>
        </w:rPr>
        <w:t>for species divergence has become an unfortunate example of the costs we pay for unabated industrial growth. Even more frustrating is the lengths that corporations have taken to undermine scientific and journalistic reporting on the subject matter. Raines notes in the preface to his book that h</w:t>
      </w:r>
      <w:r w:rsidR="00E51B60" w:rsidRPr="00E7327E">
        <w:rPr>
          <w:rFonts w:ascii="Times New Roman" w:hAnsi="Times New Roman" w:cs="Times New Roman"/>
          <w:sz w:val="24"/>
          <w:szCs w:val="24"/>
        </w:rPr>
        <w:t>e has witnessed the systematic dismantling of news sources in the state</w:t>
      </w:r>
      <w:r w:rsidR="00EA0E1F" w:rsidRPr="00E7327E">
        <w:rPr>
          <w:rFonts w:ascii="Times New Roman" w:hAnsi="Times New Roman" w:cs="Times New Roman"/>
          <w:sz w:val="24"/>
          <w:szCs w:val="24"/>
        </w:rPr>
        <w:t xml:space="preserve"> and has</w:t>
      </w:r>
      <w:r w:rsidR="00E51B60" w:rsidRPr="00E7327E">
        <w:rPr>
          <w:rFonts w:ascii="Times New Roman" w:hAnsi="Times New Roman" w:cs="Times New Roman"/>
          <w:sz w:val="24"/>
          <w:szCs w:val="24"/>
        </w:rPr>
        <w:t xml:space="preserve"> been spied on in his own home</w:t>
      </w:r>
      <w:r w:rsidR="00EA0E1F" w:rsidRPr="00E7327E">
        <w:rPr>
          <w:rFonts w:ascii="Times New Roman" w:hAnsi="Times New Roman" w:cs="Times New Roman"/>
          <w:sz w:val="24"/>
          <w:szCs w:val="24"/>
        </w:rPr>
        <w:t xml:space="preserve"> by the largest corporation in the world. </w:t>
      </w:r>
      <w:r w:rsidR="003A79CE" w:rsidRPr="00E7327E">
        <w:rPr>
          <w:rFonts w:ascii="Times New Roman" w:hAnsi="Times New Roman" w:cs="Times New Roman"/>
          <w:sz w:val="24"/>
          <w:szCs w:val="24"/>
        </w:rPr>
        <w:t xml:space="preserve">The strategy </w:t>
      </w:r>
      <w:r w:rsidR="00A52AC0" w:rsidRPr="00E7327E">
        <w:rPr>
          <w:rFonts w:ascii="Times New Roman" w:hAnsi="Times New Roman" w:cs="Times New Roman"/>
          <w:sz w:val="24"/>
          <w:szCs w:val="24"/>
        </w:rPr>
        <w:t xml:space="preserve">to intimidate and </w:t>
      </w:r>
      <w:r w:rsidR="003A79CE" w:rsidRPr="00E7327E">
        <w:rPr>
          <w:rFonts w:ascii="Times New Roman" w:hAnsi="Times New Roman" w:cs="Times New Roman"/>
          <w:sz w:val="24"/>
          <w:szCs w:val="24"/>
        </w:rPr>
        <w:t xml:space="preserve">de-platform journalists has created an uncomfortable situation where many of the </w:t>
      </w:r>
      <w:r w:rsidR="003A79CE" w:rsidRPr="00E7327E">
        <w:rPr>
          <w:rFonts w:ascii="Times New Roman" w:hAnsi="Times New Roman" w:cs="Times New Roman"/>
          <w:sz w:val="24"/>
          <w:szCs w:val="24"/>
        </w:rPr>
        <w:lastRenderedPageBreak/>
        <w:t>environmental transgressions go unreported.</w:t>
      </w:r>
      <w:r w:rsidR="00A52AC0" w:rsidRPr="00E7327E">
        <w:rPr>
          <w:rFonts w:ascii="Times New Roman" w:hAnsi="Times New Roman" w:cs="Times New Roman"/>
          <w:sz w:val="24"/>
          <w:szCs w:val="24"/>
        </w:rPr>
        <w:t xml:space="preserve"> </w:t>
      </w:r>
      <w:r w:rsidR="00E51B60" w:rsidRPr="00E7327E">
        <w:rPr>
          <w:rFonts w:ascii="Times New Roman" w:hAnsi="Times New Roman" w:cs="Times New Roman"/>
          <w:sz w:val="24"/>
          <w:szCs w:val="24"/>
        </w:rPr>
        <w:t>Although it is easy to assign blame to the multi</w:t>
      </w:r>
      <w:r w:rsidR="003A79CE" w:rsidRPr="00E7327E">
        <w:rPr>
          <w:rFonts w:ascii="Times New Roman" w:hAnsi="Times New Roman" w:cs="Times New Roman"/>
          <w:sz w:val="24"/>
          <w:szCs w:val="24"/>
        </w:rPr>
        <w:t>-billion-dollar</w:t>
      </w:r>
      <w:r w:rsidR="00E51B60" w:rsidRPr="00E7327E">
        <w:rPr>
          <w:rFonts w:ascii="Times New Roman" w:hAnsi="Times New Roman" w:cs="Times New Roman"/>
          <w:sz w:val="24"/>
          <w:szCs w:val="24"/>
        </w:rPr>
        <w:t xml:space="preserve"> companies </w:t>
      </w:r>
      <w:r w:rsidR="00A52AC0" w:rsidRPr="00E7327E">
        <w:rPr>
          <w:rFonts w:ascii="Times New Roman" w:hAnsi="Times New Roman" w:cs="Times New Roman"/>
          <w:sz w:val="24"/>
          <w:szCs w:val="24"/>
        </w:rPr>
        <w:t xml:space="preserve">because of their catastrophes of epic proportion, </w:t>
      </w:r>
      <w:r w:rsidR="00EA0E1F" w:rsidRPr="00E7327E">
        <w:rPr>
          <w:rFonts w:ascii="Times New Roman" w:hAnsi="Times New Roman" w:cs="Times New Roman"/>
          <w:sz w:val="24"/>
          <w:szCs w:val="24"/>
        </w:rPr>
        <w:t xml:space="preserve">we must also realize that this pattern of abuse occurs at various levels throughout the state. </w:t>
      </w:r>
      <w:r w:rsidR="00A52AC0" w:rsidRPr="00E7327E">
        <w:rPr>
          <w:rFonts w:ascii="Times New Roman" w:hAnsi="Times New Roman" w:cs="Times New Roman"/>
          <w:sz w:val="24"/>
          <w:szCs w:val="24"/>
        </w:rPr>
        <w:t xml:space="preserve">Much of the quality testing has been relegated to underfunded state agencies or private enterprises whose motives </w:t>
      </w:r>
      <w:r w:rsidR="00E7682D" w:rsidRPr="00E7327E">
        <w:rPr>
          <w:rFonts w:ascii="Times New Roman" w:hAnsi="Times New Roman" w:cs="Times New Roman"/>
          <w:sz w:val="24"/>
          <w:szCs w:val="24"/>
        </w:rPr>
        <w:t>are</w:t>
      </w:r>
      <w:r w:rsidR="00A52AC0" w:rsidRPr="00E7327E">
        <w:rPr>
          <w:rFonts w:ascii="Times New Roman" w:hAnsi="Times New Roman" w:cs="Times New Roman"/>
          <w:sz w:val="24"/>
          <w:szCs w:val="24"/>
        </w:rPr>
        <w:t xml:space="preserve"> moved more by the</w:t>
      </w:r>
      <w:r w:rsidR="00E7682D" w:rsidRPr="00E7327E">
        <w:rPr>
          <w:rFonts w:ascii="Times New Roman" w:hAnsi="Times New Roman" w:cs="Times New Roman"/>
          <w:sz w:val="24"/>
          <w:szCs w:val="24"/>
        </w:rPr>
        <w:t>ir bottom line</w:t>
      </w:r>
      <w:r w:rsidR="00A52AC0" w:rsidRPr="00E7327E">
        <w:rPr>
          <w:rFonts w:ascii="Times New Roman" w:hAnsi="Times New Roman" w:cs="Times New Roman"/>
          <w:sz w:val="24"/>
          <w:szCs w:val="24"/>
        </w:rPr>
        <w:t xml:space="preserve"> than by ethical justice. </w:t>
      </w:r>
    </w:p>
    <w:p w14:paraId="06185F21" w14:textId="7AB9A449" w:rsidR="006A38B8" w:rsidRPr="00E7327E" w:rsidRDefault="00A33D1B" w:rsidP="00C93AA3">
      <w:pPr>
        <w:rPr>
          <w:rFonts w:ascii="Times New Roman" w:hAnsi="Times New Roman" w:cs="Times New Roman"/>
          <w:sz w:val="24"/>
          <w:szCs w:val="24"/>
        </w:rPr>
      </w:pPr>
      <w:r w:rsidRPr="00E7327E">
        <w:rPr>
          <w:rFonts w:ascii="Times New Roman" w:hAnsi="Times New Roman" w:cs="Times New Roman"/>
          <w:sz w:val="24"/>
          <w:szCs w:val="24"/>
        </w:rPr>
        <w:tab/>
      </w:r>
      <w:r w:rsidR="00447AFA" w:rsidRPr="00E7327E">
        <w:rPr>
          <w:rFonts w:ascii="Times New Roman" w:hAnsi="Times New Roman" w:cs="Times New Roman"/>
          <w:sz w:val="24"/>
          <w:szCs w:val="24"/>
        </w:rPr>
        <w:t>This p</w:t>
      </w:r>
      <w:r w:rsidR="00BB3F5C" w:rsidRPr="00E7327E">
        <w:rPr>
          <w:rFonts w:ascii="Times New Roman" w:hAnsi="Times New Roman" w:cs="Times New Roman"/>
          <w:sz w:val="24"/>
          <w:szCs w:val="24"/>
        </w:rPr>
        <w:t xml:space="preserve">roject seeks </w:t>
      </w:r>
      <w:r w:rsidR="009143A4" w:rsidRPr="00E7327E">
        <w:rPr>
          <w:rFonts w:ascii="Times New Roman" w:hAnsi="Times New Roman" w:cs="Times New Roman"/>
          <w:sz w:val="24"/>
          <w:szCs w:val="24"/>
        </w:rPr>
        <w:t>to report on biodiversity</w:t>
      </w:r>
      <w:r w:rsidR="00BB3F5C" w:rsidRPr="00E7327E">
        <w:rPr>
          <w:rFonts w:ascii="Times New Roman" w:hAnsi="Times New Roman" w:cs="Times New Roman"/>
          <w:sz w:val="24"/>
          <w:szCs w:val="24"/>
        </w:rPr>
        <w:t xml:space="preserve"> and industrial impact and present it in a format that allows for easy comprehension of statewide patterns</w:t>
      </w:r>
      <w:r w:rsidR="006C4F23" w:rsidRPr="00E7327E">
        <w:rPr>
          <w:rFonts w:ascii="Times New Roman" w:hAnsi="Times New Roman" w:cs="Times New Roman"/>
          <w:sz w:val="24"/>
          <w:szCs w:val="24"/>
        </w:rPr>
        <w:t xml:space="preserve">. Water is used as a unifying theme between these subjects since </w:t>
      </w:r>
      <w:r w:rsidR="009143A4" w:rsidRPr="00E7327E">
        <w:rPr>
          <w:rFonts w:ascii="Times New Roman" w:hAnsi="Times New Roman" w:cs="Times New Roman"/>
          <w:sz w:val="24"/>
          <w:szCs w:val="24"/>
        </w:rPr>
        <w:t xml:space="preserve">Alabama’s waters have been crucial for the </w:t>
      </w:r>
      <w:r w:rsidR="006C4F23" w:rsidRPr="00E7327E">
        <w:rPr>
          <w:rFonts w:ascii="Times New Roman" w:hAnsi="Times New Roman" w:cs="Times New Roman"/>
          <w:sz w:val="24"/>
          <w:szCs w:val="24"/>
        </w:rPr>
        <w:t xml:space="preserve">record aquatic </w:t>
      </w:r>
      <w:r w:rsidR="009143A4" w:rsidRPr="00E7327E">
        <w:rPr>
          <w:rFonts w:ascii="Times New Roman" w:hAnsi="Times New Roman" w:cs="Times New Roman"/>
          <w:sz w:val="24"/>
          <w:szCs w:val="24"/>
        </w:rPr>
        <w:t xml:space="preserve">biodiversity in the region and </w:t>
      </w:r>
      <w:r w:rsidR="006C4F23" w:rsidRPr="00E7327E">
        <w:rPr>
          <w:rFonts w:ascii="Times New Roman" w:hAnsi="Times New Roman" w:cs="Times New Roman"/>
          <w:sz w:val="24"/>
          <w:szCs w:val="24"/>
        </w:rPr>
        <w:t xml:space="preserve">have been </w:t>
      </w:r>
      <w:r w:rsidR="009143A4" w:rsidRPr="00E7327E">
        <w:rPr>
          <w:rFonts w:ascii="Times New Roman" w:hAnsi="Times New Roman" w:cs="Times New Roman"/>
          <w:sz w:val="24"/>
          <w:szCs w:val="24"/>
        </w:rPr>
        <w:t xml:space="preserve">impacted by </w:t>
      </w:r>
      <w:r w:rsidR="006C4F23" w:rsidRPr="00E7327E">
        <w:rPr>
          <w:rFonts w:ascii="Times New Roman" w:hAnsi="Times New Roman" w:cs="Times New Roman"/>
          <w:sz w:val="24"/>
          <w:szCs w:val="24"/>
        </w:rPr>
        <w:t xml:space="preserve">industrial accidents. </w:t>
      </w:r>
      <w:r w:rsidR="00340409" w:rsidRPr="00E7327E">
        <w:rPr>
          <w:rFonts w:ascii="Times New Roman" w:hAnsi="Times New Roman" w:cs="Times New Roman"/>
          <w:sz w:val="24"/>
          <w:szCs w:val="24"/>
        </w:rPr>
        <w:t>Water quality r</w:t>
      </w:r>
      <w:r w:rsidR="00BB3F5C" w:rsidRPr="00E7327E">
        <w:rPr>
          <w:rFonts w:ascii="Times New Roman" w:hAnsi="Times New Roman" w:cs="Times New Roman"/>
          <w:sz w:val="24"/>
          <w:szCs w:val="24"/>
        </w:rPr>
        <w:t xml:space="preserve">eports from the Alabama Department of Environmental Management </w:t>
      </w:r>
      <w:r w:rsidR="00340409" w:rsidRPr="00E7327E">
        <w:rPr>
          <w:rFonts w:ascii="Times New Roman" w:hAnsi="Times New Roman" w:cs="Times New Roman"/>
          <w:sz w:val="24"/>
          <w:szCs w:val="24"/>
        </w:rPr>
        <w:t>are used to visualize</w:t>
      </w:r>
      <w:r w:rsidR="008B0B57" w:rsidRPr="00E7327E">
        <w:rPr>
          <w:rFonts w:ascii="Times New Roman" w:hAnsi="Times New Roman" w:cs="Times New Roman"/>
          <w:sz w:val="24"/>
          <w:szCs w:val="24"/>
        </w:rPr>
        <w:t xml:space="preserve"> the state’s progress for the past 20 years. </w:t>
      </w:r>
      <w:r w:rsidR="00995A5F" w:rsidRPr="00E7327E">
        <w:rPr>
          <w:rFonts w:ascii="Times New Roman" w:hAnsi="Times New Roman" w:cs="Times New Roman"/>
          <w:sz w:val="24"/>
          <w:szCs w:val="24"/>
        </w:rPr>
        <w:t xml:space="preserve">While it is worth noting that the political atmosphere in the state has played a major part, this paper avoids accusations or discussion in the realm of politics. Simply put the goal is to </w:t>
      </w:r>
      <w:r w:rsidR="00544CD3" w:rsidRPr="00E7327E">
        <w:rPr>
          <w:rFonts w:ascii="Times New Roman" w:hAnsi="Times New Roman" w:cs="Times New Roman"/>
          <w:sz w:val="24"/>
          <w:szCs w:val="24"/>
        </w:rPr>
        <w:t xml:space="preserve">present the data that has been buried in government reports and suppressed by </w:t>
      </w:r>
      <w:r w:rsidR="00340409" w:rsidRPr="00E7327E">
        <w:rPr>
          <w:rFonts w:ascii="Times New Roman" w:hAnsi="Times New Roman" w:cs="Times New Roman"/>
          <w:sz w:val="24"/>
          <w:szCs w:val="24"/>
        </w:rPr>
        <w:t>corporate interests</w:t>
      </w:r>
      <w:r w:rsidR="00544CD3" w:rsidRPr="00E7327E">
        <w:rPr>
          <w:rFonts w:ascii="Times New Roman" w:hAnsi="Times New Roman" w:cs="Times New Roman"/>
          <w:sz w:val="24"/>
          <w:szCs w:val="24"/>
        </w:rPr>
        <w:t xml:space="preserve">. </w:t>
      </w:r>
      <w:r w:rsidR="00473F91" w:rsidRPr="00E7327E">
        <w:rPr>
          <w:rFonts w:ascii="Times New Roman" w:hAnsi="Times New Roman" w:cs="Times New Roman"/>
          <w:sz w:val="24"/>
          <w:szCs w:val="24"/>
        </w:rPr>
        <w:t>I hope</w:t>
      </w:r>
      <w:r w:rsidR="00544CD3" w:rsidRPr="00E7327E">
        <w:rPr>
          <w:rFonts w:ascii="Times New Roman" w:hAnsi="Times New Roman" w:cs="Times New Roman"/>
          <w:sz w:val="24"/>
          <w:szCs w:val="24"/>
        </w:rPr>
        <w:t xml:space="preserve"> readers</w:t>
      </w:r>
      <w:r w:rsidR="005602F9" w:rsidRPr="00E7327E">
        <w:rPr>
          <w:rFonts w:ascii="Times New Roman" w:hAnsi="Times New Roman" w:cs="Times New Roman"/>
          <w:sz w:val="24"/>
          <w:szCs w:val="24"/>
        </w:rPr>
        <w:t xml:space="preserve"> of this paper and viewers of the project</w:t>
      </w:r>
      <w:r w:rsidR="00544CD3" w:rsidRPr="00E7327E">
        <w:rPr>
          <w:rFonts w:ascii="Times New Roman" w:hAnsi="Times New Roman" w:cs="Times New Roman"/>
          <w:sz w:val="24"/>
          <w:szCs w:val="24"/>
        </w:rPr>
        <w:t xml:space="preserve"> will walk away with </w:t>
      </w:r>
      <w:r w:rsidR="005602F9" w:rsidRPr="00E7327E">
        <w:rPr>
          <w:rFonts w:ascii="Times New Roman" w:hAnsi="Times New Roman" w:cs="Times New Roman"/>
          <w:sz w:val="24"/>
          <w:szCs w:val="24"/>
        </w:rPr>
        <w:t xml:space="preserve">an understanding of the problem that </w:t>
      </w:r>
      <w:r w:rsidR="000510E6" w:rsidRPr="00E7327E">
        <w:rPr>
          <w:rFonts w:ascii="Times New Roman" w:hAnsi="Times New Roman" w:cs="Times New Roman"/>
          <w:sz w:val="24"/>
          <w:szCs w:val="24"/>
        </w:rPr>
        <w:t>nature</w:t>
      </w:r>
      <w:r w:rsidR="00340409" w:rsidRPr="00E7327E">
        <w:rPr>
          <w:rFonts w:ascii="Times New Roman" w:hAnsi="Times New Roman" w:cs="Times New Roman"/>
          <w:sz w:val="24"/>
          <w:szCs w:val="24"/>
        </w:rPr>
        <w:t xml:space="preserve"> </w:t>
      </w:r>
      <w:r w:rsidR="005602F9" w:rsidRPr="00E7327E">
        <w:rPr>
          <w:rFonts w:ascii="Times New Roman" w:hAnsi="Times New Roman" w:cs="Times New Roman"/>
          <w:sz w:val="24"/>
          <w:szCs w:val="24"/>
        </w:rPr>
        <w:t>faces in</w:t>
      </w:r>
      <w:r w:rsidR="00544CD3" w:rsidRPr="00E7327E">
        <w:rPr>
          <w:rFonts w:ascii="Times New Roman" w:hAnsi="Times New Roman" w:cs="Times New Roman"/>
          <w:sz w:val="24"/>
          <w:szCs w:val="24"/>
        </w:rPr>
        <w:t xml:space="preserve"> a state that is </w:t>
      </w:r>
      <w:r w:rsidR="003A3317" w:rsidRPr="00E7327E">
        <w:rPr>
          <w:rFonts w:ascii="Times New Roman" w:hAnsi="Times New Roman" w:cs="Times New Roman"/>
          <w:sz w:val="24"/>
          <w:szCs w:val="24"/>
        </w:rPr>
        <w:t xml:space="preserve">often </w:t>
      </w:r>
      <w:r w:rsidR="000510E6" w:rsidRPr="00E7327E">
        <w:rPr>
          <w:rFonts w:ascii="Times New Roman" w:hAnsi="Times New Roman" w:cs="Times New Roman"/>
          <w:sz w:val="24"/>
          <w:szCs w:val="24"/>
        </w:rPr>
        <w:t>overlooked</w:t>
      </w:r>
      <w:r w:rsidR="00F45717" w:rsidRPr="00E7327E">
        <w:rPr>
          <w:rFonts w:ascii="Times New Roman" w:hAnsi="Times New Roman" w:cs="Times New Roman"/>
          <w:sz w:val="24"/>
          <w:szCs w:val="24"/>
        </w:rPr>
        <w:t xml:space="preserve"> and mistreated</w:t>
      </w:r>
      <w:r w:rsidR="00340409" w:rsidRPr="00E7327E">
        <w:rPr>
          <w:rFonts w:ascii="Times New Roman" w:hAnsi="Times New Roman" w:cs="Times New Roman"/>
          <w:sz w:val="24"/>
          <w:szCs w:val="24"/>
        </w:rPr>
        <w:t xml:space="preserve">. </w:t>
      </w:r>
    </w:p>
    <w:p w14:paraId="38DE6D06" w14:textId="77777777" w:rsidR="000B35B9" w:rsidRPr="00E7327E" w:rsidRDefault="000B35B9" w:rsidP="00C93AA3">
      <w:pPr>
        <w:rPr>
          <w:rFonts w:ascii="Times New Roman" w:hAnsi="Times New Roman" w:cs="Times New Roman"/>
          <w:sz w:val="24"/>
          <w:szCs w:val="24"/>
        </w:rPr>
      </w:pPr>
    </w:p>
    <w:p w14:paraId="367C64EE" w14:textId="5ED9285E" w:rsidR="003049B9" w:rsidRPr="00E7327E" w:rsidRDefault="00AC26F6" w:rsidP="00F66437">
      <w:pPr>
        <w:pBdr>
          <w:bottom w:val="single" w:sz="6" w:space="1" w:color="auto"/>
        </w:pBdr>
        <w:rPr>
          <w:rFonts w:ascii="Times New Roman" w:hAnsi="Times New Roman" w:cs="Times New Roman"/>
          <w:sz w:val="24"/>
          <w:szCs w:val="24"/>
        </w:rPr>
      </w:pPr>
      <w:r w:rsidRPr="00E7327E">
        <w:rPr>
          <w:rFonts w:ascii="Times New Roman" w:hAnsi="Times New Roman" w:cs="Times New Roman"/>
          <w:b/>
          <w:bCs/>
          <w:sz w:val="24"/>
          <w:szCs w:val="24"/>
        </w:rPr>
        <w:t>Context and Goals:</w:t>
      </w:r>
      <w:r w:rsidRPr="00E7327E">
        <w:rPr>
          <w:rFonts w:ascii="Times New Roman" w:hAnsi="Times New Roman" w:cs="Times New Roman"/>
          <w:sz w:val="24"/>
          <w:szCs w:val="24"/>
        </w:rPr>
        <w:t xml:space="preserve"> </w:t>
      </w:r>
    </w:p>
    <w:p w14:paraId="6AE0D6AD" w14:textId="5EFF7CB8" w:rsidR="008A6C7D" w:rsidRPr="00E7327E" w:rsidRDefault="004D7EE3" w:rsidP="000B35B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The </w:t>
      </w:r>
      <w:r w:rsidR="00857B2A" w:rsidRPr="00E7327E">
        <w:rPr>
          <w:rFonts w:ascii="Times New Roman" w:hAnsi="Times New Roman" w:cs="Times New Roman"/>
          <w:sz w:val="24"/>
          <w:szCs w:val="24"/>
        </w:rPr>
        <w:t xml:space="preserve">goal of this project is to present </w:t>
      </w:r>
      <w:r w:rsidR="006A38B8" w:rsidRPr="00E7327E">
        <w:rPr>
          <w:rFonts w:ascii="Times New Roman" w:hAnsi="Times New Roman" w:cs="Times New Roman"/>
          <w:sz w:val="24"/>
          <w:szCs w:val="24"/>
        </w:rPr>
        <w:t xml:space="preserve">the rich biodiversity of Alabama as well as the impact of industrial actions in the area. </w:t>
      </w:r>
      <w:r w:rsidR="00857B2A" w:rsidRPr="00E7327E">
        <w:rPr>
          <w:rFonts w:ascii="Times New Roman" w:hAnsi="Times New Roman" w:cs="Times New Roman"/>
          <w:sz w:val="24"/>
          <w:szCs w:val="24"/>
        </w:rPr>
        <w:t xml:space="preserve">Water quality is the metric that </w:t>
      </w:r>
      <w:r w:rsidR="006A38B8" w:rsidRPr="00E7327E">
        <w:rPr>
          <w:rFonts w:ascii="Times New Roman" w:hAnsi="Times New Roman" w:cs="Times New Roman"/>
          <w:sz w:val="24"/>
          <w:szCs w:val="24"/>
        </w:rPr>
        <w:t xml:space="preserve">is </w:t>
      </w:r>
      <w:r w:rsidR="00857B2A" w:rsidRPr="00E7327E">
        <w:rPr>
          <w:rFonts w:ascii="Times New Roman" w:hAnsi="Times New Roman" w:cs="Times New Roman"/>
          <w:sz w:val="24"/>
          <w:szCs w:val="24"/>
        </w:rPr>
        <w:t xml:space="preserve">used for most comparisons because organisms rely on this to function and </w:t>
      </w:r>
      <w:r w:rsidR="00FE748B" w:rsidRPr="00E7327E">
        <w:rPr>
          <w:rFonts w:ascii="Times New Roman" w:hAnsi="Times New Roman" w:cs="Times New Roman"/>
          <w:sz w:val="24"/>
          <w:szCs w:val="24"/>
        </w:rPr>
        <w:t xml:space="preserve">most </w:t>
      </w:r>
      <w:r w:rsidR="00857B2A" w:rsidRPr="00E7327E">
        <w:rPr>
          <w:rFonts w:ascii="Times New Roman" w:hAnsi="Times New Roman" w:cs="Times New Roman"/>
          <w:sz w:val="24"/>
          <w:szCs w:val="24"/>
        </w:rPr>
        <w:t>industries</w:t>
      </w:r>
      <w:r w:rsidR="002F5695" w:rsidRPr="00E7327E">
        <w:rPr>
          <w:rFonts w:ascii="Times New Roman" w:hAnsi="Times New Roman" w:cs="Times New Roman"/>
          <w:sz w:val="24"/>
          <w:szCs w:val="24"/>
        </w:rPr>
        <w:t xml:space="preserve"> produce</w:t>
      </w:r>
      <w:r w:rsidR="00FE748B" w:rsidRPr="00E7327E">
        <w:rPr>
          <w:rFonts w:ascii="Times New Roman" w:hAnsi="Times New Roman" w:cs="Times New Roman"/>
          <w:sz w:val="24"/>
          <w:szCs w:val="24"/>
        </w:rPr>
        <w:t xml:space="preserve"> </w:t>
      </w:r>
      <w:r w:rsidR="004F2885" w:rsidRPr="00E7327E">
        <w:rPr>
          <w:rFonts w:ascii="Times New Roman" w:hAnsi="Times New Roman" w:cs="Times New Roman"/>
          <w:sz w:val="24"/>
          <w:szCs w:val="24"/>
        </w:rPr>
        <w:t>aquatic contaminant</w:t>
      </w:r>
      <w:r w:rsidR="002F5695" w:rsidRPr="00E7327E">
        <w:rPr>
          <w:rFonts w:ascii="Times New Roman" w:hAnsi="Times New Roman" w:cs="Times New Roman"/>
          <w:sz w:val="24"/>
          <w:szCs w:val="24"/>
        </w:rPr>
        <w:t>s</w:t>
      </w:r>
      <w:r w:rsidR="00FE748B" w:rsidRPr="00E7327E">
        <w:rPr>
          <w:rFonts w:ascii="Times New Roman" w:hAnsi="Times New Roman" w:cs="Times New Roman"/>
          <w:sz w:val="24"/>
          <w:szCs w:val="24"/>
        </w:rPr>
        <w:t xml:space="preserve">. This paper </w:t>
      </w:r>
      <w:r w:rsidR="008E256B" w:rsidRPr="00E7327E">
        <w:rPr>
          <w:rFonts w:ascii="Times New Roman" w:hAnsi="Times New Roman" w:cs="Times New Roman"/>
          <w:sz w:val="24"/>
          <w:szCs w:val="24"/>
        </w:rPr>
        <w:t>will first</w:t>
      </w:r>
      <w:r w:rsidR="00FE748B" w:rsidRPr="00E7327E">
        <w:rPr>
          <w:rFonts w:ascii="Times New Roman" w:hAnsi="Times New Roman" w:cs="Times New Roman"/>
          <w:sz w:val="24"/>
          <w:szCs w:val="24"/>
        </w:rPr>
        <w:t xml:space="preserve"> outline the scope of biodiversity</w:t>
      </w:r>
      <w:r w:rsidR="00593988" w:rsidRPr="00E7327E">
        <w:rPr>
          <w:rFonts w:ascii="Times New Roman" w:hAnsi="Times New Roman" w:cs="Times New Roman"/>
          <w:sz w:val="24"/>
          <w:szCs w:val="24"/>
        </w:rPr>
        <w:t xml:space="preserve"> and its importance </w:t>
      </w:r>
      <w:r w:rsidR="002F5695" w:rsidRPr="00E7327E">
        <w:rPr>
          <w:rFonts w:ascii="Times New Roman" w:hAnsi="Times New Roman" w:cs="Times New Roman"/>
          <w:sz w:val="24"/>
          <w:szCs w:val="24"/>
        </w:rPr>
        <w:t xml:space="preserve">and then </w:t>
      </w:r>
      <w:r w:rsidR="002F5695" w:rsidRPr="00E7327E">
        <w:rPr>
          <w:rFonts w:ascii="Times New Roman" w:hAnsi="Times New Roman" w:cs="Times New Roman"/>
          <w:sz w:val="24"/>
          <w:szCs w:val="24"/>
        </w:rPr>
        <w:lastRenderedPageBreak/>
        <w:t xml:space="preserve">the </w:t>
      </w:r>
      <w:r w:rsidR="00DC0E64" w:rsidRPr="00E7327E">
        <w:rPr>
          <w:rFonts w:ascii="Times New Roman" w:hAnsi="Times New Roman" w:cs="Times New Roman"/>
          <w:sz w:val="24"/>
          <w:szCs w:val="24"/>
        </w:rPr>
        <w:t>industr</w:t>
      </w:r>
      <w:r w:rsidR="006A38B8" w:rsidRPr="00E7327E">
        <w:rPr>
          <w:rFonts w:ascii="Times New Roman" w:hAnsi="Times New Roman" w:cs="Times New Roman"/>
          <w:sz w:val="24"/>
          <w:szCs w:val="24"/>
        </w:rPr>
        <w:t>ial accidents</w:t>
      </w:r>
      <w:r w:rsidR="00FE748B" w:rsidRPr="00E7327E">
        <w:rPr>
          <w:rFonts w:ascii="Times New Roman" w:hAnsi="Times New Roman" w:cs="Times New Roman"/>
          <w:sz w:val="24"/>
          <w:szCs w:val="24"/>
        </w:rPr>
        <w:t xml:space="preserve"> within the state</w:t>
      </w:r>
      <w:r w:rsidR="00593988" w:rsidRPr="00E7327E">
        <w:rPr>
          <w:rFonts w:ascii="Times New Roman" w:hAnsi="Times New Roman" w:cs="Times New Roman"/>
          <w:sz w:val="24"/>
          <w:szCs w:val="24"/>
        </w:rPr>
        <w:t xml:space="preserve">. </w:t>
      </w:r>
      <w:r w:rsidR="006A38B8" w:rsidRPr="00E7327E">
        <w:rPr>
          <w:rFonts w:ascii="Times New Roman" w:hAnsi="Times New Roman" w:cs="Times New Roman"/>
          <w:sz w:val="24"/>
          <w:szCs w:val="24"/>
        </w:rPr>
        <w:t xml:space="preserve">Alabama department of environmental management 303(d) impaired water body </w:t>
      </w:r>
      <w:r w:rsidR="00FE748B" w:rsidRPr="00E7327E">
        <w:rPr>
          <w:rFonts w:ascii="Times New Roman" w:hAnsi="Times New Roman" w:cs="Times New Roman"/>
          <w:sz w:val="24"/>
          <w:szCs w:val="24"/>
        </w:rPr>
        <w:t>data</w:t>
      </w:r>
      <w:r w:rsidR="00593988" w:rsidRPr="00E7327E">
        <w:rPr>
          <w:rFonts w:ascii="Times New Roman" w:hAnsi="Times New Roman" w:cs="Times New Roman"/>
          <w:sz w:val="24"/>
          <w:szCs w:val="24"/>
        </w:rPr>
        <w:t xml:space="preserve"> is introduced</w:t>
      </w:r>
      <w:r w:rsidR="00FE748B" w:rsidRPr="00E7327E">
        <w:rPr>
          <w:rFonts w:ascii="Times New Roman" w:hAnsi="Times New Roman" w:cs="Times New Roman"/>
          <w:sz w:val="24"/>
          <w:szCs w:val="24"/>
        </w:rPr>
        <w:t xml:space="preserve"> </w:t>
      </w:r>
      <w:r w:rsidR="008E256B" w:rsidRPr="00E7327E">
        <w:rPr>
          <w:rFonts w:ascii="Times New Roman" w:hAnsi="Times New Roman" w:cs="Times New Roman"/>
          <w:sz w:val="24"/>
          <w:szCs w:val="24"/>
        </w:rPr>
        <w:t>to</w:t>
      </w:r>
      <w:r w:rsidR="00FE748B" w:rsidRPr="00E7327E">
        <w:rPr>
          <w:rFonts w:ascii="Times New Roman" w:hAnsi="Times New Roman" w:cs="Times New Roman"/>
          <w:sz w:val="24"/>
          <w:szCs w:val="24"/>
        </w:rPr>
        <w:t xml:space="preserve"> draw a connection between the two.</w:t>
      </w:r>
      <w:r w:rsidR="008E256B" w:rsidRPr="00E7327E">
        <w:rPr>
          <w:rFonts w:ascii="Times New Roman" w:hAnsi="Times New Roman" w:cs="Times New Roman"/>
          <w:sz w:val="24"/>
          <w:szCs w:val="24"/>
        </w:rPr>
        <w:t xml:space="preserve"> D3</w:t>
      </w:r>
      <w:r w:rsidR="005602F9" w:rsidRPr="00E7327E">
        <w:rPr>
          <w:rFonts w:ascii="Times New Roman" w:hAnsi="Times New Roman" w:cs="Times New Roman"/>
          <w:sz w:val="24"/>
          <w:szCs w:val="24"/>
        </w:rPr>
        <w:t>.js</w:t>
      </w:r>
      <w:r w:rsidR="008E256B" w:rsidRPr="00E7327E">
        <w:rPr>
          <w:rFonts w:ascii="Times New Roman" w:hAnsi="Times New Roman" w:cs="Times New Roman"/>
          <w:sz w:val="24"/>
          <w:szCs w:val="24"/>
        </w:rPr>
        <w:t xml:space="preserve"> </w:t>
      </w:r>
      <w:r w:rsidR="004F2885" w:rsidRPr="00E7327E">
        <w:rPr>
          <w:rFonts w:ascii="Times New Roman" w:hAnsi="Times New Roman" w:cs="Times New Roman"/>
          <w:sz w:val="24"/>
          <w:szCs w:val="24"/>
        </w:rPr>
        <w:t>and Vue</w:t>
      </w:r>
      <w:r w:rsidR="005602F9" w:rsidRPr="00E7327E">
        <w:rPr>
          <w:rFonts w:ascii="Times New Roman" w:hAnsi="Times New Roman" w:cs="Times New Roman"/>
          <w:sz w:val="24"/>
          <w:szCs w:val="24"/>
        </w:rPr>
        <w:t>.js</w:t>
      </w:r>
      <w:r w:rsidR="008E256B" w:rsidRPr="00E7327E">
        <w:rPr>
          <w:rFonts w:ascii="Times New Roman" w:hAnsi="Times New Roman" w:cs="Times New Roman"/>
          <w:sz w:val="24"/>
          <w:szCs w:val="24"/>
        </w:rPr>
        <w:t xml:space="preserve"> introduce modern visualization tools </w:t>
      </w:r>
      <w:r w:rsidR="00A870D3" w:rsidRPr="00E7327E">
        <w:rPr>
          <w:rFonts w:ascii="Times New Roman" w:hAnsi="Times New Roman" w:cs="Times New Roman"/>
          <w:sz w:val="24"/>
          <w:szCs w:val="24"/>
        </w:rPr>
        <w:t>to data that ha</w:t>
      </w:r>
      <w:r w:rsidR="004F2885" w:rsidRPr="00E7327E">
        <w:rPr>
          <w:rFonts w:ascii="Times New Roman" w:hAnsi="Times New Roman" w:cs="Times New Roman"/>
          <w:sz w:val="24"/>
          <w:szCs w:val="24"/>
        </w:rPr>
        <w:t>s</w:t>
      </w:r>
      <w:r w:rsidR="00A870D3" w:rsidRPr="00E7327E">
        <w:rPr>
          <w:rFonts w:ascii="Times New Roman" w:hAnsi="Times New Roman" w:cs="Times New Roman"/>
          <w:sz w:val="24"/>
          <w:szCs w:val="24"/>
        </w:rPr>
        <w:t xml:space="preserve"> traditionally </w:t>
      </w:r>
      <w:r w:rsidR="004F2885" w:rsidRPr="00E7327E">
        <w:rPr>
          <w:rFonts w:ascii="Times New Roman" w:hAnsi="Times New Roman" w:cs="Times New Roman"/>
          <w:sz w:val="24"/>
          <w:szCs w:val="24"/>
        </w:rPr>
        <w:t>resided</w:t>
      </w:r>
      <w:r w:rsidR="00A870D3" w:rsidRPr="00E7327E">
        <w:rPr>
          <w:rFonts w:ascii="Times New Roman" w:hAnsi="Times New Roman" w:cs="Times New Roman"/>
          <w:sz w:val="24"/>
          <w:szCs w:val="24"/>
        </w:rPr>
        <w:t xml:space="preserve"> in </w:t>
      </w:r>
      <w:r w:rsidR="009F1DD2" w:rsidRPr="00E7327E">
        <w:rPr>
          <w:rFonts w:ascii="Times New Roman" w:hAnsi="Times New Roman" w:cs="Times New Roman"/>
          <w:sz w:val="24"/>
          <w:szCs w:val="24"/>
        </w:rPr>
        <w:t>portable document format (</w:t>
      </w:r>
      <w:r w:rsidR="00A870D3" w:rsidRPr="00E7327E">
        <w:rPr>
          <w:rFonts w:ascii="Times New Roman" w:hAnsi="Times New Roman" w:cs="Times New Roman"/>
          <w:sz w:val="24"/>
          <w:szCs w:val="24"/>
        </w:rPr>
        <w:t>PDF</w:t>
      </w:r>
      <w:r w:rsidR="009F1DD2" w:rsidRPr="00E7327E">
        <w:rPr>
          <w:rFonts w:ascii="Times New Roman" w:hAnsi="Times New Roman" w:cs="Times New Roman"/>
          <w:sz w:val="24"/>
          <w:szCs w:val="24"/>
        </w:rPr>
        <w:t>)</w:t>
      </w:r>
      <w:r w:rsidR="00A870D3" w:rsidRPr="00E7327E">
        <w:rPr>
          <w:rFonts w:ascii="Times New Roman" w:hAnsi="Times New Roman" w:cs="Times New Roman"/>
          <w:sz w:val="24"/>
          <w:szCs w:val="24"/>
        </w:rPr>
        <w:t xml:space="preserve"> table</w:t>
      </w:r>
      <w:r w:rsidR="009F1DD2" w:rsidRPr="00E7327E">
        <w:rPr>
          <w:rFonts w:ascii="Times New Roman" w:hAnsi="Times New Roman" w:cs="Times New Roman"/>
          <w:sz w:val="24"/>
          <w:szCs w:val="24"/>
        </w:rPr>
        <w:t>s</w:t>
      </w:r>
      <w:r w:rsidR="00A870D3" w:rsidRPr="00E7327E">
        <w:rPr>
          <w:rFonts w:ascii="Times New Roman" w:hAnsi="Times New Roman" w:cs="Times New Roman"/>
          <w:sz w:val="24"/>
          <w:szCs w:val="24"/>
        </w:rPr>
        <w:t>.</w:t>
      </w:r>
      <w:r w:rsidR="00FE748B" w:rsidRPr="00E7327E">
        <w:rPr>
          <w:rFonts w:ascii="Times New Roman" w:hAnsi="Times New Roman" w:cs="Times New Roman"/>
          <w:sz w:val="24"/>
          <w:szCs w:val="24"/>
        </w:rPr>
        <w:t xml:space="preserve"> </w:t>
      </w:r>
      <w:r w:rsidR="009F59A4" w:rsidRPr="00E7327E">
        <w:rPr>
          <w:rFonts w:ascii="Times New Roman" w:hAnsi="Times New Roman" w:cs="Times New Roman"/>
          <w:sz w:val="24"/>
          <w:szCs w:val="24"/>
        </w:rPr>
        <w:t xml:space="preserve">Much of the analysis is done by aggregating data </w:t>
      </w:r>
      <w:r w:rsidR="004F2885" w:rsidRPr="00E7327E">
        <w:rPr>
          <w:rFonts w:ascii="Times New Roman" w:hAnsi="Times New Roman" w:cs="Times New Roman"/>
          <w:sz w:val="24"/>
          <w:szCs w:val="24"/>
        </w:rPr>
        <w:t xml:space="preserve">by </w:t>
      </w:r>
      <w:r w:rsidR="009F59A4" w:rsidRPr="00E7327E">
        <w:rPr>
          <w:rFonts w:ascii="Times New Roman" w:hAnsi="Times New Roman" w:cs="Times New Roman"/>
          <w:sz w:val="24"/>
          <w:szCs w:val="24"/>
        </w:rPr>
        <w:t>major watershe</w:t>
      </w:r>
      <w:r w:rsidR="004F2885" w:rsidRPr="00E7327E">
        <w:rPr>
          <w:rFonts w:ascii="Times New Roman" w:hAnsi="Times New Roman" w:cs="Times New Roman"/>
          <w:sz w:val="24"/>
          <w:szCs w:val="24"/>
        </w:rPr>
        <w:t xml:space="preserve">d. </w:t>
      </w:r>
      <w:r w:rsidR="00593988" w:rsidRPr="00E7327E">
        <w:rPr>
          <w:rFonts w:ascii="Times New Roman" w:hAnsi="Times New Roman" w:cs="Times New Roman"/>
          <w:sz w:val="24"/>
          <w:szCs w:val="24"/>
        </w:rPr>
        <w:t>Sources and contaminants</w:t>
      </w:r>
      <w:r w:rsidR="00E7682D" w:rsidRPr="00E7327E">
        <w:rPr>
          <w:rFonts w:ascii="Times New Roman" w:hAnsi="Times New Roman" w:cs="Times New Roman"/>
          <w:sz w:val="24"/>
          <w:szCs w:val="24"/>
        </w:rPr>
        <w:t xml:space="preserve"> </w:t>
      </w:r>
      <w:r w:rsidR="00593988" w:rsidRPr="00E7327E">
        <w:rPr>
          <w:rFonts w:ascii="Times New Roman" w:hAnsi="Times New Roman" w:cs="Times New Roman"/>
          <w:sz w:val="24"/>
          <w:szCs w:val="24"/>
        </w:rPr>
        <w:t xml:space="preserve">are assessed for each </w:t>
      </w:r>
      <w:r w:rsidR="00E7682D" w:rsidRPr="00E7327E">
        <w:rPr>
          <w:rFonts w:ascii="Times New Roman" w:hAnsi="Times New Roman" w:cs="Times New Roman"/>
          <w:sz w:val="24"/>
          <w:szCs w:val="24"/>
        </w:rPr>
        <w:t>river basin</w:t>
      </w:r>
      <w:r w:rsidR="00593988" w:rsidRPr="00E7327E">
        <w:rPr>
          <w:rFonts w:ascii="Times New Roman" w:hAnsi="Times New Roman" w:cs="Times New Roman"/>
          <w:sz w:val="24"/>
          <w:szCs w:val="24"/>
        </w:rPr>
        <w:t xml:space="preserve"> </w:t>
      </w:r>
      <w:r w:rsidR="004F2885" w:rsidRPr="00E7327E">
        <w:rPr>
          <w:rFonts w:ascii="Times New Roman" w:hAnsi="Times New Roman" w:cs="Times New Roman"/>
          <w:sz w:val="24"/>
          <w:szCs w:val="24"/>
        </w:rPr>
        <w:t xml:space="preserve">region </w:t>
      </w:r>
      <w:r w:rsidR="00593988" w:rsidRPr="00E7327E">
        <w:rPr>
          <w:rFonts w:ascii="Times New Roman" w:hAnsi="Times New Roman" w:cs="Times New Roman"/>
          <w:sz w:val="24"/>
          <w:szCs w:val="24"/>
        </w:rPr>
        <w:t xml:space="preserve">to create a general understanding of the threat that each of the </w:t>
      </w:r>
      <w:r w:rsidR="004F2885" w:rsidRPr="00E7327E">
        <w:rPr>
          <w:rFonts w:ascii="Times New Roman" w:hAnsi="Times New Roman" w:cs="Times New Roman"/>
          <w:sz w:val="24"/>
          <w:szCs w:val="24"/>
        </w:rPr>
        <w:t>areas</w:t>
      </w:r>
      <w:r w:rsidR="00593988" w:rsidRPr="00E7327E">
        <w:rPr>
          <w:rFonts w:ascii="Times New Roman" w:hAnsi="Times New Roman" w:cs="Times New Roman"/>
          <w:sz w:val="24"/>
          <w:szCs w:val="24"/>
        </w:rPr>
        <w:t xml:space="preserve"> </w:t>
      </w:r>
      <w:r w:rsidR="003A22A8" w:rsidRPr="00E7327E">
        <w:rPr>
          <w:rFonts w:ascii="Times New Roman" w:hAnsi="Times New Roman" w:cs="Times New Roman"/>
          <w:sz w:val="24"/>
          <w:szCs w:val="24"/>
        </w:rPr>
        <w:t>may be</w:t>
      </w:r>
      <w:r w:rsidR="00593988" w:rsidRPr="00E7327E">
        <w:rPr>
          <w:rFonts w:ascii="Times New Roman" w:hAnsi="Times New Roman" w:cs="Times New Roman"/>
          <w:sz w:val="24"/>
          <w:szCs w:val="24"/>
        </w:rPr>
        <w:t xml:space="preserve"> under</w:t>
      </w:r>
      <w:r w:rsidR="004F2885" w:rsidRPr="00E7327E">
        <w:rPr>
          <w:rFonts w:ascii="Times New Roman" w:hAnsi="Times New Roman" w:cs="Times New Roman"/>
          <w:sz w:val="24"/>
          <w:szCs w:val="24"/>
        </w:rPr>
        <w:t xml:space="preserve">. </w:t>
      </w:r>
      <w:r w:rsidR="002F5695" w:rsidRPr="00E7327E">
        <w:rPr>
          <w:rFonts w:ascii="Times New Roman" w:hAnsi="Times New Roman" w:cs="Times New Roman"/>
          <w:sz w:val="24"/>
          <w:szCs w:val="24"/>
        </w:rPr>
        <w:t>The</w:t>
      </w:r>
      <w:r w:rsidR="00D64F0E" w:rsidRPr="00E7327E">
        <w:rPr>
          <w:rFonts w:ascii="Times New Roman" w:hAnsi="Times New Roman" w:cs="Times New Roman"/>
          <w:sz w:val="24"/>
          <w:szCs w:val="24"/>
        </w:rPr>
        <w:t xml:space="preserve"> acquired data is from the past two decades</w:t>
      </w:r>
      <w:r w:rsidR="002F5695" w:rsidRPr="00E7327E">
        <w:rPr>
          <w:rFonts w:ascii="Times New Roman" w:hAnsi="Times New Roman" w:cs="Times New Roman"/>
          <w:sz w:val="24"/>
          <w:szCs w:val="24"/>
        </w:rPr>
        <w:t xml:space="preserve"> of active monitoring</w:t>
      </w:r>
      <w:r w:rsidR="00D64F0E" w:rsidRPr="00E7327E">
        <w:rPr>
          <w:rFonts w:ascii="Times New Roman" w:hAnsi="Times New Roman" w:cs="Times New Roman"/>
          <w:sz w:val="24"/>
          <w:szCs w:val="24"/>
        </w:rPr>
        <w:t xml:space="preserve"> so changes over time are of particular interest. </w:t>
      </w:r>
      <w:r w:rsidR="00F605DD" w:rsidRPr="00E7327E">
        <w:rPr>
          <w:rFonts w:ascii="Times New Roman" w:hAnsi="Times New Roman" w:cs="Times New Roman"/>
          <w:sz w:val="24"/>
          <w:szCs w:val="24"/>
        </w:rPr>
        <w:t xml:space="preserve"> </w:t>
      </w:r>
    </w:p>
    <w:p w14:paraId="53C85917" w14:textId="77777777" w:rsidR="000B35B9" w:rsidRPr="00E7327E" w:rsidRDefault="000B35B9" w:rsidP="000B35B9">
      <w:pPr>
        <w:ind w:firstLine="720"/>
        <w:rPr>
          <w:rFonts w:ascii="Times New Roman" w:hAnsi="Times New Roman" w:cs="Times New Roman"/>
          <w:sz w:val="24"/>
          <w:szCs w:val="24"/>
        </w:rPr>
      </w:pPr>
    </w:p>
    <w:p w14:paraId="3E92916A" w14:textId="26739A14" w:rsidR="00BB6702" w:rsidRPr="00E7327E" w:rsidRDefault="005D3EB7" w:rsidP="00C93AA3">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t xml:space="preserve">Biodiversity </w:t>
      </w:r>
      <w:r w:rsidR="00714A15" w:rsidRPr="00E7327E">
        <w:rPr>
          <w:rFonts w:ascii="Times New Roman" w:hAnsi="Times New Roman" w:cs="Times New Roman"/>
          <w:b/>
          <w:bCs/>
          <w:sz w:val="24"/>
          <w:szCs w:val="24"/>
        </w:rPr>
        <w:t xml:space="preserve">and Endangered Species </w:t>
      </w:r>
      <w:r w:rsidRPr="00E7327E">
        <w:rPr>
          <w:rFonts w:ascii="Times New Roman" w:hAnsi="Times New Roman" w:cs="Times New Roman"/>
          <w:b/>
          <w:bCs/>
          <w:sz w:val="24"/>
          <w:szCs w:val="24"/>
        </w:rPr>
        <w:t>in</w:t>
      </w:r>
      <w:r w:rsidR="0064136E" w:rsidRPr="00E7327E">
        <w:rPr>
          <w:rFonts w:ascii="Times New Roman" w:hAnsi="Times New Roman" w:cs="Times New Roman"/>
          <w:b/>
          <w:bCs/>
          <w:sz w:val="24"/>
          <w:szCs w:val="24"/>
        </w:rPr>
        <w:t xml:space="preserve"> Alabama</w:t>
      </w:r>
    </w:p>
    <w:p w14:paraId="49EC5ADB" w14:textId="74D1EB5E" w:rsidR="00DC18CF" w:rsidRPr="00E7327E" w:rsidRDefault="00070948" w:rsidP="00C93AA3">
      <w:pPr>
        <w:ind w:firstLine="720"/>
        <w:rPr>
          <w:rFonts w:ascii="Times New Roman" w:hAnsi="Times New Roman" w:cs="Times New Roman"/>
          <w:sz w:val="24"/>
          <w:szCs w:val="24"/>
        </w:rPr>
      </w:pPr>
      <w:r w:rsidRPr="00E7327E">
        <w:rPr>
          <w:rFonts w:ascii="Times New Roman" w:hAnsi="Times New Roman" w:cs="Times New Roman"/>
          <w:sz w:val="24"/>
          <w:szCs w:val="24"/>
        </w:rPr>
        <w:t xml:space="preserve">In 1973 the Endangered Species Act was </w:t>
      </w:r>
      <w:r w:rsidR="00714A15" w:rsidRPr="00E7327E">
        <w:rPr>
          <w:rFonts w:ascii="Times New Roman" w:hAnsi="Times New Roman" w:cs="Times New Roman"/>
          <w:sz w:val="24"/>
          <w:szCs w:val="24"/>
        </w:rPr>
        <w:t>signed into law</w:t>
      </w:r>
      <w:r w:rsidRPr="00E7327E">
        <w:rPr>
          <w:rFonts w:ascii="Times New Roman" w:hAnsi="Times New Roman" w:cs="Times New Roman"/>
          <w:sz w:val="24"/>
          <w:szCs w:val="24"/>
        </w:rPr>
        <w:t xml:space="preserve"> to protect critically imperiled species from extinction </w:t>
      </w:r>
      <w:r w:rsidR="00714A15" w:rsidRPr="00E7327E">
        <w:rPr>
          <w:rFonts w:ascii="Times New Roman" w:hAnsi="Times New Roman" w:cs="Times New Roman"/>
          <w:sz w:val="24"/>
          <w:szCs w:val="24"/>
        </w:rPr>
        <w:t>because of</w:t>
      </w:r>
      <w:r w:rsidRPr="00E7327E">
        <w:rPr>
          <w:rFonts w:ascii="Times New Roman" w:hAnsi="Times New Roman" w:cs="Times New Roman"/>
          <w:sz w:val="24"/>
          <w:szCs w:val="24"/>
        </w:rPr>
        <w:t xml:space="preserve"> economic growth and development untampered by adequate concern and conservation</w:t>
      </w:r>
      <w:r w:rsidR="00714A15" w:rsidRPr="00E7327E">
        <w:rPr>
          <w:rFonts w:ascii="Times New Roman" w:hAnsi="Times New Roman" w:cs="Times New Roman"/>
          <w:sz w:val="24"/>
          <w:szCs w:val="24"/>
        </w:rPr>
        <w:t xml:space="preserve"> (</w:t>
      </w:r>
      <w:r w:rsidR="00714A15" w:rsidRPr="00E7327E">
        <w:rPr>
          <w:rFonts w:ascii="Times New Roman" w:hAnsi="Times New Roman" w:cs="Times New Roman"/>
          <w:sz w:val="24"/>
          <w:szCs w:val="24"/>
        </w:rPr>
        <w:t>16 U.S.C.A. §§ 1531 et seq</w:t>
      </w:r>
      <w:r w:rsidR="00714A15" w:rsidRPr="00E7327E">
        <w:rPr>
          <w:rFonts w:ascii="Times New Roman" w:hAnsi="Times New Roman" w:cs="Times New Roman"/>
          <w:sz w:val="24"/>
          <w:szCs w:val="24"/>
        </w:rPr>
        <w:t xml:space="preserve">). </w:t>
      </w:r>
      <w:r w:rsidRPr="00E7327E">
        <w:rPr>
          <w:rFonts w:ascii="Times New Roman" w:hAnsi="Times New Roman" w:cs="Times New Roman"/>
          <w:sz w:val="24"/>
          <w:szCs w:val="24"/>
        </w:rPr>
        <w:t xml:space="preserve">Its purpose was to prevent extinctions and to help recover species to a point where they need not be protected by law. The U.S. Fish and Wildlife Service and National Marine Fisheries Service were given the responsibility of enforcement. In 2016 one of the nations most comprehensive species surveys was conducted in order to gather data regarding the prevalence of the species listed as protected under this law. The results of the survey reported that, within Alabama, there were 105 endangered and threatened animal species believed to occur in the state. </w:t>
      </w:r>
      <w:r w:rsidR="002B5DCE" w:rsidRPr="00E7327E">
        <w:rPr>
          <w:rFonts w:ascii="Times New Roman" w:hAnsi="Times New Roman" w:cs="Times New Roman"/>
          <w:sz w:val="24"/>
          <w:szCs w:val="24"/>
        </w:rPr>
        <w:t>In addition, there were 22 and endangered plant species for a grand total of 127 total endangerments (</w:t>
      </w:r>
      <w:r w:rsidR="00181398" w:rsidRPr="00E7327E">
        <w:rPr>
          <w:rFonts w:ascii="Times New Roman" w:hAnsi="Times New Roman" w:cs="Times New Roman"/>
          <w:sz w:val="24"/>
          <w:szCs w:val="24"/>
        </w:rPr>
        <w:t>U.S. Fish and Wildlife, 2016</w:t>
      </w:r>
      <w:r w:rsidR="002B5DCE" w:rsidRPr="00E7327E">
        <w:rPr>
          <w:rFonts w:ascii="Times New Roman" w:hAnsi="Times New Roman" w:cs="Times New Roman"/>
          <w:sz w:val="24"/>
          <w:szCs w:val="24"/>
        </w:rPr>
        <w:t>). This ranked the state as number two within the continental united states with the state of California taking the trophy for first place at 305. It is worth noting that the landmass area of AL at 53,419 square miles is not even one-third the size of CA at 163,696 square miles. By comparison, CA is the third largest state while AL is the 28</w:t>
      </w:r>
      <w:r w:rsidR="002B5DCE" w:rsidRPr="00E7327E">
        <w:rPr>
          <w:rFonts w:ascii="Times New Roman" w:hAnsi="Times New Roman" w:cs="Times New Roman"/>
          <w:sz w:val="24"/>
          <w:szCs w:val="24"/>
          <w:vertAlign w:val="superscript"/>
        </w:rPr>
        <w:t>th</w:t>
      </w:r>
      <w:r w:rsidR="002B5DCE" w:rsidRPr="00E7327E">
        <w:rPr>
          <w:rFonts w:ascii="Times New Roman" w:hAnsi="Times New Roman" w:cs="Times New Roman"/>
          <w:sz w:val="24"/>
          <w:szCs w:val="24"/>
        </w:rPr>
        <w:t xml:space="preserve"> largest state. </w:t>
      </w:r>
    </w:p>
    <w:p w14:paraId="19C82C3B" w14:textId="5A0C6EF6" w:rsidR="00527C84" w:rsidRPr="00E7327E" w:rsidRDefault="002B5DCE" w:rsidP="007008BA">
      <w:pPr>
        <w:ind w:firstLine="720"/>
        <w:rPr>
          <w:rFonts w:ascii="Times New Roman" w:hAnsi="Times New Roman" w:cs="Times New Roman"/>
          <w:sz w:val="24"/>
          <w:szCs w:val="24"/>
        </w:rPr>
      </w:pPr>
      <w:r w:rsidRPr="00E7327E">
        <w:rPr>
          <w:rFonts w:ascii="Times New Roman" w:hAnsi="Times New Roman" w:cs="Times New Roman"/>
          <w:sz w:val="24"/>
          <w:szCs w:val="24"/>
        </w:rPr>
        <w:lastRenderedPageBreak/>
        <w:t xml:space="preserve">According </w:t>
      </w:r>
      <w:r w:rsidR="00BB6702" w:rsidRPr="00E7327E">
        <w:rPr>
          <w:rFonts w:ascii="Times New Roman" w:hAnsi="Times New Roman" w:cs="Times New Roman"/>
          <w:sz w:val="24"/>
          <w:szCs w:val="24"/>
        </w:rPr>
        <w:t xml:space="preserve">to NatureServe’s </w:t>
      </w:r>
      <w:r w:rsidRPr="00E7327E">
        <w:rPr>
          <w:rFonts w:ascii="Times New Roman" w:hAnsi="Times New Roman" w:cs="Times New Roman"/>
          <w:sz w:val="24"/>
          <w:szCs w:val="24"/>
        </w:rPr>
        <w:t>States of the Union: Ranking America’s,</w:t>
      </w:r>
      <w:r w:rsidR="005602F9" w:rsidRPr="00E7327E">
        <w:rPr>
          <w:rFonts w:ascii="Times New Roman" w:hAnsi="Times New Roman" w:cs="Times New Roman"/>
          <w:sz w:val="24"/>
          <w:szCs w:val="24"/>
        </w:rPr>
        <w:t xml:space="preserve"> </w:t>
      </w:r>
      <w:r w:rsidR="00F12CEB" w:rsidRPr="00E7327E">
        <w:rPr>
          <w:rFonts w:ascii="Times New Roman" w:hAnsi="Times New Roman" w:cs="Times New Roman"/>
          <w:sz w:val="24"/>
          <w:szCs w:val="24"/>
        </w:rPr>
        <w:t>AL ranked fifth in species diversity, fourth in species risk, and second in species extinctions</w:t>
      </w:r>
      <w:r w:rsidR="005602F9" w:rsidRPr="00E7327E">
        <w:rPr>
          <w:rFonts w:ascii="Times New Roman" w:hAnsi="Times New Roman" w:cs="Times New Roman"/>
          <w:sz w:val="24"/>
          <w:szCs w:val="24"/>
        </w:rPr>
        <w:t xml:space="preserve"> </w:t>
      </w:r>
      <w:r w:rsidR="005602F9" w:rsidRPr="00E7327E">
        <w:rPr>
          <w:rFonts w:ascii="Times New Roman" w:hAnsi="Times New Roman" w:cs="Times New Roman"/>
          <w:sz w:val="24"/>
          <w:szCs w:val="24"/>
        </w:rPr>
        <w:t>Biodiversity (Stein, 2002)</w:t>
      </w:r>
      <w:r w:rsidR="00F12CEB" w:rsidRPr="00E7327E">
        <w:rPr>
          <w:rFonts w:ascii="Times New Roman" w:hAnsi="Times New Roman" w:cs="Times New Roman"/>
          <w:sz w:val="24"/>
          <w:szCs w:val="24"/>
        </w:rPr>
        <w:t xml:space="preserve">. The report continues “The condition of nature in America reflects an interplay between natural history and human history. And it is the breadth and intensity of this interaction that tends to define a geography of risk for a wild species”. Habitat destruction and degradation are the leading threats to U.S. biodiversity. </w:t>
      </w:r>
      <w:r w:rsidR="00E3419C" w:rsidRPr="00E7327E">
        <w:rPr>
          <w:rFonts w:ascii="Times New Roman" w:hAnsi="Times New Roman" w:cs="Times New Roman"/>
          <w:sz w:val="24"/>
          <w:szCs w:val="24"/>
        </w:rPr>
        <w:t>For</w:t>
      </w:r>
      <w:r w:rsidR="00070948" w:rsidRPr="00E7327E">
        <w:rPr>
          <w:rFonts w:ascii="Times New Roman" w:hAnsi="Times New Roman" w:cs="Times New Roman"/>
          <w:sz w:val="24"/>
          <w:szCs w:val="24"/>
        </w:rPr>
        <w:t xml:space="preserve"> this paper, </w:t>
      </w:r>
      <w:r w:rsidR="00F57C5E" w:rsidRPr="00E7327E">
        <w:rPr>
          <w:rFonts w:ascii="Times New Roman" w:hAnsi="Times New Roman" w:cs="Times New Roman"/>
          <w:sz w:val="24"/>
          <w:szCs w:val="24"/>
        </w:rPr>
        <w:t>the</w:t>
      </w:r>
      <w:r w:rsidR="00070948" w:rsidRPr="00E7327E">
        <w:rPr>
          <w:rFonts w:ascii="Times New Roman" w:hAnsi="Times New Roman" w:cs="Times New Roman"/>
          <w:sz w:val="24"/>
          <w:szCs w:val="24"/>
        </w:rPr>
        <w:t xml:space="preserve"> focus </w:t>
      </w:r>
      <w:r w:rsidR="00F57C5E" w:rsidRPr="00E7327E">
        <w:rPr>
          <w:rFonts w:ascii="Times New Roman" w:hAnsi="Times New Roman" w:cs="Times New Roman"/>
          <w:sz w:val="24"/>
          <w:szCs w:val="24"/>
        </w:rPr>
        <w:t xml:space="preserve">is </w:t>
      </w:r>
      <w:r w:rsidR="00070948" w:rsidRPr="00E7327E">
        <w:rPr>
          <w:rFonts w:ascii="Times New Roman" w:hAnsi="Times New Roman" w:cs="Times New Roman"/>
          <w:sz w:val="24"/>
          <w:szCs w:val="24"/>
        </w:rPr>
        <w:t xml:space="preserve">on </w:t>
      </w:r>
      <w:r w:rsidR="009A04BC" w:rsidRPr="00E7327E">
        <w:rPr>
          <w:rFonts w:ascii="Times New Roman" w:hAnsi="Times New Roman" w:cs="Times New Roman"/>
          <w:sz w:val="24"/>
          <w:szCs w:val="24"/>
        </w:rPr>
        <w:t>two</w:t>
      </w:r>
      <w:r w:rsidR="00070948" w:rsidRPr="00E7327E">
        <w:rPr>
          <w:rFonts w:ascii="Times New Roman" w:hAnsi="Times New Roman" w:cs="Times New Roman"/>
          <w:sz w:val="24"/>
          <w:szCs w:val="24"/>
        </w:rPr>
        <w:t xml:space="preserve"> main areas </w:t>
      </w:r>
      <w:r w:rsidR="00D2386B" w:rsidRPr="00E7327E">
        <w:rPr>
          <w:rFonts w:ascii="Times New Roman" w:hAnsi="Times New Roman" w:cs="Times New Roman"/>
          <w:sz w:val="24"/>
          <w:szCs w:val="24"/>
        </w:rPr>
        <w:t>biodiversity</w:t>
      </w:r>
      <w:r w:rsidR="00070948" w:rsidRPr="00E7327E">
        <w:rPr>
          <w:rFonts w:ascii="Times New Roman" w:hAnsi="Times New Roman" w:cs="Times New Roman"/>
          <w:sz w:val="24"/>
          <w:szCs w:val="24"/>
        </w:rPr>
        <w:t xml:space="preserve"> which </w:t>
      </w:r>
      <w:r w:rsidR="00181398" w:rsidRPr="00E7327E">
        <w:rPr>
          <w:rFonts w:ascii="Times New Roman" w:hAnsi="Times New Roman" w:cs="Times New Roman"/>
          <w:sz w:val="24"/>
          <w:szCs w:val="24"/>
        </w:rPr>
        <w:t>are impacted</w:t>
      </w:r>
      <w:r w:rsidR="00070948" w:rsidRPr="00E7327E">
        <w:rPr>
          <w:rFonts w:ascii="Times New Roman" w:hAnsi="Times New Roman" w:cs="Times New Roman"/>
          <w:sz w:val="24"/>
          <w:szCs w:val="24"/>
        </w:rPr>
        <w:t xml:space="preserve"> by </w:t>
      </w:r>
      <w:r w:rsidR="009A04BC" w:rsidRPr="00E7327E">
        <w:rPr>
          <w:rFonts w:ascii="Times New Roman" w:hAnsi="Times New Roman" w:cs="Times New Roman"/>
          <w:sz w:val="24"/>
          <w:szCs w:val="24"/>
        </w:rPr>
        <w:t>aquatic habitat</w:t>
      </w:r>
      <w:r w:rsidR="00070948" w:rsidRPr="00E7327E">
        <w:rPr>
          <w:rFonts w:ascii="Times New Roman" w:hAnsi="Times New Roman" w:cs="Times New Roman"/>
          <w:sz w:val="24"/>
          <w:szCs w:val="24"/>
        </w:rPr>
        <w:t xml:space="preserve"> quality: Fish and Macroinvertebrates. </w:t>
      </w:r>
      <w:r w:rsidR="009A04BC" w:rsidRPr="00E7327E">
        <w:rPr>
          <w:rFonts w:ascii="Times New Roman" w:hAnsi="Times New Roman" w:cs="Times New Roman"/>
          <w:sz w:val="24"/>
          <w:szCs w:val="24"/>
        </w:rPr>
        <w:t xml:space="preserve">Both measures serve as an entry point </w:t>
      </w:r>
      <w:r w:rsidR="00E7682D" w:rsidRPr="00E7327E">
        <w:rPr>
          <w:rFonts w:ascii="Times New Roman" w:hAnsi="Times New Roman" w:cs="Times New Roman"/>
          <w:sz w:val="24"/>
          <w:szCs w:val="24"/>
        </w:rPr>
        <w:t xml:space="preserve">to </w:t>
      </w:r>
      <w:r w:rsidR="009A04BC" w:rsidRPr="00E7327E">
        <w:rPr>
          <w:rFonts w:ascii="Times New Roman" w:hAnsi="Times New Roman" w:cs="Times New Roman"/>
          <w:sz w:val="24"/>
          <w:szCs w:val="24"/>
        </w:rPr>
        <w:t>our impact on the environment and the potential for human health concerns.</w:t>
      </w:r>
    </w:p>
    <w:p w14:paraId="2C4BBB39" w14:textId="77777777" w:rsidR="000B35B9" w:rsidRPr="00E7327E" w:rsidRDefault="000B35B9" w:rsidP="007008BA">
      <w:pPr>
        <w:ind w:firstLine="720"/>
        <w:rPr>
          <w:rFonts w:ascii="Times New Roman" w:hAnsi="Times New Roman" w:cs="Times New Roman"/>
          <w:sz w:val="24"/>
          <w:szCs w:val="24"/>
        </w:rPr>
      </w:pPr>
    </w:p>
    <w:p w14:paraId="494B23C4" w14:textId="071AB3E2" w:rsidR="00F66437" w:rsidRPr="00E7327E" w:rsidRDefault="001B4982" w:rsidP="00F66437">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t xml:space="preserve">Fish Inventory and Analysis </w:t>
      </w:r>
    </w:p>
    <w:p w14:paraId="70F0D9EA" w14:textId="1A9C76AB" w:rsidR="00C76DE8" w:rsidRPr="00E7327E" w:rsidRDefault="00D22193" w:rsidP="00C93AA3">
      <w:pPr>
        <w:ind w:firstLine="720"/>
        <w:rPr>
          <w:rFonts w:ascii="Times New Roman" w:hAnsi="Times New Roman" w:cs="Times New Roman"/>
          <w:b/>
          <w:bCs/>
          <w:sz w:val="24"/>
          <w:szCs w:val="24"/>
        </w:rPr>
      </w:pPr>
      <w:r w:rsidRPr="00E7327E">
        <w:rPr>
          <w:rFonts w:ascii="Times New Roman" w:hAnsi="Times New Roman" w:cs="Times New Roman"/>
          <w:sz w:val="24"/>
          <w:szCs w:val="24"/>
        </w:rPr>
        <w:t>Perhaps one of the best indicators of Alabama’s surprising biodiversity is the number of freshwater fish species. Sitting at 450, the state ranks higher than any other state or province in north America</w:t>
      </w:r>
      <w:r w:rsidR="0062545B" w:rsidRPr="00E7327E">
        <w:rPr>
          <w:rFonts w:ascii="Times New Roman" w:hAnsi="Times New Roman" w:cs="Times New Roman"/>
          <w:sz w:val="24"/>
          <w:szCs w:val="24"/>
        </w:rPr>
        <w:t xml:space="preserve"> (</w:t>
      </w:r>
      <w:r w:rsidR="006A38B8" w:rsidRPr="00E7327E">
        <w:rPr>
          <w:rFonts w:ascii="Times New Roman" w:hAnsi="Times New Roman" w:cs="Times New Roman"/>
          <w:sz w:val="24"/>
          <w:szCs w:val="24"/>
        </w:rPr>
        <w:t>Mettee, Maurice F. “Fishes of Alabama.”</w:t>
      </w:r>
      <w:r w:rsidR="0062545B" w:rsidRPr="00E7327E">
        <w:rPr>
          <w:rFonts w:ascii="Times New Roman" w:hAnsi="Times New Roman" w:cs="Times New Roman"/>
          <w:sz w:val="24"/>
          <w:szCs w:val="24"/>
        </w:rPr>
        <w:t>)</w:t>
      </w:r>
      <w:r w:rsidRPr="00E7327E">
        <w:rPr>
          <w:rFonts w:ascii="Times New Roman" w:hAnsi="Times New Roman" w:cs="Times New Roman"/>
          <w:sz w:val="24"/>
          <w:szCs w:val="24"/>
        </w:rPr>
        <w:t>.</w:t>
      </w:r>
      <w:r w:rsidR="00A63DF7" w:rsidRPr="00E7327E">
        <w:rPr>
          <w:rFonts w:ascii="Times New Roman" w:hAnsi="Times New Roman" w:cs="Times New Roman"/>
          <w:sz w:val="24"/>
          <w:szCs w:val="24"/>
        </w:rPr>
        <w:t xml:space="preserve"> </w:t>
      </w:r>
      <w:r w:rsidR="00561302" w:rsidRPr="00E7327E">
        <w:rPr>
          <w:rFonts w:ascii="Times New Roman" w:hAnsi="Times New Roman" w:cs="Times New Roman"/>
          <w:sz w:val="24"/>
          <w:szCs w:val="24"/>
        </w:rPr>
        <w:t xml:space="preserve">Much of this diversity is a result of the temperate climate and large river networks throughout the state. Heavy rainfall and wetland areas are responsible for an average discharge of .94 million gallons of water per square mile, which is nearly greater than the Mississippi river basin and Columbia river basin combined </w:t>
      </w:r>
      <w:r w:rsidR="006C4F23" w:rsidRPr="00E7327E">
        <w:rPr>
          <w:rFonts w:ascii="Times New Roman" w:hAnsi="Times New Roman" w:cs="Times New Roman"/>
          <w:sz w:val="24"/>
          <w:szCs w:val="24"/>
        </w:rPr>
        <w:t>(</w:t>
      </w:r>
      <w:r w:rsidR="004E2EBE">
        <w:rPr>
          <w:rFonts w:ascii="Times New Roman" w:hAnsi="Times New Roman" w:cs="Times New Roman"/>
          <w:sz w:val="24"/>
          <w:szCs w:val="24"/>
        </w:rPr>
        <w:t>Raines, 2020</w:t>
      </w:r>
      <w:r w:rsidR="006C4F23" w:rsidRPr="00E7327E">
        <w:rPr>
          <w:rFonts w:ascii="Times New Roman" w:hAnsi="Times New Roman" w:cs="Times New Roman"/>
          <w:sz w:val="24"/>
          <w:szCs w:val="24"/>
        </w:rPr>
        <w:t>)</w:t>
      </w:r>
      <w:r w:rsidR="00561302" w:rsidRPr="00E7327E">
        <w:rPr>
          <w:rFonts w:ascii="Times New Roman" w:hAnsi="Times New Roman" w:cs="Times New Roman"/>
          <w:sz w:val="24"/>
          <w:szCs w:val="24"/>
        </w:rPr>
        <w:t xml:space="preserve">. Furthermore, the regions history during the ice age of rising and lowering sea levels allowed numerous species to relocate to certain basins deep within the state. </w:t>
      </w:r>
      <w:r w:rsidR="003B24DB" w:rsidRPr="00E7327E">
        <w:rPr>
          <w:rFonts w:ascii="Times New Roman" w:hAnsi="Times New Roman" w:cs="Times New Roman"/>
          <w:sz w:val="24"/>
          <w:szCs w:val="24"/>
        </w:rPr>
        <w:t xml:space="preserve">This tremendous </w:t>
      </w:r>
      <w:r w:rsidR="007A00FA" w:rsidRPr="00E7327E">
        <w:rPr>
          <w:rFonts w:ascii="Times New Roman" w:hAnsi="Times New Roman" w:cs="Times New Roman"/>
          <w:sz w:val="24"/>
          <w:szCs w:val="24"/>
        </w:rPr>
        <w:t xml:space="preserve">fish </w:t>
      </w:r>
      <w:r w:rsidR="003B24DB" w:rsidRPr="00E7327E">
        <w:rPr>
          <w:rFonts w:ascii="Times New Roman" w:hAnsi="Times New Roman" w:cs="Times New Roman"/>
          <w:sz w:val="24"/>
          <w:szCs w:val="24"/>
        </w:rPr>
        <w:t>diversity is integral to the aquatic environments</w:t>
      </w:r>
      <w:r w:rsidR="007A00FA" w:rsidRPr="00E7327E">
        <w:rPr>
          <w:rFonts w:ascii="Times New Roman" w:hAnsi="Times New Roman" w:cs="Times New Roman"/>
          <w:sz w:val="24"/>
          <w:szCs w:val="24"/>
        </w:rPr>
        <w:t xml:space="preserve"> they reside in</w:t>
      </w:r>
      <w:r w:rsidR="003B24DB" w:rsidRPr="00E7327E">
        <w:rPr>
          <w:rFonts w:ascii="Times New Roman" w:hAnsi="Times New Roman" w:cs="Times New Roman"/>
          <w:sz w:val="24"/>
          <w:szCs w:val="24"/>
        </w:rPr>
        <w:t xml:space="preserve">, </w:t>
      </w:r>
      <w:r w:rsidR="00D177CC" w:rsidRPr="00E7327E">
        <w:rPr>
          <w:rFonts w:ascii="Times New Roman" w:hAnsi="Times New Roman" w:cs="Times New Roman"/>
          <w:sz w:val="24"/>
          <w:szCs w:val="24"/>
        </w:rPr>
        <w:t xml:space="preserve">human </w:t>
      </w:r>
      <w:r w:rsidR="0003438E" w:rsidRPr="00E7327E">
        <w:rPr>
          <w:rFonts w:ascii="Times New Roman" w:hAnsi="Times New Roman" w:cs="Times New Roman"/>
          <w:sz w:val="24"/>
          <w:szCs w:val="24"/>
        </w:rPr>
        <w:t xml:space="preserve">food </w:t>
      </w:r>
      <w:r w:rsidR="00D177CC" w:rsidRPr="00E7327E">
        <w:rPr>
          <w:rFonts w:ascii="Times New Roman" w:hAnsi="Times New Roman" w:cs="Times New Roman"/>
          <w:sz w:val="24"/>
          <w:szCs w:val="24"/>
        </w:rPr>
        <w:t>availability,</w:t>
      </w:r>
      <w:r w:rsidR="0003438E" w:rsidRPr="00E7327E">
        <w:rPr>
          <w:rFonts w:ascii="Times New Roman" w:hAnsi="Times New Roman" w:cs="Times New Roman"/>
          <w:sz w:val="24"/>
          <w:szCs w:val="24"/>
        </w:rPr>
        <w:t xml:space="preserve"> and economic impact of commercial fishing.</w:t>
      </w:r>
      <w:r w:rsidR="00D177CC" w:rsidRPr="00E7327E">
        <w:rPr>
          <w:rFonts w:ascii="Times New Roman" w:hAnsi="Times New Roman" w:cs="Times New Roman"/>
          <w:sz w:val="24"/>
          <w:szCs w:val="24"/>
        </w:rPr>
        <w:t xml:space="preserve"> </w:t>
      </w:r>
      <w:r w:rsidR="00561302" w:rsidRPr="00E7327E">
        <w:rPr>
          <w:rFonts w:ascii="Times New Roman" w:hAnsi="Times New Roman" w:cs="Times New Roman"/>
          <w:sz w:val="24"/>
          <w:szCs w:val="24"/>
        </w:rPr>
        <w:t xml:space="preserve">Changes in fish diversity often reflect changes in their environment and this has been the subject of several studies in the past couple decades. </w:t>
      </w:r>
      <w:r w:rsidR="00657AE4" w:rsidRPr="00E7327E">
        <w:rPr>
          <w:rFonts w:ascii="Times New Roman" w:hAnsi="Times New Roman" w:cs="Times New Roman"/>
          <w:sz w:val="24"/>
          <w:szCs w:val="24"/>
        </w:rPr>
        <w:t xml:space="preserve">Scientists have tried to understand both changes in diversity patterns and how these might be used to understand micro and macro ecosystems. </w:t>
      </w:r>
    </w:p>
    <w:p w14:paraId="7A407736" w14:textId="12BA39C6" w:rsidR="00C46526" w:rsidRPr="00E7327E" w:rsidRDefault="00460E84" w:rsidP="00C93AA3">
      <w:pPr>
        <w:ind w:firstLine="720"/>
        <w:rPr>
          <w:rFonts w:ascii="Times New Roman" w:hAnsi="Times New Roman" w:cs="Times New Roman"/>
          <w:sz w:val="24"/>
          <w:szCs w:val="24"/>
        </w:rPr>
      </w:pPr>
      <w:r w:rsidRPr="00E7327E">
        <w:rPr>
          <w:rFonts w:ascii="Times New Roman" w:hAnsi="Times New Roman" w:cs="Times New Roman"/>
          <w:sz w:val="24"/>
          <w:szCs w:val="24"/>
        </w:rPr>
        <w:lastRenderedPageBreak/>
        <w:t>“Man’s activities have had a profound, and usually negative, influence on freshwater fishes from the smallest streams to the largest rivers” wrote James R. Karr in 1981. His research at the time sought to distinguish measures of water quality and aquatic biota.</w:t>
      </w:r>
      <w:r w:rsidR="00C46526" w:rsidRPr="00E7327E">
        <w:rPr>
          <w:rFonts w:ascii="Times New Roman" w:hAnsi="Times New Roman" w:cs="Times New Roman"/>
          <w:sz w:val="24"/>
          <w:szCs w:val="24"/>
        </w:rPr>
        <w:t xml:space="preserve"> Karr maintained that fish serve as the primary taxon for biological monitoring as opposed to algae and invertebrates for several reasons. They represent a variety of trophic levels, they have stable spawning rates, occupy diverse large-scale habitats, and have long life spans. Additionally, fish require little training to identify and can easily be captured and released. His research sought to answer the question of how researchers could take advantage of pre-existing population and community data to conduct future studies of ecosystem integrity. </w:t>
      </w:r>
    </w:p>
    <w:p w14:paraId="71A9CD6B" w14:textId="61142273" w:rsidR="00460E84" w:rsidRPr="00E7327E" w:rsidRDefault="00C0338C" w:rsidP="00C93AA3">
      <w:pPr>
        <w:ind w:firstLine="720"/>
        <w:rPr>
          <w:rFonts w:ascii="Times New Roman" w:hAnsi="Times New Roman" w:cs="Times New Roman"/>
          <w:sz w:val="24"/>
          <w:szCs w:val="24"/>
        </w:rPr>
      </w:pPr>
      <w:r w:rsidRPr="00E7327E">
        <w:rPr>
          <w:rFonts w:ascii="Times New Roman" w:hAnsi="Times New Roman" w:cs="Times New Roman"/>
          <w:sz w:val="24"/>
          <w:szCs w:val="24"/>
        </w:rPr>
        <w:t>Karr</w:t>
      </w:r>
      <w:r w:rsidR="00460E84" w:rsidRPr="00E7327E">
        <w:rPr>
          <w:rFonts w:ascii="Times New Roman" w:hAnsi="Times New Roman" w:cs="Times New Roman"/>
          <w:sz w:val="24"/>
          <w:szCs w:val="24"/>
        </w:rPr>
        <w:t xml:space="preserve"> proposed a system of collecting fish community attributes to evaluate the quality of an ecosystem</w:t>
      </w:r>
      <w:r w:rsidR="00232FFE" w:rsidRPr="00E7327E">
        <w:rPr>
          <w:rFonts w:ascii="Times New Roman" w:hAnsi="Times New Roman" w:cs="Times New Roman"/>
          <w:sz w:val="24"/>
          <w:szCs w:val="24"/>
        </w:rPr>
        <w:t>, not just chemical tests for its waters</w:t>
      </w:r>
      <w:r w:rsidR="00460E84" w:rsidRPr="00E7327E">
        <w:rPr>
          <w:rFonts w:ascii="Times New Roman" w:hAnsi="Times New Roman" w:cs="Times New Roman"/>
          <w:sz w:val="24"/>
          <w:szCs w:val="24"/>
        </w:rPr>
        <w:t>.</w:t>
      </w:r>
      <w:r w:rsidR="00232FFE" w:rsidRPr="00E7327E">
        <w:rPr>
          <w:rFonts w:ascii="Times New Roman" w:hAnsi="Times New Roman" w:cs="Times New Roman"/>
          <w:sz w:val="24"/>
          <w:szCs w:val="24"/>
        </w:rPr>
        <w:t xml:space="preserve"> </w:t>
      </w:r>
      <w:r w:rsidR="00460E84" w:rsidRPr="00E7327E">
        <w:rPr>
          <w:rFonts w:ascii="Times New Roman" w:hAnsi="Times New Roman" w:cs="Times New Roman"/>
          <w:sz w:val="24"/>
          <w:szCs w:val="24"/>
        </w:rPr>
        <w:t>This construct was called the index of biological integrity (IBI)</w:t>
      </w:r>
      <w:r w:rsidR="00232FFE" w:rsidRPr="00E7327E">
        <w:rPr>
          <w:rFonts w:ascii="Times New Roman" w:hAnsi="Times New Roman" w:cs="Times New Roman"/>
          <w:sz w:val="24"/>
          <w:szCs w:val="24"/>
        </w:rPr>
        <w:t>. The IBI was designed to include 12 measures in three categories: Species Composition, Trophic Composition, and Fish Abundance and Condition (</w:t>
      </w:r>
      <w:r w:rsidR="004E2EBE">
        <w:rPr>
          <w:rFonts w:ascii="Times New Roman" w:hAnsi="Times New Roman" w:cs="Times New Roman"/>
          <w:sz w:val="24"/>
          <w:szCs w:val="24"/>
        </w:rPr>
        <w:t>Karr, 1986</w:t>
      </w:r>
      <w:r w:rsidR="00232FFE" w:rsidRPr="00E7327E">
        <w:rPr>
          <w:rFonts w:ascii="Times New Roman" w:hAnsi="Times New Roman" w:cs="Times New Roman"/>
          <w:sz w:val="24"/>
          <w:szCs w:val="24"/>
        </w:rPr>
        <w:t xml:space="preserve">). </w:t>
      </w:r>
      <w:r w:rsidR="007474A3" w:rsidRPr="00E7327E">
        <w:rPr>
          <w:rFonts w:ascii="Times New Roman" w:hAnsi="Times New Roman" w:cs="Times New Roman"/>
          <w:sz w:val="24"/>
          <w:szCs w:val="24"/>
        </w:rPr>
        <w:t xml:space="preserve">Water bodies would be sampled </w:t>
      </w:r>
      <w:r w:rsidR="00023C95" w:rsidRPr="00E7327E">
        <w:rPr>
          <w:rFonts w:ascii="Times New Roman" w:hAnsi="Times New Roman" w:cs="Times New Roman"/>
          <w:sz w:val="24"/>
          <w:szCs w:val="24"/>
        </w:rPr>
        <w:t xml:space="preserve">for fish </w:t>
      </w:r>
      <w:r w:rsidR="007474A3" w:rsidRPr="00E7327E">
        <w:rPr>
          <w:rFonts w:ascii="Times New Roman" w:hAnsi="Times New Roman" w:cs="Times New Roman"/>
          <w:sz w:val="24"/>
          <w:szCs w:val="24"/>
        </w:rPr>
        <w:t>and compared to what might be expected from a similar geographic region.</w:t>
      </w:r>
      <w:r w:rsidR="00755205" w:rsidRPr="00E7327E">
        <w:rPr>
          <w:rFonts w:ascii="Times New Roman" w:hAnsi="Times New Roman" w:cs="Times New Roman"/>
          <w:sz w:val="24"/>
          <w:szCs w:val="24"/>
        </w:rPr>
        <w:t xml:space="preserve"> </w:t>
      </w:r>
      <w:r w:rsidR="007474A3" w:rsidRPr="00E7327E">
        <w:rPr>
          <w:rFonts w:ascii="Times New Roman" w:hAnsi="Times New Roman" w:cs="Times New Roman"/>
          <w:sz w:val="24"/>
          <w:szCs w:val="24"/>
        </w:rPr>
        <w:t>His rational for the method was that it preserved the data obtained during the labor-intensive collection phase and allowed for trends to be drawn from large sample areas</w:t>
      </w:r>
      <w:r w:rsidR="00755205" w:rsidRPr="00E7327E">
        <w:rPr>
          <w:rFonts w:ascii="Times New Roman" w:hAnsi="Times New Roman" w:cs="Times New Roman"/>
          <w:sz w:val="24"/>
          <w:szCs w:val="24"/>
        </w:rPr>
        <w:t xml:space="preserve"> over time</w:t>
      </w:r>
      <w:r w:rsidR="007474A3" w:rsidRPr="00E7327E">
        <w:rPr>
          <w:rFonts w:ascii="Times New Roman" w:hAnsi="Times New Roman" w:cs="Times New Roman"/>
          <w:sz w:val="24"/>
          <w:szCs w:val="24"/>
        </w:rPr>
        <w:t xml:space="preserve"> (</w:t>
      </w:r>
      <w:r w:rsidR="004E2EBE">
        <w:rPr>
          <w:rFonts w:ascii="Times New Roman" w:hAnsi="Times New Roman" w:cs="Times New Roman"/>
          <w:sz w:val="24"/>
          <w:szCs w:val="24"/>
        </w:rPr>
        <w:t>Karr, 1986</w:t>
      </w:r>
      <w:r w:rsidR="007474A3" w:rsidRPr="00E7327E">
        <w:rPr>
          <w:rFonts w:ascii="Times New Roman" w:hAnsi="Times New Roman" w:cs="Times New Roman"/>
          <w:sz w:val="24"/>
          <w:szCs w:val="24"/>
        </w:rPr>
        <w:t>).</w:t>
      </w:r>
      <w:r w:rsidR="00023C95" w:rsidRPr="00E7327E">
        <w:rPr>
          <w:rFonts w:ascii="Times New Roman" w:hAnsi="Times New Roman" w:cs="Times New Roman"/>
          <w:sz w:val="24"/>
          <w:szCs w:val="24"/>
        </w:rPr>
        <w:t xml:space="preserve"> </w:t>
      </w:r>
      <w:r w:rsidR="00755205" w:rsidRPr="00E7327E">
        <w:rPr>
          <w:rFonts w:ascii="Times New Roman" w:hAnsi="Times New Roman" w:cs="Times New Roman"/>
          <w:sz w:val="24"/>
          <w:szCs w:val="24"/>
        </w:rPr>
        <w:t xml:space="preserve">The IBI tool has been researched since its inception and become widely accepted as a means of defining the health of biotic systems and classifying pollution issues. </w:t>
      </w:r>
    </w:p>
    <w:p w14:paraId="000081FD" w14:textId="66F4EA38" w:rsidR="00023C95" w:rsidRPr="00E7327E" w:rsidRDefault="00023C95" w:rsidP="00C93AA3">
      <w:pPr>
        <w:ind w:firstLine="720"/>
        <w:rPr>
          <w:rFonts w:ascii="Times New Roman" w:hAnsi="Times New Roman" w:cs="Times New Roman"/>
          <w:sz w:val="24"/>
          <w:szCs w:val="24"/>
        </w:rPr>
      </w:pPr>
      <w:r w:rsidRPr="00E7327E">
        <w:rPr>
          <w:rFonts w:ascii="Times New Roman" w:hAnsi="Times New Roman" w:cs="Times New Roman"/>
          <w:sz w:val="24"/>
          <w:szCs w:val="24"/>
        </w:rPr>
        <w:t>In 2</w:t>
      </w:r>
      <w:r w:rsidR="00A155E3" w:rsidRPr="00E7327E">
        <w:rPr>
          <w:rFonts w:ascii="Times New Roman" w:hAnsi="Times New Roman" w:cs="Times New Roman"/>
          <w:sz w:val="24"/>
          <w:szCs w:val="24"/>
        </w:rPr>
        <w:t>0</w:t>
      </w:r>
      <w:r w:rsidRPr="00E7327E">
        <w:rPr>
          <w:rFonts w:ascii="Times New Roman" w:hAnsi="Times New Roman" w:cs="Times New Roman"/>
          <w:sz w:val="24"/>
          <w:szCs w:val="24"/>
        </w:rPr>
        <w:t>0</w:t>
      </w:r>
      <w:r w:rsidR="00A155E3" w:rsidRPr="00E7327E">
        <w:rPr>
          <w:rFonts w:ascii="Times New Roman" w:hAnsi="Times New Roman" w:cs="Times New Roman"/>
          <w:sz w:val="24"/>
          <w:szCs w:val="24"/>
        </w:rPr>
        <w:t>4</w:t>
      </w:r>
      <w:r w:rsidRPr="00E7327E">
        <w:rPr>
          <w:rFonts w:ascii="Times New Roman" w:hAnsi="Times New Roman" w:cs="Times New Roman"/>
          <w:sz w:val="24"/>
          <w:szCs w:val="24"/>
        </w:rPr>
        <w:t xml:space="preserve"> the Geological Survey of America</w:t>
      </w:r>
      <w:r w:rsidR="00A155E3" w:rsidRPr="00E7327E">
        <w:rPr>
          <w:rFonts w:ascii="Times New Roman" w:hAnsi="Times New Roman" w:cs="Times New Roman"/>
          <w:sz w:val="24"/>
          <w:szCs w:val="24"/>
        </w:rPr>
        <w:t>,</w:t>
      </w:r>
      <w:r w:rsidRPr="00E7327E">
        <w:rPr>
          <w:rFonts w:ascii="Times New Roman" w:hAnsi="Times New Roman" w:cs="Times New Roman"/>
          <w:sz w:val="24"/>
          <w:szCs w:val="24"/>
        </w:rPr>
        <w:t xml:space="preserve"> Alabama Department of Environmental Management</w:t>
      </w:r>
      <w:r w:rsidR="00A155E3" w:rsidRPr="00E7327E">
        <w:rPr>
          <w:rFonts w:ascii="Times New Roman" w:hAnsi="Times New Roman" w:cs="Times New Roman"/>
          <w:sz w:val="24"/>
          <w:szCs w:val="24"/>
        </w:rPr>
        <w:t xml:space="preserve">, Wildlife and Freshwaters Fisheries Division of the Alabama Department of Conservation and Natural Resources initiated an 8-year research plan to calibrate the IBI for the state of Alabama. The goal was to incorporate biological monitoring into chemical monitoring that existed. Five geographic regions comprising the entire state were sampled during the time </w:t>
      </w:r>
      <w:r w:rsidR="00A155E3" w:rsidRPr="00E7327E">
        <w:rPr>
          <w:rFonts w:ascii="Times New Roman" w:hAnsi="Times New Roman" w:cs="Times New Roman"/>
          <w:sz w:val="24"/>
          <w:szCs w:val="24"/>
        </w:rPr>
        <w:lastRenderedPageBreak/>
        <w:t xml:space="preserve">period and species data was collected for each. </w:t>
      </w:r>
      <w:r w:rsidR="0045585D" w:rsidRPr="00E7327E">
        <w:rPr>
          <w:rFonts w:ascii="Times New Roman" w:hAnsi="Times New Roman" w:cs="Times New Roman"/>
          <w:sz w:val="24"/>
          <w:szCs w:val="24"/>
        </w:rPr>
        <w:t>Like</w:t>
      </w:r>
      <w:r w:rsidR="00A155E3" w:rsidRPr="00E7327E">
        <w:rPr>
          <w:rFonts w:ascii="Times New Roman" w:hAnsi="Times New Roman" w:cs="Times New Roman"/>
          <w:sz w:val="24"/>
          <w:szCs w:val="24"/>
        </w:rPr>
        <w:t xml:space="preserve"> previous research using the IBI model, this study found </w:t>
      </w:r>
      <w:r w:rsidR="0045585D" w:rsidRPr="00E7327E">
        <w:rPr>
          <w:rFonts w:ascii="Times New Roman" w:hAnsi="Times New Roman" w:cs="Times New Roman"/>
          <w:sz w:val="24"/>
          <w:szCs w:val="24"/>
        </w:rPr>
        <w:t>a IBI scores to be related to increased levels of watershed disturbance and habitat degradation. The results for the southern region of Alabama showed that 34 percent of sites were in the good to excellent IBI range, 35 percent were fair, and 31 percent were very poor to poor (</w:t>
      </w:r>
      <w:r w:rsidR="00E452DA" w:rsidRPr="00E7327E">
        <w:rPr>
          <w:rFonts w:ascii="Times New Roman" w:hAnsi="Times New Roman" w:cs="Times New Roman"/>
          <w:sz w:val="24"/>
          <w:szCs w:val="24"/>
        </w:rPr>
        <w:t>Berry H. 2011</w:t>
      </w:r>
      <w:r w:rsidR="0045585D" w:rsidRPr="00E7327E">
        <w:rPr>
          <w:rFonts w:ascii="Times New Roman" w:hAnsi="Times New Roman" w:cs="Times New Roman"/>
          <w:sz w:val="24"/>
          <w:szCs w:val="24"/>
        </w:rPr>
        <w:t xml:space="preserve">). </w:t>
      </w:r>
      <w:r w:rsidR="00C0338C" w:rsidRPr="00E7327E">
        <w:rPr>
          <w:rFonts w:ascii="Times New Roman" w:hAnsi="Times New Roman" w:cs="Times New Roman"/>
          <w:sz w:val="24"/>
          <w:szCs w:val="24"/>
        </w:rPr>
        <w:t>Nearly one third of these waterways were in a</w:t>
      </w:r>
      <w:r w:rsidR="0045585D" w:rsidRPr="00E7327E">
        <w:rPr>
          <w:rFonts w:ascii="Times New Roman" w:hAnsi="Times New Roman" w:cs="Times New Roman"/>
          <w:sz w:val="24"/>
          <w:szCs w:val="24"/>
        </w:rPr>
        <w:t xml:space="preserve"> category indicat</w:t>
      </w:r>
      <w:r w:rsidR="00C0338C" w:rsidRPr="00E7327E">
        <w:rPr>
          <w:rFonts w:ascii="Times New Roman" w:hAnsi="Times New Roman" w:cs="Times New Roman"/>
          <w:sz w:val="24"/>
          <w:szCs w:val="24"/>
        </w:rPr>
        <w:t>ing</w:t>
      </w:r>
      <w:r w:rsidR="0045585D" w:rsidRPr="00E7327E">
        <w:rPr>
          <w:rFonts w:ascii="Times New Roman" w:hAnsi="Times New Roman" w:cs="Times New Roman"/>
          <w:sz w:val="24"/>
          <w:szCs w:val="24"/>
        </w:rPr>
        <w:t xml:space="preserve"> low biodiversity, higher proportions of tolerant species, and out of balance trophic levels. </w:t>
      </w:r>
    </w:p>
    <w:p w14:paraId="7432C787" w14:textId="4A32A351" w:rsidR="00C0338C" w:rsidRPr="00E7327E" w:rsidRDefault="00023C95" w:rsidP="00C93AA3">
      <w:pPr>
        <w:ind w:firstLine="720"/>
        <w:rPr>
          <w:rFonts w:ascii="Times New Roman" w:hAnsi="Times New Roman" w:cs="Times New Roman"/>
          <w:sz w:val="24"/>
          <w:szCs w:val="24"/>
        </w:rPr>
      </w:pPr>
      <w:r w:rsidRPr="00E7327E">
        <w:rPr>
          <w:rFonts w:ascii="Times New Roman" w:hAnsi="Times New Roman" w:cs="Times New Roman"/>
          <w:sz w:val="24"/>
          <w:szCs w:val="24"/>
        </w:rPr>
        <w:t xml:space="preserve">Other research </w:t>
      </w:r>
      <w:r w:rsidR="00A155E3" w:rsidRPr="00E7327E">
        <w:rPr>
          <w:rFonts w:ascii="Times New Roman" w:hAnsi="Times New Roman" w:cs="Times New Roman"/>
          <w:sz w:val="24"/>
          <w:szCs w:val="24"/>
        </w:rPr>
        <w:t xml:space="preserve">has tried to understand species shifts </w:t>
      </w:r>
      <w:r w:rsidR="00015483" w:rsidRPr="00E7327E">
        <w:rPr>
          <w:rFonts w:ascii="Times New Roman" w:hAnsi="Times New Roman" w:cs="Times New Roman"/>
          <w:sz w:val="24"/>
          <w:szCs w:val="24"/>
        </w:rPr>
        <w:t xml:space="preserve">and declines </w:t>
      </w:r>
      <w:r w:rsidR="00A155E3" w:rsidRPr="00E7327E">
        <w:rPr>
          <w:rFonts w:ascii="Times New Roman" w:hAnsi="Times New Roman" w:cs="Times New Roman"/>
          <w:sz w:val="24"/>
          <w:szCs w:val="24"/>
        </w:rPr>
        <w:t>in a</w:t>
      </w:r>
      <w:r w:rsidR="00C0338C" w:rsidRPr="00E7327E">
        <w:rPr>
          <w:rFonts w:ascii="Times New Roman" w:hAnsi="Times New Roman" w:cs="Times New Roman"/>
          <w:sz w:val="24"/>
          <w:szCs w:val="24"/>
        </w:rPr>
        <w:t xml:space="preserve"> larger context</w:t>
      </w:r>
      <w:r w:rsidR="00A155E3" w:rsidRPr="00E7327E">
        <w:rPr>
          <w:rFonts w:ascii="Times New Roman" w:hAnsi="Times New Roman" w:cs="Times New Roman"/>
          <w:sz w:val="24"/>
          <w:szCs w:val="24"/>
        </w:rPr>
        <w:t>. T</w:t>
      </w:r>
      <w:r w:rsidR="009A04BC" w:rsidRPr="00E7327E">
        <w:rPr>
          <w:rFonts w:ascii="Times New Roman" w:hAnsi="Times New Roman" w:cs="Times New Roman"/>
          <w:sz w:val="24"/>
          <w:szCs w:val="24"/>
        </w:rPr>
        <w:t>hese s</w:t>
      </w:r>
      <w:r w:rsidR="004433C2" w:rsidRPr="00E7327E">
        <w:rPr>
          <w:rFonts w:ascii="Times New Roman" w:hAnsi="Times New Roman" w:cs="Times New Roman"/>
          <w:sz w:val="24"/>
          <w:szCs w:val="24"/>
        </w:rPr>
        <w:t>tudies of species diversity change over time have been limited largely because of the long-time monitoring that is required at specific locations. In 2009 researchers at Auburn University conducted a longitudinal study of fish assemblages based on available data from 1970, and 1995, and 2005</w:t>
      </w:r>
      <w:r w:rsidR="004433C2" w:rsidRPr="00E7327E">
        <w:rPr>
          <w:rFonts w:ascii="Times New Roman" w:hAnsi="Times New Roman" w:cs="Times New Roman"/>
          <w:color w:val="1C1D1E"/>
          <w:sz w:val="24"/>
          <w:szCs w:val="24"/>
          <w:shd w:val="clear" w:color="auto" w:fill="FFFFFF"/>
        </w:rPr>
        <w:t xml:space="preserve"> (Johnston, C.E. and Maceina, M.J. 2009)</w:t>
      </w:r>
      <w:r w:rsidR="004433C2" w:rsidRPr="00E7327E">
        <w:rPr>
          <w:rFonts w:ascii="Times New Roman" w:hAnsi="Times New Roman" w:cs="Times New Roman"/>
          <w:sz w:val="24"/>
          <w:szCs w:val="24"/>
        </w:rPr>
        <w:t xml:space="preserve">. </w:t>
      </w:r>
      <w:r w:rsidR="00374440" w:rsidRPr="00E7327E">
        <w:rPr>
          <w:rFonts w:ascii="Times New Roman" w:hAnsi="Times New Roman" w:cs="Times New Roman"/>
          <w:sz w:val="24"/>
          <w:szCs w:val="24"/>
        </w:rPr>
        <w:t xml:space="preserve">The team sampled species from three streams in the Chattahoochee River drainage and found strong evidence for assemblage changes and species declines. They note that at all </w:t>
      </w:r>
      <w:r w:rsidR="0041745C" w:rsidRPr="00E7327E">
        <w:rPr>
          <w:rFonts w:ascii="Times New Roman" w:hAnsi="Times New Roman" w:cs="Times New Roman"/>
          <w:sz w:val="24"/>
          <w:szCs w:val="24"/>
        </w:rPr>
        <w:t>but one of their sampling sites saw assemblage shifts during the 35-year study period. When they looked at the species that had decline</w:t>
      </w:r>
      <w:r w:rsidR="00E3419C" w:rsidRPr="00E7327E">
        <w:rPr>
          <w:rFonts w:ascii="Times New Roman" w:hAnsi="Times New Roman" w:cs="Times New Roman"/>
          <w:sz w:val="24"/>
          <w:szCs w:val="24"/>
        </w:rPr>
        <w:t xml:space="preserve">d </w:t>
      </w:r>
      <w:r w:rsidR="0041745C" w:rsidRPr="00E7327E">
        <w:rPr>
          <w:rFonts w:ascii="Times New Roman" w:hAnsi="Times New Roman" w:cs="Times New Roman"/>
          <w:sz w:val="24"/>
          <w:szCs w:val="24"/>
        </w:rPr>
        <w:t>the data suggested that cosmopolitan species, those that are found universally, had replaced endemic, those confined to a specific geography, species. This was</w:t>
      </w:r>
      <w:r w:rsidR="00B403A2" w:rsidRPr="00E7327E">
        <w:rPr>
          <w:rFonts w:ascii="Times New Roman" w:hAnsi="Times New Roman" w:cs="Times New Roman"/>
          <w:sz w:val="24"/>
          <w:szCs w:val="24"/>
        </w:rPr>
        <w:t xml:space="preserve"> in support of a study conducted by Scott &amp; Helfman </w:t>
      </w:r>
      <w:r w:rsidR="00E452DA" w:rsidRPr="00E7327E">
        <w:rPr>
          <w:rFonts w:ascii="Times New Roman" w:hAnsi="Times New Roman" w:cs="Times New Roman"/>
          <w:sz w:val="24"/>
          <w:szCs w:val="24"/>
        </w:rPr>
        <w:t xml:space="preserve">in </w:t>
      </w:r>
      <w:r w:rsidR="00B403A2" w:rsidRPr="00E7327E">
        <w:rPr>
          <w:rFonts w:ascii="Times New Roman" w:hAnsi="Times New Roman" w:cs="Times New Roman"/>
          <w:sz w:val="24"/>
          <w:szCs w:val="24"/>
        </w:rPr>
        <w:t xml:space="preserve">2001 where </w:t>
      </w:r>
      <w:r w:rsidR="00E452DA" w:rsidRPr="00E7327E">
        <w:rPr>
          <w:rFonts w:ascii="Times New Roman" w:hAnsi="Times New Roman" w:cs="Times New Roman"/>
          <w:sz w:val="24"/>
          <w:szCs w:val="24"/>
        </w:rPr>
        <w:t>the researchers</w:t>
      </w:r>
      <w:r w:rsidR="00B403A2" w:rsidRPr="00E7327E">
        <w:rPr>
          <w:rFonts w:ascii="Times New Roman" w:hAnsi="Times New Roman" w:cs="Times New Roman"/>
          <w:sz w:val="24"/>
          <w:szCs w:val="24"/>
        </w:rPr>
        <w:t xml:space="preserve"> found cosmopolitan</w:t>
      </w:r>
      <w:r w:rsidR="0045585D" w:rsidRPr="00E7327E">
        <w:rPr>
          <w:rFonts w:ascii="Times New Roman" w:hAnsi="Times New Roman" w:cs="Times New Roman"/>
          <w:sz w:val="24"/>
          <w:szCs w:val="24"/>
        </w:rPr>
        <w:t xml:space="preserve"> and tolerant</w:t>
      </w:r>
      <w:r w:rsidR="00B403A2" w:rsidRPr="00E7327E">
        <w:rPr>
          <w:rFonts w:ascii="Times New Roman" w:hAnsi="Times New Roman" w:cs="Times New Roman"/>
          <w:sz w:val="24"/>
          <w:szCs w:val="24"/>
        </w:rPr>
        <w:t xml:space="preserve"> species replacing endemic species in the southern Appalachian mountain region. </w:t>
      </w:r>
    </w:p>
    <w:p w14:paraId="07035F40" w14:textId="38D129F8" w:rsidR="00C0338C" w:rsidRPr="00E7327E" w:rsidRDefault="00015483" w:rsidP="00C93AA3">
      <w:pPr>
        <w:ind w:firstLine="720"/>
        <w:rPr>
          <w:rFonts w:ascii="Times New Roman" w:hAnsi="Times New Roman" w:cs="Times New Roman"/>
          <w:sz w:val="24"/>
          <w:szCs w:val="24"/>
        </w:rPr>
      </w:pPr>
      <w:r w:rsidRPr="00E7327E">
        <w:rPr>
          <w:rFonts w:ascii="Times New Roman" w:hAnsi="Times New Roman" w:cs="Times New Roman"/>
          <w:sz w:val="24"/>
          <w:szCs w:val="24"/>
        </w:rPr>
        <w:t>Heavy metals in aquatic biota have</w:t>
      </w:r>
      <w:r w:rsidR="00E3419C" w:rsidRPr="00E7327E">
        <w:rPr>
          <w:rFonts w:ascii="Times New Roman" w:hAnsi="Times New Roman" w:cs="Times New Roman"/>
          <w:sz w:val="24"/>
          <w:szCs w:val="24"/>
        </w:rPr>
        <w:t xml:space="preserve"> also</w:t>
      </w:r>
      <w:r w:rsidRPr="00E7327E">
        <w:rPr>
          <w:rFonts w:ascii="Times New Roman" w:hAnsi="Times New Roman" w:cs="Times New Roman"/>
          <w:sz w:val="24"/>
          <w:szCs w:val="24"/>
        </w:rPr>
        <w:t xml:space="preserve"> been of particular interest for researchers of aquatic conservation.</w:t>
      </w:r>
      <w:r w:rsidR="00C642E7" w:rsidRPr="00E7327E">
        <w:rPr>
          <w:rFonts w:ascii="Times New Roman" w:hAnsi="Times New Roman" w:cs="Times New Roman"/>
          <w:sz w:val="24"/>
          <w:szCs w:val="24"/>
        </w:rPr>
        <w:t xml:space="preserve"> Fish tissue sampling has become common for human health reasons and as a means of understanding species declines.</w:t>
      </w:r>
      <w:r w:rsidRPr="00E7327E">
        <w:rPr>
          <w:rFonts w:ascii="Times New Roman" w:hAnsi="Times New Roman" w:cs="Times New Roman"/>
          <w:sz w:val="24"/>
          <w:szCs w:val="24"/>
        </w:rPr>
        <w:t xml:space="preserve"> It has been shown that these metals</w:t>
      </w:r>
      <w:r w:rsidR="003175C4" w:rsidRPr="00E7327E">
        <w:rPr>
          <w:rFonts w:ascii="Times New Roman" w:hAnsi="Times New Roman" w:cs="Times New Roman"/>
          <w:sz w:val="24"/>
          <w:szCs w:val="24"/>
        </w:rPr>
        <w:t xml:space="preserve">, biproducts of certain industries, </w:t>
      </w:r>
      <w:r w:rsidRPr="00E7327E">
        <w:rPr>
          <w:rFonts w:ascii="Times New Roman" w:hAnsi="Times New Roman" w:cs="Times New Roman"/>
          <w:sz w:val="24"/>
          <w:szCs w:val="24"/>
        </w:rPr>
        <w:t>can bioaccumulate and bio magnify in food chains (</w:t>
      </w:r>
      <w:r w:rsidR="00E452DA" w:rsidRPr="00E7327E">
        <w:rPr>
          <w:rFonts w:ascii="Times New Roman" w:hAnsi="Times New Roman" w:cs="Times New Roman"/>
          <w:sz w:val="24"/>
          <w:szCs w:val="24"/>
        </w:rPr>
        <w:t xml:space="preserve">U.S. EPA, </w:t>
      </w:r>
      <w:r w:rsidR="000044E8">
        <w:rPr>
          <w:rFonts w:ascii="Times New Roman" w:hAnsi="Times New Roman" w:cs="Times New Roman"/>
          <w:sz w:val="24"/>
          <w:szCs w:val="24"/>
        </w:rPr>
        <w:t>2000</w:t>
      </w:r>
      <w:r w:rsidRPr="00E7327E">
        <w:rPr>
          <w:rFonts w:ascii="Times New Roman" w:hAnsi="Times New Roman" w:cs="Times New Roman"/>
          <w:sz w:val="24"/>
          <w:szCs w:val="24"/>
        </w:rPr>
        <w:t>).</w:t>
      </w:r>
      <w:r w:rsidR="00CA1ED8" w:rsidRPr="00E7327E">
        <w:rPr>
          <w:rFonts w:ascii="Times New Roman" w:hAnsi="Times New Roman" w:cs="Times New Roman"/>
          <w:sz w:val="24"/>
          <w:szCs w:val="24"/>
        </w:rPr>
        <w:t xml:space="preserve"> Fish that exist in contaminated waters slowly accumulate these particles through absorption in their gills </w:t>
      </w:r>
      <w:r w:rsidR="00CA1ED8" w:rsidRPr="00E7327E">
        <w:rPr>
          <w:rFonts w:ascii="Times New Roman" w:hAnsi="Times New Roman" w:cs="Times New Roman"/>
          <w:sz w:val="24"/>
          <w:szCs w:val="24"/>
        </w:rPr>
        <w:lastRenderedPageBreak/>
        <w:t>and their growth, development, and survival is affected.</w:t>
      </w:r>
      <w:r w:rsidR="00C642E7" w:rsidRPr="00E7327E">
        <w:rPr>
          <w:rFonts w:ascii="Times New Roman" w:hAnsi="Times New Roman" w:cs="Times New Roman"/>
          <w:sz w:val="24"/>
          <w:szCs w:val="24"/>
        </w:rPr>
        <w:t xml:space="preserve"> The effects of these metals have been shown to cause disruption of the ecological balance of river waters in high concentrations (</w:t>
      </w:r>
      <w:r w:rsidR="00E452DA" w:rsidRPr="00E7327E">
        <w:rPr>
          <w:rFonts w:ascii="Times New Roman" w:hAnsi="Times New Roman" w:cs="Times New Roman"/>
          <w:sz w:val="24"/>
          <w:szCs w:val="24"/>
        </w:rPr>
        <w:t>Afshan et al, 2014</w:t>
      </w:r>
      <w:r w:rsidR="00C642E7" w:rsidRPr="00E7327E">
        <w:rPr>
          <w:rFonts w:ascii="Times New Roman" w:hAnsi="Times New Roman" w:cs="Times New Roman"/>
          <w:sz w:val="24"/>
          <w:szCs w:val="24"/>
        </w:rPr>
        <w:t xml:space="preserve">). </w:t>
      </w:r>
      <w:r w:rsidR="00CA1ED8" w:rsidRPr="00E7327E">
        <w:rPr>
          <w:rFonts w:ascii="Times New Roman" w:hAnsi="Times New Roman" w:cs="Times New Roman"/>
          <w:sz w:val="24"/>
          <w:szCs w:val="24"/>
        </w:rPr>
        <w:t xml:space="preserve"> </w:t>
      </w:r>
      <w:r w:rsidR="00C642E7" w:rsidRPr="00E7327E">
        <w:rPr>
          <w:rFonts w:ascii="Times New Roman" w:hAnsi="Times New Roman" w:cs="Times New Roman"/>
          <w:sz w:val="24"/>
          <w:szCs w:val="24"/>
        </w:rPr>
        <w:t xml:space="preserve">The </w:t>
      </w:r>
      <w:r w:rsidR="003175C4" w:rsidRPr="00E7327E">
        <w:rPr>
          <w:rFonts w:ascii="Times New Roman" w:hAnsi="Times New Roman" w:cs="Times New Roman"/>
          <w:sz w:val="24"/>
          <w:szCs w:val="24"/>
        </w:rPr>
        <w:t xml:space="preserve">individual </w:t>
      </w:r>
      <w:r w:rsidR="00C642E7" w:rsidRPr="00E7327E">
        <w:rPr>
          <w:rFonts w:ascii="Times New Roman" w:hAnsi="Times New Roman" w:cs="Times New Roman"/>
          <w:sz w:val="24"/>
          <w:szCs w:val="24"/>
        </w:rPr>
        <w:t>toxic effects of heavy metals such as mercury, lead, thallium, zinc, copper, and cadmium on fish populations has been well documented</w:t>
      </w:r>
      <w:r w:rsidR="00CB7AD0" w:rsidRPr="00E7327E">
        <w:rPr>
          <w:rFonts w:ascii="Times New Roman" w:hAnsi="Times New Roman" w:cs="Times New Roman"/>
          <w:sz w:val="24"/>
          <w:szCs w:val="24"/>
        </w:rPr>
        <w:t xml:space="preserve"> (Namakwa, 2019</w:t>
      </w:r>
      <w:r w:rsidR="00C642E7" w:rsidRPr="00E7327E">
        <w:rPr>
          <w:rFonts w:ascii="Times New Roman" w:hAnsi="Times New Roman" w:cs="Times New Roman"/>
          <w:sz w:val="24"/>
          <w:szCs w:val="24"/>
        </w:rPr>
        <w:t>). In addition to the direct impact on these populations, a</w:t>
      </w:r>
      <w:r w:rsidR="00CA1ED8" w:rsidRPr="00E7327E">
        <w:rPr>
          <w:rFonts w:ascii="Times New Roman" w:hAnsi="Times New Roman" w:cs="Times New Roman"/>
          <w:sz w:val="24"/>
          <w:szCs w:val="24"/>
        </w:rPr>
        <w:t xml:space="preserve">nything further down the food chain inherits these metals that have bound to the flesh of the fish. </w:t>
      </w:r>
      <w:r w:rsidR="00C642E7" w:rsidRPr="00E7327E">
        <w:rPr>
          <w:rFonts w:ascii="Times New Roman" w:hAnsi="Times New Roman" w:cs="Times New Roman"/>
          <w:sz w:val="24"/>
          <w:szCs w:val="24"/>
        </w:rPr>
        <w:t>Fish tissue sampling has become an important part of understanding water qualities</w:t>
      </w:r>
      <w:r w:rsidR="003175C4" w:rsidRPr="00E7327E">
        <w:rPr>
          <w:rFonts w:ascii="Times New Roman" w:hAnsi="Times New Roman" w:cs="Times New Roman"/>
          <w:sz w:val="24"/>
          <w:szCs w:val="24"/>
        </w:rPr>
        <w:t xml:space="preserve"> and protecting ecosystems and human populations. </w:t>
      </w:r>
    </w:p>
    <w:p w14:paraId="2BF70186" w14:textId="1B8E3916" w:rsidR="00D02A61" w:rsidRPr="00E7327E" w:rsidRDefault="00CB7AD0" w:rsidP="00CB7AD0">
      <w:pPr>
        <w:ind w:firstLine="720"/>
        <w:rPr>
          <w:rFonts w:ascii="Times New Roman" w:hAnsi="Times New Roman" w:cs="Times New Roman"/>
          <w:sz w:val="24"/>
          <w:szCs w:val="24"/>
        </w:rPr>
      </w:pPr>
      <w:r w:rsidRPr="00E7327E">
        <w:rPr>
          <w:rFonts w:ascii="Times New Roman" w:hAnsi="Times New Roman" w:cs="Times New Roman"/>
          <w:sz w:val="24"/>
          <w:szCs w:val="24"/>
        </w:rPr>
        <w:t xml:space="preserve">Research has also focused on physical impairments to aquatic ecosystems. </w:t>
      </w:r>
      <w:r w:rsidR="00A155E3" w:rsidRPr="00E7327E">
        <w:rPr>
          <w:rFonts w:ascii="Times New Roman" w:hAnsi="Times New Roman" w:cs="Times New Roman"/>
          <w:sz w:val="24"/>
          <w:szCs w:val="24"/>
        </w:rPr>
        <w:t>Dams have played a large role</w:t>
      </w:r>
      <w:r w:rsidR="00D71126" w:rsidRPr="00E7327E">
        <w:rPr>
          <w:rFonts w:ascii="Times New Roman" w:hAnsi="Times New Roman" w:cs="Times New Roman"/>
          <w:sz w:val="24"/>
          <w:szCs w:val="24"/>
        </w:rPr>
        <w:t xml:space="preserve"> in compromising aquatic biodiversity. </w:t>
      </w:r>
      <w:r w:rsidR="00D2386B" w:rsidRPr="00E7327E">
        <w:rPr>
          <w:rFonts w:ascii="Times New Roman" w:hAnsi="Times New Roman" w:cs="Times New Roman"/>
          <w:sz w:val="24"/>
          <w:szCs w:val="24"/>
        </w:rPr>
        <w:t xml:space="preserve">In 2013 the World Wildlife Fund published a report titled “Seven Sins of Dam Building”. Coincidently, out of a global selection of dams, </w:t>
      </w:r>
      <w:r w:rsidR="00F42443" w:rsidRPr="00E7327E">
        <w:rPr>
          <w:rFonts w:ascii="Times New Roman" w:hAnsi="Times New Roman" w:cs="Times New Roman"/>
          <w:sz w:val="24"/>
          <w:szCs w:val="24"/>
        </w:rPr>
        <w:t xml:space="preserve">Alabama Power’s series of </w:t>
      </w:r>
      <w:r w:rsidR="00F4146B" w:rsidRPr="00E7327E">
        <w:rPr>
          <w:rFonts w:ascii="Times New Roman" w:hAnsi="Times New Roman" w:cs="Times New Roman"/>
          <w:sz w:val="24"/>
          <w:szCs w:val="24"/>
        </w:rPr>
        <w:t>seven</w:t>
      </w:r>
      <w:r w:rsidR="00F42443" w:rsidRPr="00E7327E">
        <w:rPr>
          <w:rFonts w:ascii="Times New Roman" w:hAnsi="Times New Roman" w:cs="Times New Roman"/>
          <w:sz w:val="24"/>
          <w:szCs w:val="24"/>
        </w:rPr>
        <w:t xml:space="preserve"> dams along the Coosa river is listed as a case study for the third sin: Neglecting Biodiversity. The damming of the river</w:t>
      </w:r>
      <w:r w:rsidR="00C00F40" w:rsidRPr="00E7327E">
        <w:rPr>
          <w:rFonts w:ascii="Times New Roman" w:hAnsi="Times New Roman" w:cs="Times New Roman"/>
          <w:sz w:val="24"/>
          <w:szCs w:val="24"/>
        </w:rPr>
        <w:t>, beginning in 1914 with the Lay dam,</w:t>
      </w:r>
      <w:r w:rsidR="00F42443" w:rsidRPr="00E7327E">
        <w:rPr>
          <w:rFonts w:ascii="Times New Roman" w:hAnsi="Times New Roman" w:cs="Times New Roman"/>
          <w:sz w:val="24"/>
          <w:szCs w:val="24"/>
        </w:rPr>
        <w:t xml:space="preserve"> is described as </w:t>
      </w:r>
      <w:r w:rsidR="00C00F40" w:rsidRPr="00E7327E">
        <w:rPr>
          <w:rFonts w:ascii="Times New Roman" w:hAnsi="Times New Roman" w:cs="Times New Roman"/>
          <w:sz w:val="24"/>
          <w:szCs w:val="24"/>
        </w:rPr>
        <w:t>causing “one</w:t>
      </w:r>
      <w:r w:rsidR="00F42443" w:rsidRPr="00E7327E">
        <w:rPr>
          <w:rFonts w:ascii="Times New Roman" w:hAnsi="Times New Roman" w:cs="Times New Roman"/>
          <w:sz w:val="24"/>
          <w:szCs w:val="24"/>
        </w:rPr>
        <w:t xml:space="preserve"> of the largest extinction rates in North America during the 20</w:t>
      </w:r>
      <w:r w:rsidR="00F42443" w:rsidRPr="00E7327E">
        <w:rPr>
          <w:rFonts w:ascii="Times New Roman" w:hAnsi="Times New Roman" w:cs="Times New Roman"/>
          <w:sz w:val="24"/>
          <w:szCs w:val="24"/>
          <w:vertAlign w:val="superscript"/>
        </w:rPr>
        <w:t>th</w:t>
      </w:r>
      <w:r w:rsidR="00F42443" w:rsidRPr="00E7327E">
        <w:rPr>
          <w:rFonts w:ascii="Times New Roman" w:hAnsi="Times New Roman" w:cs="Times New Roman"/>
          <w:sz w:val="24"/>
          <w:szCs w:val="24"/>
        </w:rPr>
        <w:t xml:space="preserve"> century, with the extinction or extirpation of nearly 40 freshwater species” (WWF, 2013).  Dams play a disruptive role in the migratory patterns of fish species that need to travel to spawning grounds.</w:t>
      </w:r>
      <w:r w:rsidR="00C00F40" w:rsidRPr="00E7327E">
        <w:rPr>
          <w:rFonts w:ascii="Times New Roman" w:hAnsi="Times New Roman" w:cs="Times New Roman"/>
          <w:sz w:val="24"/>
          <w:szCs w:val="24"/>
        </w:rPr>
        <w:t xml:space="preserve"> They are also guilty of fragmenting terrestrial connectivity and </w:t>
      </w:r>
      <w:r w:rsidR="00E3419C" w:rsidRPr="00E7327E">
        <w:rPr>
          <w:rFonts w:ascii="Times New Roman" w:hAnsi="Times New Roman" w:cs="Times New Roman"/>
          <w:sz w:val="24"/>
          <w:szCs w:val="24"/>
        </w:rPr>
        <w:t xml:space="preserve">causing </w:t>
      </w:r>
      <w:r w:rsidR="00C00F40" w:rsidRPr="00E7327E">
        <w:rPr>
          <w:rFonts w:ascii="Times New Roman" w:hAnsi="Times New Roman" w:cs="Times New Roman"/>
          <w:sz w:val="24"/>
          <w:szCs w:val="24"/>
        </w:rPr>
        <w:t xml:space="preserve">habitat loss by inundation (WWF, 2013). </w:t>
      </w:r>
      <w:r w:rsidR="00D02A61" w:rsidRPr="00E7327E">
        <w:rPr>
          <w:rFonts w:ascii="Times New Roman" w:hAnsi="Times New Roman" w:cs="Times New Roman"/>
          <w:sz w:val="24"/>
          <w:szCs w:val="24"/>
        </w:rPr>
        <w:tab/>
      </w:r>
    </w:p>
    <w:p w14:paraId="574A81E4" w14:textId="684EF9D6" w:rsidR="00C93AA3" w:rsidRPr="00E7327E" w:rsidRDefault="00C00F40" w:rsidP="000B35B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Alabama power’s </w:t>
      </w:r>
      <w:r w:rsidR="00E3419C" w:rsidRPr="00E7327E">
        <w:rPr>
          <w:rFonts w:ascii="Times New Roman" w:hAnsi="Times New Roman" w:cs="Times New Roman"/>
          <w:sz w:val="24"/>
          <w:szCs w:val="24"/>
        </w:rPr>
        <w:t xml:space="preserve">Coosa </w:t>
      </w:r>
      <w:r w:rsidRPr="00E7327E">
        <w:rPr>
          <w:rFonts w:ascii="Times New Roman" w:hAnsi="Times New Roman" w:cs="Times New Roman"/>
          <w:sz w:val="24"/>
          <w:szCs w:val="24"/>
        </w:rPr>
        <w:t xml:space="preserve">dams span 224 miles, and their effects are most easily seen in the example of the </w:t>
      </w:r>
      <w:r w:rsidR="002765E8" w:rsidRPr="00E7327E">
        <w:rPr>
          <w:rFonts w:ascii="Times New Roman" w:hAnsi="Times New Roman" w:cs="Times New Roman"/>
          <w:sz w:val="24"/>
          <w:szCs w:val="24"/>
        </w:rPr>
        <w:t xml:space="preserve">critically endangered </w:t>
      </w:r>
      <w:r w:rsidRPr="00E7327E">
        <w:rPr>
          <w:rFonts w:ascii="Times New Roman" w:hAnsi="Times New Roman" w:cs="Times New Roman"/>
          <w:sz w:val="24"/>
          <w:szCs w:val="24"/>
        </w:rPr>
        <w:t xml:space="preserve">Alabama sturgeon. The sturgeon </w:t>
      </w:r>
      <w:r w:rsidR="002765E8" w:rsidRPr="00E7327E">
        <w:rPr>
          <w:rFonts w:ascii="Times New Roman" w:hAnsi="Times New Roman" w:cs="Times New Roman"/>
          <w:sz w:val="24"/>
          <w:szCs w:val="24"/>
        </w:rPr>
        <w:t xml:space="preserve">feeds in the ocean and coastal deltas but embarks on a lengthy upstream journey each spawning season. Dams have blocked migratory paths of the Alabama sturgeon to the point that the fish have been documented ramming their noses into the walls of dams until they bleed and die (Raines, 2020). </w:t>
      </w:r>
      <w:r w:rsidR="00D02A61" w:rsidRPr="00E7327E">
        <w:rPr>
          <w:rFonts w:ascii="Times New Roman" w:hAnsi="Times New Roman" w:cs="Times New Roman"/>
          <w:sz w:val="24"/>
          <w:szCs w:val="24"/>
        </w:rPr>
        <w:lastRenderedPageBreak/>
        <w:t xml:space="preserve">In 2000, the fish was listed as critically endangered thanks to lawsuits by environmental lawyer Ray Vaughan who expressed concern with the fact that state agencies believed habitat protection measures would curtail or halt the maintenance dredging that keeps barges from running aground (Vaughan, 1995). State opposition to the lawsuit raised the questioned that, if a fish </w:t>
      </w:r>
      <w:r w:rsidR="00AA0E41" w:rsidRPr="00E7327E">
        <w:rPr>
          <w:rFonts w:ascii="Times New Roman" w:hAnsi="Times New Roman" w:cs="Times New Roman"/>
          <w:sz w:val="24"/>
          <w:szCs w:val="24"/>
        </w:rPr>
        <w:t>is not</w:t>
      </w:r>
      <w:r w:rsidR="00D02A61" w:rsidRPr="00E7327E">
        <w:rPr>
          <w:rFonts w:ascii="Times New Roman" w:hAnsi="Times New Roman" w:cs="Times New Roman"/>
          <w:sz w:val="24"/>
          <w:szCs w:val="24"/>
        </w:rPr>
        <w:t xml:space="preserve"> commercially viable, why protect it? </w:t>
      </w:r>
    </w:p>
    <w:p w14:paraId="38D37629" w14:textId="77777777" w:rsidR="000B35B9" w:rsidRPr="00E7327E" w:rsidRDefault="000B35B9" w:rsidP="000B35B9">
      <w:pPr>
        <w:ind w:firstLine="720"/>
        <w:rPr>
          <w:rFonts w:ascii="Times New Roman" w:hAnsi="Times New Roman" w:cs="Times New Roman"/>
          <w:sz w:val="24"/>
          <w:szCs w:val="24"/>
        </w:rPr>
      </w:pPr>
    </w:p>
    <w:p w14:paraId="07CBB4B7" w14:textId="7768B5FD" w:rsidR="001B4982" w:rsidRPr="00E7327E" w:rsidRDefault="00AD6035" w:rsidP="00C93AA3">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t>Macroinvertebrate sampling</w:t>
      </w:r>
    </w:p>
    <w:p w14:paraId="65E23F71" w14:textId="3C2FF467" w:rsidR="002D26A0" w:rsidRPr="00E7327E" w:rsidRDefault="00DC0E64" w:rsidP="00D02A61">
      <w:pPr>
        <w:ind w:firstLine="720"/>
        <w:rPr>
          <w:rFonts w:ascii="Times New Roman" w:hAnsi="Times New Roman" w:cs="Times New Roman"/>
          <w:sz w:val="24"/>
          <w:szCs w:val="24"/>
        </w:rPr>
      </w:pPr>
      <w:r w:rsidRPr="00E7327E">
        <w:rPr>
          <w:rFonts w:ascii="Times New Roman" w:hAnsi="Times New Roman" w:cs="Times New Roman"/>
          <w:sz w:val="24"/>
          <w:szCs w:val="24"/>
        </w:rPr>
        <w:t xml:space="preserve">Macroinvertebrates </w:t>
      </w:r>
      <w:r w:rsidR="00D02A61" w:rsidRPr="00E7327E">
        <w:rPr>
          <w:rFonts w:ascii="Times New Roman" w:hAnsi="Times New Roman" w:cs="Times New Roman"/>
          <w:sz w:val="24"/>
          <w:szCs w:val="24"/>
        </w:rPr>
        <w:t>have also become known as a solid indicator of water</w:t>
      </w:r>
      <w:r w:rsidRPr="00E7327E">
        <w:rPr>
          <w:rFonts w:ascii="Times New Roman" w:hAnsi="Times New Roman" w:cs="Times New Roman"/>
          <w:sz w:val="24"/>
          <w:szCs w:val="24"/>
        </w:rPr>
        <w:t xml:space="preserve"> quality</w:t>
      </w:r>
      <w:r w:rsidR="00D02A61" w:rsidRPr="00E7327E">
        <w:rPr>
          <w:rFonts w:ascii="Times New Roman" w:hAnsi="Times New Roman" w:cs="Times New Roman"/>
          <w:sz w:val="24"/>
          <w:szCs w:val="24"/>
        </w:rPr>
        <w:t xml:space="preserve"> as well as overall ecosystem health and diversity. </w:t>
      </w:r>
      <w:r w:rsidR="009174FF" w:rsidRPr="00E7327E">
        <w:rPr>
          <w:rFonts w:ascii="Times New Roman" w:hAnsi="Times New Roman" w:cs="Times New Roman"/>
          <w:sz w:val="24"/>
          <w:szCs w:val="24"/>
        </w:rPr>
        <w:t>Benthic m</w:t>
      </w:r>
      <w:r w:rsidR="00902662" w:rsidRPr="00E7327E">
        <w:rPr>
          <w:rFonts w:ascii="Times New Roman" w:hAnsi="Times New Roman" w:cs="Times New Roman"/>
          <w:sz w:val="24"/>
          <w:szCs w:val="24"/>
        </w:rPr>
        <w:t>acroinvertebrates are small animals that live</w:t>
      </w:r>
      <w:r w:rsidR="009174FF" w:rsidRPr="00E7327E">
        <w:rPr>
          <w:rFonts w:ascii="Times New Roman" w:hAnsi="Times New Roman" w:cs="Times New Roman"/>
          <w:sz w:val="24"/>
          <w:szCs w:val="24"/>
        </w:rPr>
        <w:t xml:space="preserve"> or lay eggs</w:t>
      </w:r>
      <w:r w:rsidR="00902662" w:rsidRPr="00E7327E">
        <w:rPr>
          <w:rFonts w:ascii="Times New Roman" w:hAnsi="Times New Roman" w:cs="Times New Roman"/>
          <w:sz w:val="24"/>
          <w:szCs w:val="24"/>
        </w:rPr>
        <w:t xml:space="preserve"> in the bottom of rivers and streams.</w:t>
      </w:r>
      <w:r w:rsidR="009174FF" w:rsidRPr="00E7327E">
        <w:rPr>
          <w:rFonts w:ascii="Times New Roman" w:hAnsi="Times New Roman" w:cs="Times New Roman"/>
          <w:sz w:val="24"/>
          <w:szCs w:val="24"/>
        </w:rPr>
        <w:t xml:space="preserve"> Examples include snails, stonefly larvae, dragonflies, worms, beetles, and some moths. As their name would suggest, they lack a backbone and are large enough to be seen by the human eye. Presence of these organisms is essential to a functioning ecosystem because they consume organic matter such as algae which in turn keeps water oxygen levels safe for other organisms. They hold an important position in the food chain that links plants to larger invertebrate species such as fish. </w:t>
      </w:r>
    </w:p>
    <w:p w14:paraId="0654155D" w14:textId="418E4989" w:rsidR="00E10C28" w:rsidRPr="00E7327E" w:rsidRDefault="009174FF" w:rsidP="000B35B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Macroinvertebrate diversity </w:t>
      </w:r>
      <w:r w:rsidR="00D02A61" w:rsidRPr="00E7327E">
        <w:rPr>
          <w:rFonts w:ascii="Times New Roman" w:hAnsi="Times New Roman" w:cs="Times New Roman"/>
          <w:sz w:val="24"/>
          <w:szCs w:val="24"/>
        </w:rPr>
        <w:t>is a</w:t>
      </w:r>
      <w:r w:rsidR="002D26A0" w:rsidRPr="00E7327E">
        <w:rPr>
          <w:rFonts w:ascii="Times New Roman" w:hAnsi="Times New Roman" w:cs="Times New Roman"/>
          <w:sz w:val="24"/>
          <w:szCs w:val="24"/>
        </w:rPr>
        <w:t xml:space="preserve"> good indicator of aquatic ecosystem health for a few reasons. First, they have a wide species range with varying ranges of pollution tolerance. Second, they are relatively easy to collect since populations are usually abundant. Third, they have limited mobility, so they are unable to escape from stressors in their environment. Finally, they have a lifespan typically of about 6 to 12 months which allows researchers to gather longitudinal data regarding a specific ecosystem. If the presence of macroinvertebrates disappears from one testing period to another there is usually reason for more investigation of the area for possible </w:t>
      </w:r>
      <w:r w:rsidR="002D26A0" w:rsidRPr="00E7327E">
        <w:rPr>
          <w:rFonts w:ascii="Times New Roman" w:hAnsi="Times New Roman" w:cs="Times New Roman"/>
          <w:sz w:val="24"/>
          <w:szCs w:val="24"/>
        </w:rPr>
        <w:lastRenderedPageBreak/>
        <w:t xml:space="preserve">contaminants. Healthy aquatic conditions support a wider variety of taxa </w:t>
      </w:r>
      <w:r w:rsidR="003065ED" w:rsidRPr="00E7327E">
        <w:rPr>
          <w:rFonts w:ascii="Times New Roman" w:hAnsi="Times New Roman" w:cs="Times New Roman"/>
          <w:sz w:val="24"/>
          <w:szCs w:val="24"/>
        </w:rPr>
        <w:t>for both fish and macroinvertebrates.</w:t>
      </w:r>
    </w:p>
    <w:p w14:paraId="62B4F33C" w14:textId="77777777" w:rsidR="000B35B9" w:rsidRPr="00E7327E" w:rsidRDefault="000B35B9" w:rsidP="000B35B9">
      <w:pPr>
        <w:rPr>
          <w:rFonts w:ascii="Times New Roman" w:hAnsi="Times New Roman" w:cs="Times New Roman"/>
          <w:sz w:val="24"/>
          <w:szCs w:val="24"/>
        </w:rPr>
      </w:pPr>
    </w:p>
    <w:p w14:paraId="0DB1EEB2" w14:textId="7B3B8188" w:rsidR="00FC7E0C" w:rsidRPr="00E7327E" w:rsidRDefault="007C7DA9" w:rsidP="00D71126">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t xml:space="preserve">3. </w:t>
      </w:r>
      <w:r w:rsidR="00AC26F6" w:rsidRPr="00E7327E">
        <w:rPr>
          <w:rFonts w:ascii="Times New Roman" w:hAnsi="Times New Roman" w:cs="Times New Roman"/>
          <w:b/>
          <w:bCs/>
          <w:sz w:val="24"/>
          <w:szCs w:val="24"/>
        </w:rPr>
        <w:t xml:space="preserve">Industry </w:t>
      </w:r>
    </w:p>
    <w:p w14:paraId="6EB3B7FF" w14:textId="55C5F7D3" w:rsidR="000B35B9" w:rsidRPr="00E7327E" w:rsidRDefault="00E16EC7" w:rsidP="000B35B9">
      <w:pPr>
        <w:ind w:firstLine="720"/>
        <w:rPr>
          <w:rFonts w:ascii="Times New Roman" w:hAnsi="Times New Roman" w:cs="Times New Roman"/>
          <w:sz w:val="24"/>
          <w:szCs w:val="24"/>
        </w:rPr>
      </w:pPr>
      <w:r w:rsidRPr="00E7327E">
        <w:rPr>
          <w:rFonts w:ascii="Times New Roman" w:hAnsi="Times New Roman" w:cs="Times New Roman"/>
          <w:sz w:val="24"/>
          <w:szCs w:val="24"/>
        </w:rPr>
        <w:t>Alabama’s</w:t>
      </w:r>
      <w:r w:rsidR="008549EA" w:rsidRPr="00E7327E">
        <w:rPr>
          <w:rFonts w:ascii="Times New Roman" w:hAnsi="Times New Roman" w:cs="Times New Roman"/>
          <w:sz w:val="24"/>
          <w:szCs w:val="24"/>
        </w:rPr>
        <w:t xml:space="preserve"> recent economy has been fueled by its manufacturing industry which maintains a lead over any other sector</w:t>
      </w:r>
      <w:r w:rsidR="005602F9" w:rsidRPr="00E7327E">
        <w:rPr>
          <w:rFonts w:ascii="Times New Roman" w:hAnsi="Times New Roman" w:cs="Times New Roman"/>
          <w:sz w:val="24"/>
          <w:szCs w:val="24"/>
        </w:rPr>
        <w:t xml:space="preserve"> (Statistica, 2021)</w:t>
      </w:r>
      <w:r w:rsidR="008549EA" w:rsidRPr="00E7327E">
        <w:rPr>
          <w:rFonts w:ascii="Times New Roman" w:hAnsi="Times New Roman" w:cs="Times New Roman"/>
          <w:sz w:val="24"/>
          <w:szCs w:val="24"/>
        </w:rPr>
        <w:t xml:space="preserve">. </w:t>
      </w:r>
      <w:r w:rsidR="009F59A4" w:rsidRPr="00E7327E">
        <w:rPr>
          <w:rFonts w:ascii="Times New Roman" w:hAnsi="Times New Roman" w:cs="Times New Roman"/>
          <w:sz w:val="24"/>
          <w:szCs w:val="24"/>
        </w:rPr>
        <w:t xml:space="preserve">Historically the </w:t>
      </w:r>
      <w:r w:rsidR="000722D0" w:rsidRPr="00E7327E">
        <w:rPr>
          <w:rFonts w:ascii="Times New Roman" w:hAnsi="Times New Roman" w:cs="Times New Roman"/>
          <w:sz w:val="24"/>
          <w:szCs w:val="24"/>
        </w:rPr>
        <w:t xml:space="preserve">economy </w:t>
      </w:r>
      <w:r w:rsidR="009F59A4" w:rsidRPr="00E7327E">
        <w:rPr>
          <w:rFonts w:ascii="Times New Roman" w:hAnsi="Times New Roman" w:cs="Times New Roman"/>
          <w:sz w:val="24"/>
          <w:szCs w:val="24"/>
        </w:rPr>
        <w:t xml:space="preserve">was </w:t>
      </w:r>
      <w:r w:rsidR="000722D0" w:rsidRPr="00E7327E">
        <w:rPr>
          <w:rFonts w:ascii="Times New Roman" w:hAnsi="Times New Roman" w:cs="Times New Roman"/>
          <w:sz w:val="24"/>
          <w:szCs w:val="24"/>
        </w:rPr>
        <w:t>dominated by the agricultural sector</w:t>
      </w:r>
      <w:r w:rsidR="009F59A4" w:rsidRPr="00E7327E">
        <w:rPr>
          <w:rFonts w:ascii="Times New Roman" w:hAnsi="Times New Roman" w:cs="Times New Roman"/>
          <w:sz w:val="24"/>
          <w:szCs w:val="24"/>
        </w:rPr>
        <w:t>. Prior to the abolition of slavery in the United States, cotton fields served as a key resource for the region. Moving into the 20</w:t>
      </w:r>
      <w:r w:rsidR="009F59A4" w:rsidRPr="00E7327E">
        <w:rPr>
          <w:rFonts w:ascii="Times New Roman" w:hAnsi="Times New Roman" w:cs="Times New Roman"/>
          <w:sz w:val="24"/>
          <w:szCs w:val="24"/>
          <w:vertAlign w:val="superscript"/>
        </w:rPr>
        <w:t>th</w:t>
      </w:r>
      <w:r w:rsidR="009F59A4" w:rsidRPr="00E7327E">
        <w:rPr>
          <w:rFonts w:ascii="Times New Roman" w:hAnsi="Times New Roman" w:cs="Times New Roman"/>
          <w:sz w:val="24"/>
          <w:szCs w:val="24"/>
        </w:rPr>
        <w:t xml:space="preserve"> century coal and timber evolved to be the primary moving force of the economy. </w:t>
      </w:r>
      <w:r w:rsidR="00934757" w:rsidRPr="00E7327E">
        <w:rPr>
          <w:rFonts w:ascii="Times New Roman" w:hAnsi="Times New Roman" w:cs="Times New Roman"/>
          <w:sz w:val="24"/>
          <w:szCs w:val="24"/>
        </w:rPr>
        <w:t>Manufacturing production</w:t>
      </w:r>
      <w:r w:rsidR="009F59A4" w:rsidRPr="00E7327E">
        <w:rPr>
          <w:rFonts w:ascii="Times New Roman" w:hAnsi="Times New Roman" w:cs="Times New Roman"/>
          <w:sz w:val="24"/>
          <w:szCs w:val="24"/>
        </w:rPr>
        <w:t xml:space="preserve"> picked up</w:t>
      </w:r>
      <w:r w:rsidR="00934757" w:rsidRPr="00E7327E">
        <w:rPr>
          <w:rFonts w:ascii="Times New Roman" w:hAnsi="Times New Roman" w:cs="Times New Roman"/>
          <w:sz w:val="24"/>
          <w:szCs w:val="24"/>
        </w:rPr>
        <w:t xml:space="preserve"> in the 20</w:t>
      </w:r>
      <w:r w:rsidR="00934757" w:rsidRPr="00E7327E">
        <w:rPr>
          <w:rFonts w:ascii="Times New Roman" w:hAnsi="Times New Roman" w:cs="Times New Roman"/>
          <w:sz w:val="24"/>
          <w:szCs w:val="24"/>
          <w:vertAlign w:val="superscript"/>
        </w:rPr>
        <w:t>th</w:t>
      </w:r>
      <w:r w:rsidR="00934757" w:rsidRPr="00E7327E">
        <w:rPr>
          <w:rFonts w:ascii="Times New Roman" w:hAnsi="Times New Roman" w:cs="Times New Roman"/>
          <w:sz w:val="24"/>
          <w:szCs w:val="24"/>
        </w:rPr>
        <w:t xml:space="preserve"> century when the state welcomed one of the world’s most infamous </w:t>
      </w:r>
      <w:r w:rsidR="007D5CF3" w:rsidRPr="00E7327E">
        <w:rPr>
          <w:rFonts w:ascii="Times New Roman" w:hAnsi="Times New Roman" w:cs="Times New Roman"/>
          <w:sz w:val="24"/>
          <w:szCs w:val="24"/>
        </w:rPr>
        <w:t xml:space="preserve">agrochemical </w:t>
      </w:r>
      <w:r w:rsidR="00934757" w:rsidRPr="00E7327E">
        <w:rPr>
          <w:rFonts w:ascii="Times New Roman" w:hAnsi="Times New Roman" w:cs="Times New Roman"/>
          <w:sz w:val="24"/>
          <w:szCs w:val="24"/>
        </w:rPr>
        <w:t xml:space="preserve">companies, Monsanto. The industrial surge was boosted further during </w:t>
      </w:r>
      <w:r w:rsidR="009F59A4" w:rsidRPr="00E7327E">
        <w:rPr>
          <w:rFonts w:ascii="Times New Roman" w:hAnsi="Times New Roman" w:cs="Times New Roman"/>
          <w:sz w:val="24"/>
          <w:szCs w:val="24"/>
        </w:rPr>
        <w:t xml:space="preserve">WWII </w:t>
      </w:r>
      <w:r w:rsidR="00934757" w:rsidRPr="00E7327E">
        <w:rPr>
          <w:rFonts w:ascii="Times New Roman" w:hAnsi="Times New Roman" w:cs="Times New Roman"/>
          <w:sz w:val="24"/>
          <w:szCs w:val="24"/>
        </w:rPr>
        <w:t>as chemical and aviation plants opened</w:t>
      </w:r>
      <w:r w:rsidR="009F59A4" w:rsidRPr="00E7327E">
        <w:rPr>
          <w:rFonts w:ascii="Times New Roman" w:hAnsi="Times New Roman" w:cs="Times New Roman"/>
          <w:sz w:val="24"/>
          <w:szCs w:val="24"/>
        </w:rPr>
        <w:t>.</w:t>
      </w:r>
      <w:r w:rsidR="00CB7AD0" w:rsidRPr="00E7327E">
        <w:rPr>
          <w:rFonts w:ascii="Times New Roman" w:hAnsi="Times New Roman" w:cs="Times New Roman"/>
          <w:sz w:val="24"/>
          <w:szCs w:val="24"/>
        </w:rPr>
        <w:t xml:space="preserve"> Many of these plants were powered by an increasing number of hydraulic dams such as the Lay dam.</w:t>
      </w:r>
      <w:r w:rsidR="009F59A4" w:rsidRPr="00E7327E">
        <w:rPr>
          <w:rFonts w:ascii="Times New Roman" w:hAnsi="Times New Roman" w:cs="Times New Roman"/>
          <w:sz w:val="24"/>
          <w:szCs w:val="24"/>
        </w:rPr>
        <w:t xml:space="preserve"> Manufacturing continued to be largest sector of the economy when a major U.S. automotive boom occurred in the 1990s. Since then, several companies such as </w:t>
      </w:r>
      <w:r w:rsidR="00EC6ACD" w:rsidRPr="00E7327E">
        <w:rPr>
          <w:rFonts w:ascii="Times New Roman" w:hAnsi="Times New Roman" w:cs="Times New Roman"/>
          <w:sz w:val="24"/>
          <w:szCs w:val="24"/>
        </w:rPr>
        <w:t>Honda</w:t>
      </w:r>
      <w:r w:rsidR="009F59A4" w:rsidRPr="00E7327E">
        <w:rPr>
          <w:rFonts w:ascii="Times New Roman" w:hAnsi="Times New Roman" w:cs="Times New Roman"/>
          <w:sz w:val="24"/>
          <w:szCs w:val="24"/>
        </w:rPr>
        <w:t xml:space="preserve">, Hyundai, </w:t>
      </w:r>
      <w:r w:rsidR="00EC6ACD" w:rsidRPr="00E7327E">
        <w:rPr>
          <w:rFonts w:ascii="Times New Roman" w:hAnsi="Times New Roman" w:cs="Times New Roman"/>
          <w:sz w:val="24"/>
          <w:szCs w:val="24"/>
        </w:rPr>
        <w:t>Toyota</w:t>
      </w:r>
      <w:r w:rsidR="009F59A4" w:rsidRPr="00E7327E">
        <w:rPr>
          <w:rFonts w:ascii="Times New Roman" w:hAnsi="Times New Roman" w:cs="Times New Roman"/>
          <w:sz w:val="24"/>
          <w:szCs w:val="24"/>
        </w:rPr>
        <w:t xml:space="preserve">, </w:t>
      </w:r>
      <w:r w:rsidR="00EC6ACD" w:rsidRPr="00E7327E">
        <w:rPr>
          <w:rFonts w:ascii="Times New Roman" w:hAnsi="Times New Roman" w:cs="Times New Roman"/>
          <w:sz w:val="24"/>
          <w:szCs w:val="24"/>
        </w:rPr>
        <w:t>Mazda, and</w:t>
      </w:r>
      <w:r w:rsidR="009F59A4" w:rsidRPr="00E7327E">
        <w:rPr>
          <w:rFonts w:ascii="Times New Roman" w:hAnsi="Times New Roman" w:cs="Times New Roman"/>
          <w:sz w:val="24"/>
          <w:szCs w:val="24"/>
        </w:rPr>
        <w:t xml:space="preserve"> </w:t>
      </w:r>
      <w:r w:rsidR="00EC6ACD" w:rsidRPr="00E7327E">
        <w:rPr>
          <w:rFonts w:ascii="Times New Roman" w:hAnsi="Times New Roman" w:cs="Times New Roman"/>
          <w:sz w:val="24"/>
          <w:szCs w:val="24"/>
        </w:rPr>
        <w:t xml:space="preserve">Mercedes-Benz </w:t>
      </w:r>
      <w:r w:rsidR="009F59A4" w:rsidRPr="00E7327E">
        <w:rPr>
          <w:rFonts w:ascii="Times New Roman" w:hAnsi="Times New Roman" w:cs="Times New Roman"/>
          <w:sz w:val="24"/>
          <w:szCs w:val="24"/>
        </w:rPr>
        <w:t xml:space="preserve">have established large production facilities in the state. </w:t>
      </w:r>
    </w:p>
    <w:p w14:paraId="3A51C5D1" w14:textId="4607E124" w:rsidR="005067FA" w:rsidRPr="00E7327E" w:rsidRDefault="005067FA" w:rsidP="00C93AA3">
      <w:pPr>
        <w:rPr>
          <w:rFonts w:ascii="Times New Roman" w:hAnsi="Times New Roman" w:cs="Times New Roman"/>
          <w:b/>
          <w:bCs/>
          <w:sz w:val="24"/>
          <w:szCs w:val="24"/>
        </w:rPr>
      </w:pPr>
      <w:r w:rsidRPr="00E7327E">
        <w:rPr>
          <w:rFonts w:ascii="Times New Roman" w:hAnsi="Times New Roman" w:cs="Times New Roman"/>
          <w:b/>
          <w:bCs/>
          <w:sz w:val="24"/>
          <w:szCs w:val="24"/>
        </w:rPr>
        <w:t xml:space="preserve">Monsanto DDT and PCBs: </w:t>
      </w:r>
    </w:p>
    <w:p w14:paraId="5D3BC902" w14:textId="2318702D" w:rsidR="00177CD5" w:rsidRPr="00E7327E" w:rsidRDefault="009F59A4" w:rsidP="00C93AA3">
      <w:pPr>
        <w:ind w:firstLine="720"/>
        <w:rPr>
          <w:rFonts w:ascii="Times New Roman" w:hAnsi="Times New Roman" w:cs="Times New Roman"/>
          <w:sz w:val="24"/>
          <w:szCs w:val="24"/>
        </w:rPr>
      </w:pPr>
      <w:bookmarkStart w:id="0" w:name="_Hlk71661334"/>
      <w:r w:rsidRPr="00E7327E">
        <w:rPr>
          <w:rFonts w:ascii="Times New Roman" w:hAnsi="Times New Roman" w:cs="Times New Roman"/>
          <w:sz w:val="24"/>
          <w:szCs w:val="24"/>
        </w:rPr>
        <w:t>Unfortunately,</w:t>
      </w:r>
      <w:r w:rsidR="000722D0" w:rsidRPr="00E7327E">
        <w:rPr>
          <w:rFonts w:ascii="Times New Roman" w:hAnsi="Times New Roman" w:cs="Times New Roman"/>
          <w:sz w:val="24"/>
          <w:szCs w:val="24"/>
        </w:rPr>
        <w:t xml:space="preserve"> </w:t>
      </w:r>
      <w:r w:rsidR="0062545B" w:rsidRPr="00E7327E">
        <w:rPr>
          <w:rFonts w:ascii="Times New Roman" w:hAnsi="Times New Roman" w:cs="Times New Roman"/>
          <w:sz w:val="24"/>
          <w:szCs w:val="24"/>
        </w:rPr>
        <w:t>a</w:t>
      </w:r>
      <w:r w:rsidR="000722D0" w:rsidRPr="00E7327E">
        <w:rPr>
          <w:rFonts w:ascii="Times New Roman" w:hAnsi="Times New Roman" w:cs="Times New Roman"/>
          <w:sz w:val="24"/>
          <w:szCs w:val="24"/>
        </w:rPr>
        <w:t xml:space="preserve"> booming business climate has brought with it </w:t>
      </w:r>
      <w:r w:rsidR="00EC6ACD" w:rsidRPr="00E7327E">
        <w:rPr>
          <w:rFonts w:ascii="Times New Roman" w:hAnsi="Times New Roman" w:cs="Times New Roman"/>
          <w:sz w:val="24"/>
          <w:szCs w:val="24"/>
        </w:rPr>
        <w:t xml:space="preserve">a grim history of environmental disasters. </w:t>
      </w:r>
      <w:r w:rsidR="00934757" w:rsidRPr="00E7327E">
        <w:rPr>
          <w:rFonts w:ascii="Times New Roman" w:hAnsi="Times New Roman" w:cs="Times New Roman"/>
          <w:sz w:val="24"/>
          <w:szCs w:val="24"/>
        </w:rPr>
        <w:t xml:space="preserve">Perhaps the most notorious was the 1929 to 1971 </w:t>
      </w:r>
      <w:r w:rsidR="00C036B2" w:rsidRPr="00E7327E">
        <w:rPr>
          <w:rFonts w:ascii="Times New Roman" w:hAnsi="Times New Roman" w:cs="Times New Roman"/>
          <w:sz w:val="24"/>
          <w:szCs w:val="24"/>
        </w:rPr>
        <w:t xml:space="preserve">Monsanto </w:t>
      </w:r>
      <w:r w:rsidR="00934757" w:rsidRPr="00E7327E">
        <w:rPr>
          <w:rFonts w:ascii="Times New Roman" w:hAnsi="Times New Roman" w:cs="Times New Roman"/>
          <w:sz w:val="24"/>
          <w:szCs w:val="24"/>
        </w:rPr>
        <w:t>polychlorinated biphenyls (PCBs) plant located in Anniston Alabama</w:t>
      </w:r>
      <w:r w:rsidR="00FC3049" w:rsidRPr="00E7327E">
        <w:rPr>
          <w:rFonts w:ascii="Times New Roman" w:hAnsi="Times New Roman" w:cs="Times New Roman"/>
          <w:sz w:val="24"/>
          <w:szCs w:val="24"/>
        </w:rPr>
        <w:t xml:space="preserve"> </w:t>
      </w:r>
      <w:r w:rsidR="00934757" w:rsidRPr="00E7327E">
        <w:rPr>
          <w:rFonts w:ascii="Times New Roman" w:hAnsi="Times New Roman" w:cs="Times New Roman"/>
          <w:sz w:val="24"/>
          <w:szCs w:val="24"/>
        </w:rPr>
        <w:t>(Anniston Community Health Survey</w:t>
      </w:r>
      <w:r w:rsidR="00CC53F0">
        <w:rPr>
          <w:rFonts w:ascii="Times New Roman" w:hAnsi="Times New Roman" w:cs="Times New Roman"/>
          <w:sz w:val="24"/>
          <w:szCs w:val="24"/>
        </w:rPr>
        <w:t>, 2015</w:t>
      </w:r>
      <w:r w:rsidR="00934757" w:rsidRPr="00E7327E">
        <w:rPr>
          <w:rFonts w:ascii="Times New Roman" w:hAnsi="Times New Roman" w:cs="Times New Roman"/>
          <w:sz w:val="24"/>
          <w:szCs w:val="24"/>
        </w:rPr>
        <w:t xml:space="preserve">). </w:t>
      </w:r>
      <w:r w:rsidR="00E54F8B" w:rsidRPr="00E7327E">
        <w:rPr>
          <w:rFonts w:ascii="Times New Roman" w:hAnsi="Times New Roman" w:cs="Times New Roman"/>
          <w:sz w:val="24"/>
          <w:szCs w:val="24"/>
        </w:rPr>
        <w:t>The company become the city’s largest employer</w:t>
      </w:r>
      <w:r w:rsidR="00F133F7" w:rsidRPr="00E7327E">
        <w:rPr>
          <w:rFonts w:ascii="Times New Roman" w:hAnsi="Times New Roman" w:cs="Times New Roman"/>
          <w:sz w:val="24"/>
          <w:szCs w:val="24"/>
        </w:rPr>
        <w:t xml:space="preserve"> by producing these toxic chemicals</w:t>
      </w:r>
      <w:r w:rsidR="00E54F8B" w:rsidRPr="00E7327E">
        <w:rPr>
          <w:rFonts w:ascii="Times New Roman" w:hAnsi="Times New Roman" w:cs="Times New Roman"/>
          <w:sz w:val="24"/>
          <w:szCs w:val="24"/>
        </w:rPr>
        <w:t xml:space="preserve">. </w:t>
      </w:r>
      <w:r w:rsidR="00177CD5" w:rsidRPr="00E7327E">
        <w:rPr>
          <w:rFonts w:ascii="Times New Roman" w:hAnsi="Times New Roman" w:cs="Times New Roman"/>
          <w:sz w:val="24"/>
          <w:szCs w:val="24"/>
        </w:rPr>
        <w:t>PCBs were pervasive throughout the 20</w:t>
      </w:r>
      <w:r w:rsidR="00177CD5" w:rsidRPr="00E7327E">
        <w:rPr>
          <w:rFonts w:ascii="Times New Roman" w:hAnsi="Times New Roman" w:cs="Times New Roman"/>
          <w:sz w:val="24"/>
          <w:szCs w:val="24"/>
          <w:vertAlign w:val="superscript"/>
        </w:rPr>
        <w:t>th</w:t>
      </w:r>
      <w:r w:rsidR="00177CD5" w:rsidRPr="00E7327E">
        <w:rPr>
          <w:rFonts w:ascii="Times New Roman" w:hAnsi="Times New Roman" w:cs="Times New Roman"/>
          <w:sz w:val="24"/>
          <w:szCs w:val="24"/>
        </w:rPr>
        <w:t xml:space="preserve"> century as a class of chemicals that usually </w:t>
      </w:r>
      <w:r w:rsidR="00177CD5" w:rsidRPr="00E7327E">
        <w:rPr>
          <w:rFonts w:ascii="Times New Roman" w:hAnsi="Times New Roman" w:cs="Times New Roman"/>
          <w:sz w:val="24"/>
          <w:szCs w:val="24"/>
        </w:rPr>
        <w:lastRenderedPageBreak/>
        <w:t>took the form of insulated materi</w:t>
      </w:r>
      <w:r w:rsidR="00930829" w:rsidRPr="00E7327E">
        <w:rPr>
          <w:rFonts w:ascii="Times New Roman" w:hAnsi="Times New Roman" w:cs="Times New Roman"/>
          <w:sz w:val="24"/>
          <w:szCs w:val="24"/>
        </w:rPr>
        <w:t xml:space="preserve">als. Other uses included: fireproofing, paint, ink, varnishes, and chewing gum (Swann </w:t>
      </w:r>
      <w:r w:rsidR="00CB7AD0" w:rsidRPr="00E7327E">
        <w:rPr>
          <w:rFonts w:ascii="Times New Roman" w:hAnsi="Times New Roman" w:cs="Times New Roman"/>
          <w:sz w:val="24"/>
          <w:szCs w:val="24"/>
        </w:rPr>
        <w:t>U</w:t>
      </w:r>
      <w:r w:rsidR="00930829" w:rsidRPr="00E7327E">
        <w:rPr>
          <w:rFonts w:ascii="Times New Roman" w:hAnsi="Times New Roman" w:cs="Times New Roman"/>
          <w:sz w:val="24"/>
          <w:szCs w:val="24"/>
        </w:rPr>
        <w:t xml:space="preserve">se </w:t>
      </w:r>
      <w:r w:rsidR="00CB7AD0" w:rsidRPr="00E7327E">
        <w:rPr>
          <w:rFonts w:ascii="Times New Roman" w:hAnsi="Times New Roman" w:cs="Times New Roman"/>
          <w:sz w:val="24"/>
          <w:szCs w:val="24"/>
        </w:rPr>
        <w:t>C</w:t>
      </w:r>
      <w:r w:rsidR="00930829" w:rsidRPr="00E7327E">
        <w:rPr>
          <w:rFonts w:ascii="Times New Roman" w:hAnsi="Times New Roman" w:cs="Times New Roman"/>
          <w:sz w:val="24"/>
          <w:szCs w:val="24"/>
        </w:rPr>
        <w:t>odes</w:t>
      </w:r>
      <w:r w:rsidR="00CB7AD0" w:rsidRPr="00E7327E">
        <w:rPr>
          <w:rFonts w:ascii="Times New Roman" w:hAnsi="Times New Roman" w:cs="Times New Roman"/>
          <w:sz w:val="24"/>
          <w:szCs w:val="24"/>
        </w:rPr>
        <w:t>, 1935</w:t>
      </w:r>
      <w:r w:rsidR="00930829" w:rsidRPr="00E7327E">
        <w:rPr>
          <w:rFonts w:ascii="Times New Roman" w:hAnsi="Times New Roman" w:cs="Times New Roman"/>
          <w:sz w:val="24"/>
          <w:szCs w:val="24"/>
        </w:rPr>
        <w:t xml:space="preserve">). </w:t>
      </w:r>
    </w:p>
    <w:p w14:paraId="297E9452" w14:textId="77777777" w:rsidR="00F133F7" w:rsidRPr="00E7327E" w:rsidRDefault="0093200A" w:rsidP="00C93AA3">
      <w:pPr>
        <w:ind w:firstLine="720"/>
        <w:rPr>
          <w:rFonts w:ascii="Times New Roman" w:hAnsi="Times New Roman" w:cs="Times New Roman"/>
          <w:sz w:val="24"/>
          <w:szCs w:val="24"/>
        </w:rPr>
      </w:pPr>
      <w:r w:rsidRPr="00E7327E">
        <w:rPr>
          <w:rFonts w:ascii="Times New Roman" w:hAnsi="Times New Roman" w:cs="Times New Roman"/>
          <w:sz w:val="24"/>
          <w:szCs w:val="24"/>
        </w:rPr>
        <w:t>DDT</w:t>
      </w:r>
      <w:r w:rsidR="004550F4" w:rsidRPr="00E7327E">
        <w:rPr>
          <w:rFonts w:ascii="Times New Roman" w:hAnsi="Times New Roman" w:cs="Times New Roman"/>
          <w:sz w:val="24"/>
          <w:szCs w:val="24"/>
        </w:rPr>
        <w:t xml:space="preserve"> was </w:t>
      </w:r>
      <w:r w:rsidR="00177CD5" w:rsidRPr="00E7327E">
        <w:rPr>
          <w:rFonts w:ascii="Times New Roman" w:hAnsi="Times New Roman" w:cs="Times New Roman"/>
          <w:sz w:val="24"/>
          <w:szCs w:val="24"/>
        </w:rPr>
        <w:t xml:space="preserve">made </w:t>
      </w:r>
      <w:r w:rsidR="004550F4" w:rsidRPr="00E7327E">
        <w:rPr>
          <w:rFonts w:ascii="Times New Roman" w:hAnsi="Times New Roman" w:cs="Times New Roman"/>
          <w:sz w:val="24"/>
          <w:szCs w:val="24"/>
        </w:rPr>
        <w:t>in abundance for several years to create</w:t>
      </w:r>
      <w:r w:rsidRPr="00E7327E">
        <w:rPr>
          <w:rFonts w:ascii="Times New Roman" w:hAnsi="Times New Roman" w:cs="Times New Roman"/>
          <w:sz w:val="24"/>
          <w:szCs w:val="24"/>
        </w:rPr>
        <w:t xml:space="preserve"> </w:t>
      </w:r>
      <w:r w:rsidR="00F133F7" w:rsidRPr="00E7327E">
        <w:rPr>
          <w:rFonts w:ascii="Times New Roman" w:hAnsi="Times New Roman" w:cs="Times New Roman"/>
          <w:sz w:val="24"/>
          <w:szCs w:val="24"/>
        </w:rPr>
        <w:t xml:space="preserve">a host of products ranging from </w:t>
      </w:r>
      <w:r w:rsidRPr="00E7327E">
        <w:rPr>
          <w:rFonts w:ascii="Times New Roman" w:hAnsi="Times New Roman" w:cs="Times New Roman"/>
          <w:sz w:val="24"/>
          <w:szCs w:val="24"/>
        </w:rPr>
        <w:t>everyday insecticides to</w:t>
      </w:r>
      <w:r w:rsidR="004550F4" w:rsidRPr="00E7327E">
        <w:rPr>
          <w:rFonts w:ascii="Times New Roman" w:hAnsi="Times New Roman" w:cs="Times New Roman"/>
          <w:sz w:val="24"/>
          <w:szCs w:val="24"/>
        </w:rPr>
        <w:t xml:space="preserve"> Agent Orange, a chemical used by the U.S. military to clear foliage during the Vietnam War. The chemical came into the spotlight in part due to Rachel Carson’s “Silent Spring”, a publication outlining the adverse effects of DDT. While considered controversial at the time,</w:t>
      </w:r>
      <w:r w:rsidR="000B35B9" w:rsidRPr="00E7327E">
        <w:rPr>
          <w:rFonts w:ascii="Times New Roman" w:hAnsi="Times New Roman" w:cs="Times New Roman"/>
          <w:sz w:val="24"/>
          <w:szCs w:val="24"/>
        </w:rPr>
        <w:t xml:space="preserve"> this prompted research</w:t>
      </w:r>
      <w:r w:rsidR="004550F4" w:rsidRPr="00E7327E">
        <w:rPr>
          <w:rFonts w:ascii="Times New Roman" w:hAnsi="Times New Roman" w:cs="Times New Roman"/>
          <w:sz w:val="24"/>
          <w:szCs w:val="24"/>
        </w:rPr>
        <w:t xml:space="preserve"> </w:t>
      </w:r>
      <w:r w:rsidR="000B35B9" w:rsidRPr="00E7327E">
        <w:rPr>
          <w:rFonts w:ascii="Times New Roman" w:hAnsi="Times New Roman" w:cs="Times New Roman"/>
          <w:sz w:val="24"/>
          <w:szCs w:val="24"/>
        </w:rPr>
        <w:t>on</w:t>
      </w:r>
      <w:r w:rsidR="004550F4" w:rsidRPr="00E7327E">
        <w:rPr>
          <w:rFonts w:ascii="Times New Roman" w:hAnsi="Times New Roman" w:cs="Times New Roman"/>
          <w:sz w:val="24"/>
          <w:szCs w:val="24"/>
        </w:rPr>
        <w:t xml:space="preserve"> the </w:t>
      </w:r>
      <w:r w:rsidR="000B35B9" w:rsidRPr="00E7327E">
        <w:rPr>
          <w:rFonts w:ascii="Times New Roman" w:hAnsi="Times New Roman" w:cs="Times New Roman"/>
          <w:sz w:val="24"/>
          <w:szCs w:val="24"/>
        </w:rPr>
        <w:t>chemical.</w:t>
      </w:r>
      <w:r w:rsidR="004550F4" w:rsidRPr="00E7327E">
        <w:rPr>
          <w:rFonts w:ascii="Times New Roman" w:hAnsi="Times New Roman" w:cs="Times New Roman"/>
          <w:sz w:val="24"/>
          <w:szCs w:val="24"/>
        </w:rPr>
        <w:t xml:space="preserve"> </w:t>
      </w:r>
      <w:r w:rsidR="000B35B9" w:rsidRPr="00E7327E">
        <w:rPr>
          <w:rFonts w:ascii="Times New Roman" w:hAnsi="Times New Roman" w:cs="Times New Roman"/>
          <w:sz w:val="24"/>
          <w:szCs w:val="24"/>
        </w:rPr>
        <w:t>E</w:t>
      </w:r>
      <w:r w:rsidR="004550F4" w:rsidRPr="00E7327E">
        <w:rPr>
          <w:rFonts w:ascii="Times New Roman" w:hAnsi="Times New Roman" w:cs="Times New Roman"/>
          <w:sz w:val="24"/>
          <w:szCs w:val="24"/>
        </w:rPr>
        <w:t>ventually i</w:t>
      </w:r>
      <w:r w:rsidR="00E54F8B" w:rsidRPr="00E7327E">
        <w:rPr>
          <w:rFonts w:ascii="Times New Roman" w:hAnsi="Times New Roman" w:cs="Times New Roman"/>
          <w:sz w:val="24"/>
          <w:szCs w:val="24"/>
        </w:rPr>
        <w:t xml:space="preserve">n 1972 the </w:t>
      </w:r>
      <w:r w:rsidR="00F45717" w:rsidRPr="00E7327E">
        <w:rPr>
          <w:rFonts w:ascii="Times New Roman" w:hAnsi="Times New Roman" w:cs="Times New Roman"/>
          <w:sz w:val="24"/>
          <w:szCs w:val="24"/>
        </w:rPr>
        <w:t xml:space="preserve">EPA, formerly </w:t>
      </w:r>
      <w:r w:rsidR="00E54F8B" w:rsidRPr="00E7327E">
        <w:rPr>
          <w:rFonts w:ascii="Times New Roman" w:hAnsi="Times New Roman" w:cs="Times New Roman"/>
          <w:sz w:val="24"/>
          <w:szCs w:val="24"/>
        </w:rPr>
        <w:t>U.S. department of agriculture</w:t>
      </w:r>
      <w:r w:rsidR="00F45717" w:rsidRPr="00E7327E">
        <w:rPr>
          <w:rFonts w:ascii="Times New Roman" w:hAnsi="Times New Roman" w:cs="Times New Roman"/>
          <w:sz w:val="24"/>
          <w:szCs w:val="24"/>
        </w:rPr>
        <w:t xml:space="preserve">, </w:t>
      </w:r>
      <w:r w:rsidR="00E54F8B" w:rsidRPr="00E7327E">
        <w:rPr>
          <w:rFonts w:ascii="Times New Roman" w:hAnsi="Times New Roman" w:cs="Times New Roman"/>
          <w:sz w:val="24"/>
          <w:szCs w:val="24"/>
        </w:rPr>
        <w:t>issued a ban on the use of DDT</w:t>
      </w:r>
      <w:r w:rsidR="000B35B9" w:rsidRPr="00E7327E">
        <w:rPr>
          <w:rFonts w:ascii="Times New Roman" w:hAnsi="Times New Roman" w:cs="Times New Roman"/>
          <w:sz w:val="24"/>
          <w:szCs w:val="24"/>
        </w:rPr>
        <w:t xml:space="preserve"> </w:t>
      </w:r>
      <w:r w:rsidR="00E54F8B" w:rsidRPr="00E7327E">
        <w:rPr>
          <w:rFonts w:ascii="Times New Roman" w:hAnsi="Times New Roman" w:cs="Times New Roman"/>
          <w:sz w:val="24"/>
          <w:szCs w:val="24"/>
        </w:rPr>
        <w:t>because of its detrimental effects to the environment and humans</w:t>
      </w:r>
      <w:r w:rsidR="00F45717" w:rsidRPr="00E7327E">
        <w:rPr>
          <w:rFonts w:ascii="Times New Roman" w:hAnsi="Times New Roman" w:cs="Times New Roman"/>
          <w:sz w:val="24"/>
          <w:szCs w:val="24"/>
        </w:rPr>
        <w:t xml:space="preserve"> (EPA, 1972)</w:t>
      </w:r>
      <w:r w:rsidR="00E54F8B" w:rsidRPr="00E7327E">
        <w:rPr>
          <w:rFonts w:ascii="Times New Roman" w:hAnsi="Times New Roman" w:cs="Times New Roman"/>
          <w:sz w:val="24"/>
          <w:szCs w:val="24"/>
        </w:rPr>
        <w:t>.</w:t>
      </w:r>
      <w:r w:rsidR="003C6A70" w:rsidRPr="00E7327E">
        <w:rPr>
          <w:rFonts w:ascii="Times New Roman" w:hAnsi="Times New Roman" w:cs="Times New Roman"/>
          <w:sz w:val="24"/>
          <w:szCs w:val="24"/>
        </w:rPr>
        <w:t xml:space="preserve"> Around the same time Monsanto</w:t>
      </w:r>
      <w:r w:rsidR="00E853F4" w:rsidRPr="00E7327E">
        <w:rPr>
          <w:rFonts w:ascii="Times New Roman" w:hAnsi="Times New Roman" w:cs="Times New Roman"/>
          <w:sz w:val="24"/>
          <w:szCs w:val="24"/>
        </w:rPr>
        <w:t xml:space="preserve"> </w:t>
      </w:r>
      <w:r w:rsidR="009D794D" w:rsidRPr="00E7327E">
        <w:rPr>
          <w:rFonts w:ascii="Times New Roman" w:hAnsi="Times New Roman" w:cs="Times New Roman"/>
          <w:sz w:val="24"/>
          <w:szCs w:val="24"/>
        </w:rPr>
        <w:t xml:space="preserve">stopped producing PCBs and </w:t>
      </w:r>
      <w:r w:rsidR="00E853F4" w:rsidRPr="00E7327E">
        <w:rPr>
          <w:rFonts w:ascii="Times New Roman" w:hAnsi="Times New Roman" w:cs="Times New Roman"/>
          <w:sz w:val="24"/>
          <w:szCs w:val="24"/>
        </w:rPr>
        <w:t xml:space="preserve">sold their plant to another company. </w:t>
      </w:r>
    </w:p>
    <w:p w14:paraId="02511DB1" w14:textId="3B8CF422" w:rsidR="005C15E2" w:rsidRPr="00E7327E" w:rsidRDefault="003C6A70" w:rsidP="00C93AA3">
      <w:pPr>
        <w:ind w:firstLine="720"/>
        <w:rPr>
          <w:rFonts w:ascii="Times New Roman" w:hAnsi="Times New Roman" w:cs="Times New Roman"/>
          <w:sz w:val="24"/>
          <w:szCs w:val="24"/>
        </w:rPr>
      </w:pPr>
      <w:r w:rsidRPr="00E7327E">
        <w:rPr>
          <w:rFonts w:ascii="Times New Roman" w:hAnsi="Times New Roman" w:cs="Times New Roman"/>
          <w:sz w:val="24"/>
          <w:szCs w:val="24"/>
        </w:rPr>
        <w:t xml:space="preserve">Years after the plant </w:t>
      </w:r>
      <w:r w:rsidR="00E853F4" w:rsidRPr="00E7327E">
        <w:rPr>
          <w:rFonts w:ascii="Times New Roman" w:hAnsi="Times New Roman" w:cs="Times New Roman"/>
          <w:sz w:val="24"/>
          <w:szCs w:val="24"/>
        </w:rPr>
        <w:t>moved</w:t>
      </w:r>
      <w:r w:rsidRPr="00E7327E">
        <w:rPr>
          <w:rFonts w:ascii="Times New Roman" w:hAnsi="Times New Roman" w:cs="Times New Roman"/>
          <w:sz w:val="24"/>
          <w:szCs w:val="24"/>
        </w:rPr>
        <w:t xml:space="preserve">, the residents of Aniston, primarily an African American, began experiencing severe health complications. Cognitive issues, cancers, and lung issues in the city became the center of </w:t>
      </w:r>
      <w:r w:rsidR="00E853F4" w:rsidRPr="00E7327E">
        <w:rPr>
          <w:rFonts w:ascii="Times New Roman" w:hAnsi="Times New Roman" w:cs="Times New Roman"/>
          <w:sz w:val="24"/>
          <w:szCs w:val="24"/>
        </w:rPr>
        <w:t xml:space="preserve">scientific </w:t>
      </w:r>
      <w:r w:rsidRPr="00E7327E">
        <w:rPr>
          <w:rFonts w:ascii="Times New Roman" w:hAnsi="Times New Roman" w:cs="Times New Roman"/>
          <w:sz w:val="24"/>
          <w:szCs w:val="24"/>
        </w:rPr>
        <w:t>attention</w:t>
      </w:r>
      <w:r w:rsidR="009D794D" w:rsidRPr="00E7327E">
        <w:rPr>
          <w:rFonts w:ascii="Times New Roman" w:hAnsi="Times New Roman" w:cs="Times New Roman"/>
          <w:sz w:val="24"/>
          <w:szCs w:val="24"/>
        </w:rPr>
        <w:t xml:space="preserve">. </w:t>
      </w:r>
      <w:r w:rsidRPr="00E7327E">
        <w:rPr>
          <w:rFonts w:ascii="Times New Roman" w:hAnsi="Times New Roman" w:cs="Times New Roman"/>
          <w:sz w:val="24"/>
          <w:szCs w:val="24"/>
        </w:rPr>
        <w:t xml:space="preserve">As it turns out, Monsanto’s factories had been dumping their </w:t>
      </w:r>
      <w:r w:rsidR="00177CD5" w:rsidRPr="00E7327E">
        <w:rPr>
          <w:rFonts w:ascii="Times New Roman" w:hAnsi="Times New Roman" w:cs="Times New Roman"/>
          <w:sz w:val="24"/>
          <w:szCs w:val="24"/>
        </w:rPr>
        <w:t xml:space="preserve">waste </w:t>
      </w:r>
      <w:r w:rsidRPr="00E7327E">
        <w:rPr>
          <w:rFonts w:ascii="Times New Roman" w:hAnsi="Times New Roman" w:cs="Times New Roman"/>
          <w:sz w:val="24"/>
          <w:szCs w:val="24"/>
        </w:rPr>
        <w:t xml:space="preserve">PCBs into the river unnoticed for four decades </w:t>
      </w:r>
      <w:r w:rsidR="00177CD5" w:rsidRPr="00E7327E">
        <w:rPr>
          <w:rFonts w:ascii="Times New Roman" w:hAnsi="Times New Roman" w:cs="Times New Roman"/>
          <w:sz w:val="24"/>
          <w:szCs w:val="24"/>
        </w:rPr>
        <w:t xml:space="preserve">and </w:t>
      </w:r>
      <w:r w:rsidR="009D794D" w:rsidRPr="00E7327E">
        <w:rPr>
          <w:rFonts w:ascii="Times New Roman" w:hAnsi="Times New Roman" w:cs="Times New Roman"/>
          <w:sz w:val="24"/>
          <w:szCs w:val="24"/>
        </w:rPr>
        <w:t xml:space="preserve">the </w:t>
      </w:r>
      <w:r w:rsidR="00177CD5" w:rsidRPr="00E7327E">
        <w:rPr>
          <w:rFonts w:ascii="Times New Roman" w:hAnsi="Times New Roman" w:cs="Times New Roman"/>
          <w:sz w:val="24"/>
          <w:szCs w:val="24"/>
        </w:rPr>
        <w:t xml:space="preserve">presence of the material had been poisoning people on </w:t>
      </w:r>
      <w:r w:rsidR="00E853F4" w:rsidRPr="00E7327E">
        <w:rPr>
          <w:rFonts w:ascii="Times New Roman" w:hAnsi="Times New Roman" w:cs="Times New Roman"/>
          <w:sz w:val="24"/>
          <w:szCs w:val="24"/>
        </w:rPr>
        <w:t xml:space="preserve">unheard of </w:t>
      </w:r>
      <w:r w:rsidR="00177CD5" w:rsidRPr="00E7327E">
        <w:rPr>
          <w:rFonts w:ascii="Times New Roman" w:hAnsi="Times New Roman" w:cs="Times New Roman"/>
          <w:sz w:val="24"/>
          <w:szCs w:val="24"/>
        </w:rPr>
        <w:t>scale</w:t>
      </w:r>
      <w:r w:rsidRPr="00E7327E">
        <w:rPr>
          <w:rFonts w:ascii="Times New Roman" w:hAnsi="Times New Roman" w:cs="Times New Roman"/>
          <w:sz w:val="24"/>
          <w:szCs w:val="24"/>
        </w:rPr>
        <w:t xml:space="preserve">. </w:t>
      </w:r>
      <w:r w:rsidR="0093200A" w:rsidRPr="00E7327E">
        <w:rPr>
          <w:rFonts w:ascii="Times New Roman" w:hAnsi="Times New Roman" w:cs="Times New Roman"/>
          <w:sz w:val="24"/>
          <w:szCs w:val="24"/>
        </w:rPr>
        <w:t xml:space="preserve">Residents of the city were experiencing the side effects of years of </w:t>
      </w:r>
      <w:r w:rsidR="009E233B" w:rsidRPr="00E7327E">
        <w:rPr>
          <w:rFonts w:ascii="Times New Roman" w:hAnsi="Times New Roman" w:cs="Times New Roman"/>
          <w:sz w:val="24"/>
          <w:szCs w:val="24"/>
        </w:rPr>
        <w:t>PCB contamination in the air, water, and food supply</w:t>
      </w:r>
      <w:r w:rsidR="009D794D" w:rsidRPr="00E7327E">
        <w:rPr>
          <w:rFonts w:ascii="Times New Roman" w:hAnsi="Times New Roman" w:cs="Times New Roman"/>
          <w:sz w:val="24"/>
          <w:szCs w:val="24"/>
        </w:rPr>
        <w:t xml:space="preserve"> (Markowitz, 2018)</w:t>
      </w:r>
      <w:r w:rsidR="0093200A" w:rsidRPr="00E7327E">
        <w:rPr>
          <w:rFonts w:ascii="Times New Roman" w:hAnsi="Times New Roman" w:cs="Times New Roman"/>
          <w:sz w:val="24"/>
          <w:szCs w:val="24"/>
        </w:rPr>
        <w:t xml:space="preserve">. In 1979 the production of </w:t>
      </w:r>
      <w:r w:rsidR="00E853F4" w:rsidRPr="00E7327E">
        <w:rPr>
          <w:rFonts w:ascii="Times New Roman" w:hAnsi="Times New Roman" w:cs="Times New Roman"/>
          <w:sz w:val="24"/>
          <w:szCs w:val="24"/>
        </w:rPr>
        <w:t xml:space="preserve">PCBs </w:t>
      </w:r>
      <w:r w:rsidR="0093200A" w:rsidRPr="00E7327E">
        <w:rPr>
          <w:rFonts w:ascii="Times New Roman" w:hAnsi="Times New Roman" w:cs="Times New Roman"/>
          <w:sz w:val="24"/>
          <w:szCs w:val="24"/>
        </w:rPr>
        <w:t xml:space="preserve">was banned </w:t>
      </w:r>
      <w:r w:rsidR="00177CD5" w:rsidRPr="00E7327E">
        <w:rPr>
          <w:rFonts w:ascii="Times New Roman" w:hAnsi="Times New Roman" w:cs="Times New Roman"/>
          <w:sz w:val="24"/>
          <w:szCs w:val="24"/>
        </w:rPr>
        <w:t xml:space="preserve">due </w:t>
      </w:r>
      <w:r w:rsidR="00E853F4" w:rsidRPr="00E7327E">
        <w:rPr>
          <w:rFonts w:ascii="Times New Roman" w:hAnsi="Times New Roman" w:cs="Times New Roman"/>
          <w:sz w:val="24"/>
          <w:szCs w:val="24"/>
        </w:rPr>
        <w:t xml:space="preserve">to research suggesting them to be highly toxic. </w:t>
      </w:r>
      <w:r w:rsidR="009E233B" w:rsidRPr="00E7327E">
        <w:rPr>
          <w:rFonts w:ascii="Times New Roman" w:hAnsi="Times New Roman" w:cs="Times New Roman"/>
          <w:sz w:val="24"/>
          <w:szCs w:val="24"/>
        </w:rPr>
        <w:t>To make matters worse</w:t>
      </w:r>
      <w:r w:rsidR="00982F7A" w:rsidRPr="00E7327E">
        <w:rPr>
          <w:rFonts w:ascii="Times New Roman" w:hAnsi="Times New Roman" w:cs="Times New Roman"/>
          <w:sz w:val="24"/>
          <w:szCs w:val="24"/>
        </w:rPr>
        <w:t xml:space="preserve"> </w:t>
      </w:r>
      <w:r w:rsidR="009E233B" w:rsidRPr="00E7327E">
        <w:rPr>
          <w:rFonts w:ascii="Times New Roman" w:hAnsi="Times New Roman" w:cs="Times New Roman"/>
          <w:sz w:val="24"/>
          <w:szCs w:val="24"/>
        </w:rPr>
        <w:t>the</w:t>
      </w:r>
      <w:r w:rsidR="00982F7A" w:rsidRPr="00E7327E">
        <w:rPr>
          <w:rFonts w:ascii="Times New Roman" w:hAnsi="Times New Roman" w:cs="Times New Roman"/>
          <w:sz w:val="24"/>
          <w:szCs w:val="24"/>
        </w:rPr>
        <w:t xml:space="preserve"> </w:t>
      </w:r>
      <w:r w:rsidR="009E233B" w:rsidRPr="00E7327E">
        <w:rPr>
          <w:rFonts w:ascii="Times New Roman" w:hAnsi="Times New Roman" w:cs="Times New Roman"/>
          <w:sz w:val="24"/>
          <w:szCs w:val="24"/>
        </w:rPr>
        <w:t xml:space="preserve">chemicals do not break down in the </w:t>
      </w:r>
      <w:r w:rsidR="005C15E2" w:rsidRPr="00E7327E">
        <w:rPr>
          <w:rFonts w:ascii="Times New Roman" w:hAnsi="Times New Roman" w:cs="Times New Roman"/>
          <w:sz w:val="24"/>
          <w:szCs w:val="24"/>
        </w:rPr>
        <w:t>environment</w:t>
      </w:r>
      <w:r w:rsidR="00982F7A" w:rsidRPr="00E7327E">
        <w:rPr>
          <w:rFonts w:ascii="Times New Roman" w:hAnsi="Times New Roman" w:cs="Times New Roman"/>
          <w:sz w:val="24"/>
          <w:szCs w:val="24"/>
        </w:rPr>
        <w:t xml:space="preserve"> which means </w:t>
      </w:r>
      <w:r w:rsidR="005C15E2" w:rsidRPr="00E7327E">
        <w:rPr>
          <w:rFonts w:ascii="Times New Roman" w:hAnsi="Times New Roman" w:cs="Times New Roman"/>
          <w:sz w:val="24"/>
          <w:szCs w:val="24"/>
        </w:rPr>
        <w:t>clean</w:t>
      </w:r>
      <w:r w:rsidR="00982F7A" w:rsidRPr="00E7327E">
        <w:rPr>
          <w:rFonts w:ascii="Times New Roman" w:hAnsi="Times New Roman" w:cs="Times New Roman"/>
          <w:sz w:val="24"/>
          <w:szCs w:val="24"/>
        </w:rPr>
        <w:t xml:space="preserve">up </w:t>
      </w:r>
      <w:r w:rsidR="005C15E2" w:rsidRPr="00E7327E">
        <w:rPr>
          <w:rFonts w:ascii="Times New Roman" w:hAnsi="Times New Roman" w:cs="Times New Roman"/>
          <w:sz w:val="24"/>
          <w:szCs w:val="24"/>
        </w:rPr>
        <w:t xml:space="preserve">operations </w:t>
      </w:r>
      <w:r w:rsidR="00982F7A" w:rsidRPr="00E7327E">
        <w:rPr>
          <w:rFonts w:ascii="Times New Roman" w:hAnsi="Times New Roman" w:cs="Times New Roman"/>
          <w:sz w:val="24"/>
          <w:szCs w:val="24"/>
        </w:rPr>
        <w:t xml:space="preserve">must be physical (removal of contaminated sediment) and laborious. </w:t>
      </w:r>
      <w:r w:rsidR="009E233B" w:rsidRPr="00E7327E">
        <w:rPr>
          <w:rFonts w:ascii="Times New Roman" w:hAnsi="Times New Roman" w:cs="Times New Roman"/>
          <w:sz w:val="24"/>
          <w:szCs w:val="24"/>
        </w:rPr>
        <w:t xml:space="preserve"> </w:t>
      </w:r>
    </w:p>
    <w:p w14:paraId="024C9407" w14:textId="7AC55381" w:rsidR="000B35B9" w:rsidRPr="00E7327E" w:rsidRDefault="009E233B" w:rsidP="000B35B9">
      <w:pPr>
        <w:ind w:firstLine="720"/>
        <w:rPr>
          <w:rFonts w:ascii="Times New Roman" w:hAnsi="Times New Roman" w:cs="Times New Roman"/>
          <w:sz w:val="24"/>
          <w:szCs w:val="24"/>
        </w:rPr>
      </w:pPr>
      <w:r w:rsidRPr="00E7327E">
        <w:rPr>
          <w:rFonts w:ascii="Times New Roman" w:hAnsi="Times New Roman" w:cs="Times New Roman"/>
          <w:sz w:val="24"/>
          <w:szCs w:val="24"/>
        </w:rPr>
        <w:t>PCB contamination exists as a remnant from a specific period of history</w:t>
      </w:r>
      <w:r w:rsidR="005C15E2" w:rsidRPr="00E7327E">
        <w:rPr>
          <w:rFonts w:ascii="Times New Roman" w:hAnsi="Times New Roman" w:cs="Times New Roman"/>
          <w:sz w:val="24"/>
          <w:szCs w:val="24"/>
        </w:rPr>
        <w:t xml:space="preserve"> but lawsuits involving Monsanto’s role in this environmental hazard continue into the present. In 2001 and 2003, the company settled lawsuits relating to their role in the problem and paid $700 million in clean up and relief fees </w:t>
      </w:r>
      <w:r w:rsidR="00982C51" w:rsidRPr="00E7327E">
        <w:rPr>
          <w:rFonts w:ascii="Times New Roman" w:hAnsi="Times New Roman" w:cs="Times New Roman"/>
          <w:sz w:val="24"/>
          <w:szCs w:val="24"/>
        </w:rPr>
        <w:t>(The New York Times, 2003).</w:t>
      </w:r>
      <w:r w:rsidR="008D46CB" w:rsidRPr="00E7327E">
        <w:rPr>
          <w:rFonts w:ascii="Times New Roman" w:hAnsi="Times New Roman" w:cs="Times New Roman"/>
          <w:sz w:val="24"/>
          <w:szCs w:val="24"/>
        </w:rPr>
        <w:t xml:space="preserve"> </w:t>
      </w:r>
      <w:r w:rsidR="005C15E2" w:rsidRPr="00E7327E">
        <w:rPr>
          <w:rFonts w:ascii="Times New Roman" w:hAnsi="Times New Roman" w:cs="Times New Roman"/>
          <w:sz w:val="24"/>
          <w:szCs w:val="24"/>
        </w:rPr>
        <w:t xml:space="preserve">In 2020, Monsanto was </w:t>
      </w:r>
      <w:r w:rsidR="00982F7A" w:rsidRPr="00E7327E">
        <w:rPr>
          <w:rFonts w:ascii="Times New Roman" w:hAnsi="Times New Roman" w:cs="Times New Roman"/>
          <w:sz w:val="24"/>
          <w:szCs w:val="24"/>
        </w:rPr>
        <w:t xml:space="preserve">again </w:t>
      </w:r>
      <w:r w:rsidR="005C15E2" w:rsidRPr="00E7327E">
        <w:rPr>
          <w:rFonts w:ascii="Times New Roman" w:hAnsi="Times New Roman" w:cs="Times New Roman"/>
          <w:sz w:val="24"/>
          <w:szCs w:val="24"/>
        </w:rPr>
        <w:t xml:space="preserve">forced to </w:t>
      </w:r>
      <w:r w:rsidR="005C15E2" w:rsidRPr="00E7327E">
        <w:rPr>
          <w:rFonts w:ascii="Times New Roman" w:hAnsi="Times New Roman" w:cs="Times New Roman"/>
          <w:sz w:val="24"/>
          <w:szCs w:val="24"/>
        </w:rPr>
        <w:lastRenderedPageBreak/>
        <w:t>pay to resolve a lawsuit involving the sale of PCBs despite having knowledge that the chemicals were toxic to humans and wildlife (</w:t>
      </w:r>
      <w:r w:rsidR="008D46CB" w:rsidRPr="00E7327E">
        <w:rPr>
          <w:rFonts w:ascii="Times New Roman" w:hAnsi="Times New Roman" w:cs="Times New Roman"/>
          <w:sz w:val="24"/>
          <w:szCs w:val="24"/>
        </w:rPr>
        <w:t>The District of Columbia v. Monsanto Co., Solutia, INC, 2020</w:t>
      </w:r>
      <w:r w:rsidR="005C15E2" w:rsidRPr="00E7327E">
        <w:rPr>
          <w:rFonts w:ascii="Times New Roman" w:hAnsi="Times New Roman" w:cs="Times New Roman"/>
          <w:sz w:val="24"/>
          <w:szCs w:val="24"/>
        </w:rPr>
        <w:t xml:space="preserve">). Cleanup of Anniston remains in effect to this day and water quality testing is done for residual PCBs. </w:t>
      </w:r>
    </w:p>
    <w:bookmarkEnd w:id="0"/>
    <w:p w14:paraId="06ECC6CE" w14:textId="77777777" w:rsidR="00686201" w:rsidRPr="00E7327E" w:rsidRDefault="00686201" w:rsidP="00686201">
      <w:pPr>
        <w:rPr>
          <w:rFonts w:ascii="Times New Roman" w:hAnsi="Times New Roman" w:cs="Times New Roman"/>
          <w:b/>
          <w:bCs/>
          <w:sz w:val="24"/>
          <w:szCs w:val="24"/>
        </w:rPr>
      </w:pPr>
      <w:r w:rsidRPr="00E7327E">
        <w:rPr>
          <w:rFonts w:ascii="Times New Roman" w:hAnsi="Times New Roman" w:cs="Times New Roman"/>
          <w:b/>
          <w:bCs/>
          <w:sz w:val="24"/>
          <w:szCs w:val="24"/>
        </w:rPr>
        <w:t>Alabama Power Plant Barry Coal Ash:</w:t>
      </w:r>
    </w:p>
    <w:p w14:paraId="4378770B" w14:textId="751CC9F6" w:rsidR="00E10C28" w:rsidRPr="00E7327E" w:rsidRDefault="00686201" w:rsidP="005B784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Alabama Power’s dams have been subject to criticism in the past but recent activism has focused on the heavy metal contamination caused by their coal power plants. </w:t>
      </w:r>
      <w:r w:rsidR="00486A78" w:rsidRPr="00E7327E">
        <w:rPr>
          <w:rFonts w:ascii="Times New Roman" w:hAnsi="Times New Roman" w:cs="Times New Roman"/>
          <w:sz w:val="24"/>
          <w:szCs w:val="24"/>
        </w:rPr>
        <w:t>Locations such as the Barry Power Plant have come under increasing scrutiny for having, among other things, 800% the legal limit of arsenic in the surrounding groundwater (</w:t>
      </w:r>
      <w:r w:rsidR="00E7327E" w:rsidRPr="00E7327E">
        <w:rPr>
          <w:rFonts w:ascii="Times New Roman" w:hAnsi="Times New Roman" w:cs="Times New Roman"/>
          <w:sz w:val="24"/>
          <w:szCs w:val="24"/>
        </w:rPr>
        <w:t>Alabama Power</w:t>
      </w:r>
      <w:r w:rsidR="00486A78" w:rsidRPr="00E7327E">
        <w:rPr>
          <w:rFonts w:ascii="Times New Roman" w:hAnsi="Times New Roman" w:cs="Times New Roman"/>
          <w:sz w:val="24"/>
          <w:szCs w:val="24"/>
        </w:rPr>
        <w:t>, 2018).</w:t>
      </w:r>
      <w:r w:rsidR="00E10C28" w:rsidRPr="00E7327E">
        <w:rPr>
          <w:rFonts w:ascii="Times New Roman" w:hAnsi="Times New Roman" w:cs="Times New Roman"/>
          <w:sz w:val="24"/>
          <w:szCs w:val="24"/>
        </w:rPr>
        <w:t xml:space="preserve"> </w:t>
      </w:r>
      <w:r w:rsidR="00486A78" w:rsidRPr="00E7327E">
        <w:rPr>
          <w:rFonts w:ascii="Times New Roman" w:hAnsi="Times New Roman" w:cs="Times New Roman"/>
          <w:sz w:val="24"/>
          <w:szCs w:val="24"/>
        </w:rPr>
        <w:t>This is largely due to the presence of on-site coal ash pits</w:t>
      </w:r>
      <w:r w:rsidR="00E10C28" w:rsidRPr="00E7327E">
        <w:rPr>
          <w:rFonts w:ascii="Times New Roman" w:hAnsi="Times New Roman" w:cs="Times New Roman"/>
          <w:sz w:val="24"/>
          <w:szCs w:val="24"/>
        </w:rPr>
        <w:t xml:space="preserve"> containing 21 million tons of toxic material</w:t>
      </w:r>
      <w:r w:rsidR="00486A78" w:rsidRPr="00E7327E">
        <w:rPr>
          <w:rFonts w:ascii="Times New Roman" w:hAnsi="Times New Roman" w:cs="Times New Roman"/>
          <w:sz w:val="24"/>
          <w:szCs w:val="24"/>
        </w:rPr>
        <w:t>. Coal ash is</w:t>
      </w:r>
      <w:r w:rsidR="00EC5C06" w:rsidRPr="00E7327E">
        <w:rPr>
          <w:rFonts w:ascii="Times New Roman" w:hAnsi="Times New Roman" w:cs="Times New Roman"/>
          <w:sz w:val="24"/>
          <w:szCs w:val="24"/>
        </w:rPr>
        <w:t xml:space="preserve"> a byproduct of burning coal for power and is mainly comprised </w:t>
      </w:r>
      <w:r w:rsidR="00486A78" w:rsidRPr="00E7327E">
        <w:rPr>
          <w:rFonts w:ascii="Times New Roman" w:hAnsi="Times New Roman" w:cs="Times New Roman"/>
          <w:sz w:val="24"/>
          <w:szCs w:val="24"/>
        </w:rPr>
        <w:t xml:space="preserve">of mercury, </w:t>
      </w:r>
      <w:r w:rsidR="00EC5C06" w:rsidRPr="00E7327E">
        <w:rPr>
          <w:rFonts w:ascii="Times New Roman" w:hAnsi="Times New Roman" w:cs="Times New Roman"/>
          <w:sz w:val="24"/>
          <w:szCs w:val="24"/>
        </w:rPr>
        <w:t xml:space="preserve">chromium, </w:t>
      </w:r>
      <w:r w:rsidR="00486A78" w:rsidRPr="00E7327E">
        <w:rPr>
          <w:rFonts w:ascii="Times New Roman" w:hAnsi="Times New Roman" w:cs="Times New Roman"/>
          <w:sz w:val="24"/>
          <w:szCs w:val="24"/>
        </w:rPr>
        <w:t>arsenic, and lead.</w:t>
      </w:r>
      <w:r w:rsidR="00EC5C06" w:rsidRPr="00E7327E">
        <w:rPr>
          <w:rFonts w:ascii="Times New Roman" w:hAnsi="Times New Roman" w:cs="Times New Roman"/>
          <w:sz w:val="24"/>
          <w:szCs w:val="24"/>
        </w:rPr>
        <w:t xml:space="preserve"> </w:t>
      </w:r>
    </w:p>
    <w:p w14:paraId="2D74BAEE" w14:textId="70945CE0" w:rsidR="000B35B9" w:rsidRPr="00E7327E" w:rsidRDefault="00EC5C06" w:rsidP="000B35B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At the Barry Power Plant, coal ash is stored in an unlined pit surrounded on three sides by parts of the Mobile River. During flood seasons or hurricanes, parts of the river can come within feet of the toxic </w:t>
      </w:r>
      <w:r w:rsidR="00E10C28" w:rsidRPr="00E7327E">
        <w:rPr>
          <w:rFonts w:ascii="Times New Roman" w:hAnsi="Times New Roman" w:cs="Times New Roman"/>
          <w:sz w:val="24"/>
          <w:szCs w:val="24"/>
        </w:rPr>
        <w:t>stores, but s</w:t>
      </w:r>
      <w:r w:rsidRPr="00E7327E">
        <w:rPr>
          <w:rFonts w:ascii="Times New Roman" w:hAnsi="Times New Roman" w:cs="Times New Roman"/>
          <w:sz w:val="24"/>
          <w:szCs w:val="24"/>
        </w:rPr>
        <w:t>pills are not the only concern</w:t>
      </w:r>
      <w:r w:rsidR="00E10C28" w:rsidRPr="00E7327E">
        <w:rPr>
          <w:rFonts w:ascii="Times New Roman" w:hAnsi="Times New Roman" w:cs="Times New Roman"/>
          <w:sz w:val="24"/>
          <w:szCs w:val="24"/>
        </w:rPr>
        <w:t>. S</w:t>
      </w:r>
      <w:r w:rsidRPr="00E7327E">
        <w:rPr>
          <w:rFonts w:ascii="Times New Roman" w:hAnsi="Times New Roman" w:cs="Times New Roman"/>
          <w:sz w:val="24"/>
          <w:szCs w:val="24"/>
        </w:rPr>
        <w:t xml:space="preserve">ince the pit is unlined, the metals </w:t>
      </w:r>
      <w:r w:rsidR="00E10C28" w:rsidRPr="00E7327E">
        <w:rPr>
          <w:rFonts w:ascii="Times New Roman" w:hAnsi="Times New Roman" w:cs="Times New Roman"/>
          <w:sz w:val="24"/>
          <w:szCs w:val="24"/>
        </w:rPr>
        <w:t>can</w:t>
      </w:r>
      <w:r w:rsidRPr="00E7327E">
        <w:rPr>
          <w:rFonts w:ascii="Times New Roman" w:hAnsi="Times New Roman" w:cs="Times New Roman"/>
          <w:sz w:val="24"/>
          <w:szCs w:val="24"/>
        </w:rPr>
        <w:t xml:space="preserve"> slowly travel through the soil to reach nearby waters. Alabama Power has recently opted to invest billions of dollars into cleanup and remedy </w:t>
      </w:r>
      <w:r w:rsidR="007008BA" w:rsidRPr="00E7327E">
        <w:rPr>
          <w:rFonts w:ascii="Times New Roman" w:hAnsi="Times New Roman" w:cs="Times New Roman"/>
          <w:sz w:val="24"/>
          <w:szCs w:val="24"/>
        </w:rPr>
        <w:t>efforts, but critics say they are failing to address the issue (Pillion, 2020)</w:t>
      </w:r>
      <w:r w:rsidRPr="00E7327E">
        <w:rPr>
          <w:rFonts w:ascii="Times New Roman" w:hAnsi="Times New Roman" w:cs="Times New Roman"/>
          <w:sz w:val="24"/>
          <w:szCs w:val="24"/>
        </w:rPr>
        <w:t xml:space="preserve">. </w:t>
      </w:r>
      <w:r w:rsidR="007008BA" w:rsidRPr="00E7327E">
        <w:rPr>
          <w:rFonts w:ascii="Times New Roman" w:hAnsi="Times New Roman" w:cs="Times New Roman"/>
          <w:sz w:val="24"/>
          <w:szCs w:val="24"/>
        </w:rPr>
        <w:t>The company’s cleanup method would focus on a cap-in-place draining the coal ponds of water and then covering them with a waterproof liner.</w:t>
      </w:r>
      <w:r w:rsidR="005B7849" w:rsidRPr="00E7327E">
        <w:rPr>
          <w:rFonts w:ascii="Times New Roman" w:hAnsi="Times New Roman" w:cs="Times New Roman"/>
          <w:sz w:val="24"/>
          <w:szCs w:val="24"/>
        </w:rPr>
        <w:t xml:space="preserve"> The Mobile Baykeeper organization writes that this waste should instead be recycled or moved upland into lined landfills. Customers of Alabama Power have already </w:t>
      </w:r>
      <w:r w:rsidR="00E10C28" w:rsidRPr="00E7327E">
        <w:rPr>
          <w:rFonts w:ascii="Times New Roman" w:hAnsi="Times New Roman" w:cs="Times New Roman"/>
          <w:sz w:val="24"/>
          <w:szCs w:val="24"/>
        </w:rPr>
        <w:t>begun</w:t>
      </w:r>
      <w:r w:rsidR="005B7849" w:rsidRPr="00E7327E">
        <w:rPr>
          <w:rFonts w:ascii="Times New Roman" w:hAnsi="Times New Roman" w:cs="Times New Roman"/>
          <w:sz w:val="24"/>
          <w:szCs w:val="24"/>
        </w:rPr>
        <w:t xml:space="preserve"> to see price hikes in their electricity bills to cover the cap-in place strategy even though its success remains heavily </w:t>
      </w:r>
      <w:r w:rsidR="005B7849" w:rsidRPr="00E7327E">
        <w:rPr>
          <w:rFonts w:ascii="Times New Roman" w:hAnsi="Times New Roman" w:cs="Times New Roman"/>
          <w:sz w:val="24"/>
          <w:szCs w:val="24"/>
        </w:rPr>
        <w:lastRenderedPageBreak/>
        <w:t>disputed by more than 35 water and wildlife organizations and the lead coal fired Electric Utility Trade Association (Mobile Baykeeper, 2019).</w:t>
      </w:r>
    </w:p>
    <w:p w14:paraId="67C54E07" w14:textId="7AA3AD5E" w:rsidR="00C036B2" w:rsidRPr="00E7327E" w:rsidRDefault="0043110C" w:rsidP="00C93AA3">
      <w:pPr>
        <w:rPr>
          <w:rFonts w:ascii="Times New Roman" w:hAnsi="Times New Roman" w:cs="Times New Roman"/>
          <w:b/>
          <w:bCs/>
          <w:sz w:val="24"/>
          <w:szCs w:val="24"/>
        </w:rPr>
      </w:pPr>
      <w:r w:rsidRPr="00E7327E">
        <w:rPr>
          <w:rFonts w:ascii="Times New Roman" w:hAnsi="Times New Roman" w:cs="Times New Roman"/>
          <w:b/>
          <w:bCs/>
          <w:sz w:val="24"/>
          <w:szCs w:val="24"/>
        </w:rPr>
        <w:t>Food Processing Plant</w:t>
      </w:r>
      <w:r w:rsidR="000B35B9" w:rsidRPr="00E7327E">
        <w:rPr>
          <w:rFonts w:ascii="Times New Roman" w:hAnsi="Times New Roman" w:cs="Times New Roman"/>
          <w:b/>
          <w:bCs/>
          <w:sz w:val="24"/>
          <w:szCs w:val="24"/>
        </w:rPr>
        <w:t>s</w:t>
      </w:r>
      <w:r w:rsidR="005067FA" w:rsidRPr="00E7327E">
        <w:rPr>
          <w:rFonts w:ascii="Times New Roman" w:hAnsi="Times New Roman" w:cs="Times New Roman"/>
          <w:b/>
          <w:bCs/>
          <w:sz w:val="24"/>
          <w:szCs w:val="24"/>
        </w:rPr>
        <w:t xml:space="preserve"> and </w:t>
      </w:r>
      <w:r w:rsidRPr="00E7327E">
        <w:rPr>
          <w:rFonts w:ascii="Times New Roman" w:hAnsi="Times New Roman" w:cs="Times New Roman"/>
          <w:b/>
          <w:bCs/>
          <w:sz w:val="24"/>
          <w:szCs w:val="24"/>
        </w:rPr>
        <w:t>E. coli</w:t>
      </w:r>
      <w:r w:rsidR="005067FA" w:rsidRPr="00E7327E">
        <w:rPr>
          <w:rFonts w:ascii="Times New Roman" w:hAnsi="Times New Roman" w:cs="Times New Roman"/>
          <w:b/>
          <w:bCs/>
          <w:sz w:val="24"/>
          <w:szCs w:val="24"/>
        </w:rPr>
        <w:t>:</w:t>
      </w:r>
    </w:p>
    <w:p w14:paraId="7B071B91" w14:textId="65452C95" w:rsidR="006C4F23" w:rsidRPr="00E7327E" w:rsidRDefault="0043110C" w:rsidP="00C93AA3">
      <w:pPr>
        <w:rPr>
          <w:rFonts w:ascii="Times New Roman" w:hAnsi="Times New Roman" w:cs="Times New Roman"/>
          <w:sz w:val="24"/>
          <w:szCs w:val="24"/>
        </w:rPr>
      </w:pPr>
      <w:r w:rsidRPr="00E7327E">
        <w:rPr>
          <w:rFonts w:ascii="Times New Roman" w:hAnsi="Times New Roman" w:cs="Times New Roman"/>
          <w:sz w:val="24"/>
          <w:szCs w:val="24"/>
        </w:rPr>
        <w:tab/>
      </w:r>
      <w:r w:rsidR="00686201" w:rsidRPr="00E7327E">
        <w:rPr>
          <w:rFonts w:ascii="Times New Roman" w:hAnsi="Times New Roman" w:cs="Times New Roman"/>
          <w:sz w:val="24"/>
          <w:szCs w:val="24"/>
        </w:rPr>
        <w:t>Other disasters have involved more organic contaminants</w:t>
      </w:r>
      <w:r w:rsidR="000A710D" w:rsidRPr="00E7327E">
        <w:rPr>
          <w:rFonts w:ascii="Times New Roman" w:hAnsi="Times New Roman" w:cs="Times New Roman"/>
          <w:sz w:val="24"/>
          <w:szCs w:val="24"/>
        </w:rPr>
        <w:t xml:space="preserve">. </w:t>
      </w:r>
      <w:r w:rsidRPr="00E7327E">
        <w:rPr>
          <w:rFonts w:ascii="Times New Roman" w:hAnsi="Times New Roman" w:cs="Times New Roman"/>
          <w:sz w:val="24"/>
          <w:szCs w:val="24"/>
        </w:rPr>
        <w:t>In 201</w:t>
      </w:r>
      <w:r w:rsidR="00182BD7" w:rsidRPr="00E7327E">
        <w:rPr>
          <w:rFonts w:ascii="Times New Roman" w:hAnsi="Times New Roman" w:cs="Times New Roman"/>
          <w:sz w:val="24"/>
          <w:szCs w:val="24"/>
        </w:rPr>
        <w:t>1</w:t>
      </w:r>
      <w:r w:rsidRPr="00E7327E">
        <w:rPr>
          <w:rFonts w:ascii="Times New Roman" w:hAnsi="Times New Roman" w:cs="Times New Roman"/>
          <w:sz w:val="24"/>
          <w:szCs w:val="24"/>
        </w:rPr>
        <w:t xml:space="preserve"> a food processing facility operated by American Proteins Inc accidentally released </w:t>
      </w:r>
      <w:r w:rsidR="00182BD7" w:rsidRPr="00E7327E">
        <w:rPr>
          <w:rFonts w:ascii="Times New Roman" w:hAnsi="Times New Roman" w:cs="Times New Roman"/>
          <w:sz w:val="24"/>
          <w:szCs w:val="24"/>
        </w:rPr>
        <w:t xml:space="preserve">1.6 million </w:t>
      </w:r>
      <w:r w:rsidRPr="00E7327E">
        <w:rPr>
          <w:rFonts w:ascii="Times New Roman" w:hAnsi="Times New Roman" w:cs="Times New Roman"/>
          <w:sz w:val="24"/>
          <w:szCs w:val="24"/>
        </w:rPr>
        <w:t xml:space="preserve">gallons of </w:t>
      </w:r>
      <w:r w:rsidR="00182BD7" w:rsidRPr="00E7327E">
        <w:rPr>
          <w:rFonts w:ascii="Times New Roman" w:hAnsi="Times New Roman" w:cs="Times New Roman"/>
          <w:sz w:val="24"/>
          <w:szCs w:val="24"/>
        </w:rPr>
        <w:t xml:space="preserve">wastewater </w:t>
      </w:r>
      <w:r w:rsidRPr="00E7327E">
        <w:rPr>
          <w:rFonts w:ascii="Times New Roman" w:hAnsi="Times New Roman" w:cs="Times New Roman"/>
          <w:sz w:val="24"/>
          <w:szCs w:val="24"/>
        </w:rPr>
        <w:t xml:space="preserve">into </w:t>
      </w:r>
      <w:r w:rsidR="00182BD7" w:rsidRPr="00E7327E">
        <w:rPr>
          <w:rFonts w:ascii="Times New Roman" w:hAnsi="Times New Roman" w:cs="Times New Roman"/>
          <w:sz w:val="24"/>
          <w:szCs w:val="24"/>
        </w:rPr>
        <w:t xml:space="preserve">the Mulberry Fork river </w:t>
      </w:r>
      <w:r w:rsidR="000A710D" w:rsidRPr="00E7327E">
        <w:rPr>
          <w:rFonts w:ascii="Times New Roman" w:hAnsi="Times New Roman" w:cs="Times New Roman"/>
          <w:sz w:val="24"/>
          <w:szCs w:val="24"/>
        </w:rPr>
        <w:t xml:space="preserve">of </w:t>
      </w:r>
      <w:r w:rsidR="00182BD7" w:rsidRPr="00E7327E">
        <w:rPr>
          <w:rFonts w:ascii="Times New Roman" w:hAnsi="Times New Roman" w:cs="Times New Roman"/>
          <w:sz w:val="24"/>
          <w:szCs w:val="24"/>
        </w:rPr>
        <w:t xml:space="preserve">the Black Warrior river basin (Sack, 2016). In 2016 the facility released 900 gallons of acid which resulted in the deaths of an estimated 40,000 fish. By 2019, under new management by Tyson </w:t>
      </w:r>
      <w:r w:rsidR="00462506" w:rsidRPr="00E7327E">
        <w:rPr>
          <w:rFonts w:ascii="Times New Roman" w:hAnsi="Times New Roman" w:cs="Times New Roman"/>
          <w:sz w:val="24"/>
          <w:szCs w:val="24"/>
        </w:rPr>
        <w:t>Farm</w:t>
      </w:r>
      <w:r w:rsidR="00182BD7" w:rsidRPr="00E7327E">
        <w:rPr>
          <w:rFonts w:ascii="Times New Roman" w:hAnsi="Times New Roman" w:cs="Times New Roman"/>
          <w:sz w:val="24"/>
          <w:szCs w:val="24"/>
        </w:rPr>
        <w:t xml:space="preserve">s, the </w:t>
      </w:r>
      <w:r w:rsidR="000A710D" w:rsidRPr="00E7327E">
        <w:rPr>
          <w:rFonts w:ascii="Times New Roman" w:hAnsi="Times New Roman" w:cs="Times New Roman"/>
          <w:sz w:val="24"/>
          <w:szCs w:val="24"/>
        </w:rPr>
        <w:t xml:space="preserve">same </w:t>
      </w:r>
      <w:r w:rsidR="00182BD7" w:rsidRPr="00E7327E">
        <w:rPr>
          <w:rFonts w:ascii="Times New Roman" w:hAnsi="Times New Roman" w:cs="Times New Roman"/>
          <w:sz w:val="24"/>
          <w:szCs w:val="24"/>
        </w:rPr>
        <w:t>facility released another 220,000 gallons of anaerobic wastewater into the Mulberry Fork</w:t>
      </w:r>
      <w:r w:rsidR="00ED06A2" w:rsidRPr="00E7327E">
        <w:rPr>
          <w:rFonts w:ascii="Times New Roman" w:hAnsi="Times New Roman" w:cs="Times New Roman"/>
          <w:sz w:val="24"/>
          <w:szCs w:val="24"/>
        </w:rPr>
        <w:t xml:space="preserve"> killing 175,000 fish. In a letter to the residents of Hanceville</w:t>
      </w:r>
      <w:r w:rsidR="000A710D" w:rsidRPr="00E7327E">
        <w:rPr>
          <w:rFonts w:ascii="Times New Roman" w:hAnsi="Times New Roman" w:cs="Times New Roman"/>
          <w:sz w:val="24"/>
          <w:szCs w:val="24"/>
        </w:rPr>
        <w:t xml:space="preserve"> and the surrounding areas, senior vice president of Tyson explains that the fish deaths were the result of oxygen level decreases and not man-made chemicals (Parks, 2019). </w:t>
      </w:r>
      <w:r w:rsidR="00ED06A2" w:rsidRPr="00E7327E">
        <w:rPr>
          <w:rFonts w:ascii="Times New Roman" w:hAnsi="Times New Roman" w:cs="Times New Roman"/>
          <w:sz w:val="24"/>
          <w:szCs w:val="24"/>
        </w:rPr>
        <w:t>ADEM monitored the area for 5 days following the spill and found e. coli levels over 30 times the state level considered safe for swimming and contact (Black Warrior Riverkeeper, 2020).</w:t>
      </w:r>
      <w:r w:rsidR="00462506" w:rsidRPr="00E7327E">
        <w:rPr>
          <w:rFonts w:ascii="Times New Roman" w:hAnsi="Times New Roman" w:cs="Times New Roman"/>
          <w:sz w:val="24"/>
          <w:szCs w:val="24"/>
        </w:rPr>
        <w:t xml:space="preserve"> </w:t>
      </w:r>
    </w:p>
    <w:p w14:paraId="183E60F2" w14:textId="06BBEF6B" w:rsidR="000B35B9" w:rsidRPr="00E7327E" w:rsidRDefault="00462506" w:rsidP="000B35B9">
      <w:pPr>
        <w:ind w:firstLine="720"/>
        <w:rPr>
          <w:rFonts w:ascii="Times New Roman" w:hAnsi="Times New Roman" w:cs="Times New Roman"/>
          <w:sz w:val="24"/>
          <w:szCs w:val="24"/>
        </w:rPr>
      </w:pPr>
      <w:r w:rsidRPr="00E7327E">
        <w:rPr>
          <w:rFonts w:ascii="Times New Roman" w:hAnsi="Times New Roman" w:cs="Times New Roman"/>
          <w:sz w:val="24"/>
          <w:szCs w:val="24"/>
        </w:rPr>
        <w:t xml:space="preserve">In 2020 the Alabama Attorney General sued Tyson Farms </w:t>
      </w:r>
      <w:r w:rsidR="00B21B4F" w:rsidRPr="00E7327E">
        <w:rPr>
          <w:rFonts w:ascii="Times New Roman" w:hAnsi="Times New Roman" w:cs="Times New Roman"/>
          <w:sz w:val="24"/>
          <w:szCs w:val="24"/>
        </w:rPr>
        <w:t xml:space="preserve">on behalf of ADEM </w:t>
      </w:r>
      <w:r w:rsidRPr="00E7327E">
        <w:rPr>
          <w:rFonts w:ascii="Times New Roman" w:hAnsi="Times New Roman" w:cs="Times New Roman"/>
          <w:sz w:val="24"/>
          <w:szCs w:val="24"/>
        </w:rPr>
        <w:t>for the alleged “unpermitted discharges of wastewater and/or partially treated wastewater” that caused “depressed levels of dissolved oxygen and elevated levels of pathogens” (The State of Alabama v</w:t>
      </w:r>
      <w:r w:rsidR="00B21B4F" w:rsidRPr="00E7327E">
        <w:rPr>
          <w:rFonts w:ascii="Times New Roman" w:hAnsi="Times New Roman" w:cs="Times New Roman"/>
          <w:sz w:val="24"/>
          <w:szCs w:val="24"/>
        </w:rPr>
        <w:t>.</w:t>
      </w:r>
      <w:r w:rsidRPr="00E7327E">
        <w:rPr>
          <w:rFonts w:ascii="Times New Roman" w:hAnsi="Times New Roman" w:cs="Times New Roman"/>
          <w:sz w:val="24"/>
          <w:szCs w:val="24"/>
        </w:rPr>
        <w:t xml:space="preserve"> Tyson Farms, Inc, 2020). </w:t>
      </w:r>
      <w:r w:rsidR="00B21B4F" w:rsidRPr="00E7327E">
        <w:rPr>
          <w:rFonts w:ascii="Times New Roman" w:hAnsi="Times New Roman" w:cs="Times New Roman"/>
          <w:sz w:val="24"/>
          <w:szCs w:val="24"/>
        </w:rPr>
        <w:t>The complaint claims that the company engaged in “negligent and wanton conduct by causing a public nuisance, committing a trespass to State land, and by</w:t>
      </w:r>
      <w:r w:rsidR="00E10C28" w:rsidRPr="00E7327E">
        <w:rPr>
          <w:rFonts w:ascii="Times New Roman" w:hAnsi="Times New Roman" w:cs="Times New Roman"/>
          <w:sz w:val="24"/>
          <w:szCs w:val="24"/>
        </w:rPr>
        <w:t xml:space="preserve"> </w:t>
      </w:r>
      <w:r w:rsidR="00B21B4F" w:rsidRPr="00E7327E">
        <w:rPr>
          <w:rFonts w:ascii="Times New Roman" w:hAnsi="Times New Roman" w:cs="Times New Roman"/>
          <w:sz w:val="24"/>
          <w:szCs w:val="24"/>
        </w:rPr>
        <w:t xml:space="preserve">committing a trespass to chattel, resulting in the death of various species of fish and wildlife.” </w:t>
      </w:r>
    </w:p>
    <w:p w14:paraId="485D096B" w14:textId="77777777" w:rsidR="005D13C6" w:rsidRDefault="005D13C6" w:rsidP="000B35B9">
      <w:pPr>
        <w:pBdr>
          <w:bottom w:val="single" w:sz="6" w:space="1" w:color="auto"/>
        </w:pBdr>
        <w:rPr>
          <w:rFonts w:ascii="Times New Roman" w:hAnsi="Times New Roman" w:cs="Times New Roman"/>
          <w:b/>
          <w:bCs/>
          <w:sz w:val="24"/>
          <w:szCs w:val="24"/>
        </w:rPr>
      </w:pPr>
    </w:p>
    <w:p w14:paraId="785306B9" w14:textId="77777777" w:rsidR="005D13C6" w:rsidRDefault="005D13C6" w:rsidP="000B35B9">
      <w:pPr>
        <w:pBdr>
          <w:bottom w:val="single" w:sz="6" w:space="1" w:color="auto"/>
        </w:pBdr>
        <w:rPr>
          <w:rFonts w:ascii="Times New Roman" w:hAnsi="Times New Roman" w:cs="Times New Roman"/>
          <w:b/>
          <w:bCs/>
          <w:sz w:val="24"/>
          <w:szCs w:val="24"/>
        </w:rPr>
      </w:pPr>
    </w:p>
    <w:p w14:paraId="72F20685" w14:textId="31018E28" w:rsidR="000B35B9" w:rsidRPr="00E7327E" w:rsidRDefault="000B35B9" w:rsidP="000B35B9">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lastRenderedPageBreak/>
        <w:t>Water Quality</w:t>
      </w:r>
    </w:p>
    <w:p w14:paraId="1D358CA2" w14:textId="51D250C0" w:rsidR="00C327EF" w:rsidRPr="00E7327E" w:rsidRDefault="008370EC" w:rsidP="000B35B9">
      <w:pPr>
        <w:ind w:firstLine="720"/>
        <w:rPr>
          <w:rFonts w:ascii="Times New Roman" w:hAnsi="Times New Roman" w:cs="Times New Roman"/>
          <w:b/>
          <w:bCs/>
          <w:sz w:val="24"/>
          <w:szCs w:val="24"/>
        </w:rPr>
      </w:pPr>
      <w:r w:rsidRPr="00E7327E">
        <w:rPr>
          <w:rFonts w:ascii="Times New Roman" w:hAnsi="Times New Roman" w:cs="Times New Roman"/>
          <w:sz w:val="24"/>
          <w:szCs w:val="24"/>
        </w:rPr>
        <w:t>In 1948 the Federal Water Pollution Control Act was enacted. After the creation of the Environmental Protection Agency in 1970, the act was expanded in 1972 with several amendments and titled the Clean Water Act</w:t>
      </w:r>
      <w:r w:rsidR="003F0C8B" w:rsidRPr="00E7327E">
        <w:rPr>
          <w:rFonts w:ascii="Times New Roman" w:hAnsi="Times New Roman" w:cs="Times New Roman"/>
          <w:sz w:val="24"/>
          <w:szCs w:val="24"/>
        </w:rPr>
        <w:t xml:space="preserve"> </w:t>
      </w:r>
      <w:r w:rsidR="009F1DD2" w:rsidRPr="00E7327E">
        <w:rPr>
          <w:rFonts w:ascii="Times New Roman" w:hAnsi="Times New Roman" w:cs="Times New Roman"/>
          <w:sz w:val="24"/>
          <w:szCs w:val="24"/>
        </w:rPr>
        <w:t>(</w:t>
      </w:r>
      <w:r w:rsidR="003F0C8B" w:rsidRPr="00E7327E">
        <w:rPr>
          <w:rFonts w:ascii="Times New Roman" w:hAnsi="Times New Roman" w:cs="Times New Roman"/>
          <w:sz w:val="24"/>
          <w:szCs w:val="24"/>
        </w:rPr>
        <w:t>33 U.S.C. §1251 et seq.</w:t>
      </w:r>
      <w:r w:rsidR="003F0C8B" w:rsidRPr="00E7327E">
        <w:rPr>
          <w:rFonts w:ascii="Times New Roman" w:hAnsi="Times New Roman" w:cs="Times New Roman"/>
          <w:sz w:val="24"/>
          <w:szCs w:val="24"/>
        </w:rPr>
        <w:t>1972</w:t>
      </w:r>
      <w:r w:rsidR="009F1DD2" w:rsidRPr="00E7327E">
        <w:rPr>
          <w:rFonts w:ascii="Times New Roman" w:hAnsi="Times New Roman" w:cs="Times New Roman"/>
          <w:sz w:val="24"/>
          <w:szCs w:val="24"/>
        </w:rPr>
        <w:t>)</w:t>
      </w:r>
      <w:r w:rsidRPr="00E7327E">
        <w:rPr>
          <w:rFonts w:ascii="Times New Roman" w:hAnsi="Times New Roman" w:cs="Times New Roman"/>
          <w:sz w:val="24"/>
          <w:szCs w:val="24"/>
        </w:rPr>
        <w:t xml:space="preserve">. By 1982 the state of Alabama established </w:t>
      </w:r>
      <w:r w:rsidR="00D063E8" w:rsidRPr="00E7327E">
        <w:rPr>
          <w:rFonts w:ascii="Times New Roman" w:hAnsi="Times New Roman" w:cs="Times New Roman"/>
          <w:sz w:val="24"/>
          <w:szCs w:val="24"/>
        </w:rPr>
        <w:t xml:space="preserve">the Alabama Environmental Management Commission and Alabama Department of Environment Management (ADEM). </w:t>
      </w:r>
      <w:r w:rsidR="009F1DD2" w:rsidRPr="00E7327E">
        <w:rPr>
          <w:rFonts w:ascii="Times New Roman" w:hAnsi="Times New Roman" w:cs="Times New Roman"/>
          <w:sz w:val="24"/>
          <w:szCs w:val="24"/>
        </w:rPr>
        <w:t xml:space="preserve">The agencies mission statement is to assure for all citizens of the State a safe, healthful, and productive environment. </w:t>
      </w:r>
      <w:r w:rsidR="00D063E8" w:rsidRPr="00E7327E">
        <w:rPr>
          <w:rFonts w:ascii="Times New Roman" w:hAnsi="Times New Roman" w:cs="Times New Roman"/>
          <w:sz w:val="24"/>
          <w:szCs w:val="24"/>
        </w:rPr>
        <w:t xml:space="preserve">ADEM is responsible for administering all federal environmental laws including, but not limited to, the Clean Water and Safe Drinking Water acts. In 1998 the state began conducting biennial water quality reports which would be submitted to the United States Environmental Protection Agency. </w:t>
      </w:r>
    </w:p>
    <w:p w14:paraId="1E307267" w14:textId="120D2779" w:rsidR="008B0A9B" w:rsidRPr="00E7327E" w:rsidRDefault="003C11F6" w:rsidP="001D7321">
      <w:pPr>
        <w:ind w:firstLine="720"/>
        <w:rPr>
          <w:rFonts w:ascii="Times New Roman" w:hAnsi="Times New Roman" w:cs="Times New Roman"/>
          <w:sz w:val="24"/>
          <w:szCs w:val="24"/>
        </w:rPr>
      </w:pPr>
      <w:r w:rsidRPr="00E7327E">
        <w:rPr>
          <w:rFonts w:ascii="Times New Roman" w:hAnsi="Times New Roman" w:cs="Times New Roman"/>
          <w:sz w:val="24"/>
          <w:szCs w:val="24"/>
        </w:rPr>
        <w:t>State waters in these reports are divided into unique waterbodies using the high-resolution National Hydrography Dataset and assigned a unique assessment unit ID</w:t>
      </w:r>
      <w:r w:rsidR="00E7682D" w:rsidRPr="00E7327E">
        <w:rPr>
          <w:rFonts w:ascii="Times New Roman" w:hAnsi="Times New Roman" w:cs="Times New Roman"/>
          <w:sz w:val="24"/>
          <w:szCs w:val="24"/>
        </w:rPr>
        <w:t xml:space="preserve">. </w:t>
      </w:r>
      <w:r w:rsidRPr="00E7327E">
        <w:rPr>
          <w:rFonts w:ascii="Times New Roman" w:hAnsi="Times New Roman" w:cs="Times New Roman"/>
          <w:sz w:val="24"/>
          <w:szCs w:val="24"/>
        </w:rPr>
        <w:t xml:space="preserve">These waterbodies are then classified into five categories which indicate </w:t>
      </w:r>
      <w:r w:rsidR="00E7682D" w:rsidRPr="00E7327E">
        <w:rPr>
          <w:rFonts w:ascii="Times New Roman" w:hAnsi="Times New Roman" w:cs="Times New Roman"/>
          <w:sz w:val="24"/>
          <w:szCs w:val="24"/>
        </w:rPr>
        <w:t>their status</w:t>
      </w:r>
      <w:r w:rsidRPr="00E7327E">
        <w:rPr>
          <w:rFonts w:ascii="Times New Roman" w:hAnsi="Times New Roman" w:cs="Times New Roman"/>
          <w:sz w:val="24"/>
          <w:szCs w:val="24"/>
        </w:rPr>
        <w:t>. Category 1 refers to any water that is maintaining applicable water quality standards. Category 2 contains waters where readily available data meets the State’s requirements however there is insufficient data to conclude that all quality standards are met. Generally, these waters become subject for increased monitoring and data collection. Category 3 waters do not have any data or information necessary to make an assessment. Categor</w:t>
      </w:r>
      <w:r w:rsidR="004E31B1" w:rsidRPr="00E7327E">
        <w:rPr>
          <w:rFonts w:ascii="Times New Roman" w:hAnsi="Times New Roman" w:cs="Times New Roman"/>
          <w:sz w:val="24"/>
          <w:szCs w:val="24"/>
        </w:rPr>
        <w:t xml:space="preserve">ies 4a, 4b, and 4c include waters where standards are not met but there is no required establishment of Total Maximum Daily Loads for pollutants. In the case of 4b, this may mean that other control mechanism for pollutants need to be researched or are necessary. For 4c waters the impairment is not caused by a man-made pollutant defined in section 502(6) of the Clean Water Act: spoil, solid waste, incinerator residue, sewerage, garbage, sewage sludge, munitions, chemical wastes, biological materials, radioactive materials, heat, </w:t>
      </w:r>
      <w:r w:rsidR="004E31B1" w:rsidRPr="00E7327E">
        <w:rPr>
          <w:rFonts w:ascii="Times New Roman" w:hAnsi="Times New Roman" w:cs="Times New Roman"/>
          <w:sz w:val="24"/>
          <w:szCs w:val="24"/>
        </w:rPr>
        <w:lastRenderedPageBreak/>
        <w:t>wrecked equipment, rock, sand, cellar dirt, and industrial/ municipal, agricultural waste”</w:t>
      </w:r>
      <w:r w:rsidR="00CC53F0">
        <w:rPr>
          <w:rFonts w:ascii="Times New Roman" w:hAnsi="Times New Roman" w:cs="Times New Roman"/>
          <w:sz w:val="24"/>
          <w:szCs w:val="24"/>
        </w:rPr>
        <w:t xml:space="preserve">. </w:t>
      </w:r>
      <w:r w:rsidR="004E31B1" w:rsidRPr="00E7327E">
        <w:rPr>
          <w:rFonts w:ascii="Times New Roman" w:hAnsi="Times New Roman" w:cs="Times New Roman"/>
          <w:sz w:val="24"/>
          <w:szCs w:val="24"/>
        </w:rPr>
        <w:t xml:space="preserve"> This may include natural pollutants including, but not limited to, invasive species of plants and animals.  The fifth and final category is where waters that have been impaired by an identified pollutant are placed. Categories four and five are of particular interest for this report as they are the most compromised and </w:t>
      </w:r>
      <w:r w:rsidR="00F57C5E" w:rsidRPr="00E7327E">
        <w:rPr>
          <w:rFonts w:ascii="Times New Roman" w:hAnsi="Times New Roman" w:cs="Times New Roman"/>
          <w:sz w:val="24"/>
          <w:szCs w:val="24"/>
        </w:rPr>
        <w:t xml:space="preserve">are listed on what is known as the 303(d) list. As of 2020, a summary of the Size of surface waters assigned to these categories can be seen in </w:t>
      </w:r>
      <w:r w:rsidR="004E2EBE">
        <w:rPr>
          <w:rFonts w:ascii="Times New Roman" w:hAnsi="Times New Roman" w:cs="Times New Roman"/>
          <w:sz w:val="24"/>
          <w:szCs w:val="24"/>
        </w:rPr>
        <w:t xml:space="preserve">the table below </w:t>
      </w:r>
      <w:r w:rsidR="00F57C5E" w:rsidRPr="00E7327E">
        <w:rPr>
          <w:rFonts w:ascii="Times New Roman" w:hAnsi="Times New Roman" w:cs="Times New Roman"/>
          <w:sz w:val="24"/>
          <w:szCs w:val="24"/>
        </w:rPr>
        <w:t>which is taken from the most recent ADEM report</w:t>
      </w:r>
      <w:r w:rsidR="00E7327E">
        <w:rPr>
          <w:rFonts w:ascii="Times New Roman" w:hAnsi="Times New Roman" w:cs="Times New Roman"/>
          <w:sz w:val="24"/>
          <w:szCs w:val="24"/>
        </w:rPr>
        <w:t xml:space="preserve"> (ADEM, 2020)</w:t>
      </w:r>
      <w:r w:rsidR="00F57C5E" w:rsidRPr="00E7327E">
        <w:rPr>
          <w:rFonts w:ascii="Times New Roman" w:hAnsi="Times New Roman" w:cs="Times New Roman"/>
          <w:sz w:val="24"/>
          <w:szCs w:val="24"/>
        </w:rPr>
        <w:t xml:space="preserve">. </w:t>
      </w:r>
    </w:p>
    <w:p w14:paraId="69AE8741" w14:textId="77777777" w:rsidR="000B35B9" w:rsidRPr="00E7327E" w:rsidRDefault="000B35B9" w:rsidP="000B35B9">
      <w:pPr>
        <w:rPr>
          <w:rFonts w:ascii="Times New Roman" w:hAnsi="Times New Roman" w:cs="Times New Roman"/>
          <w:sz w:val="24"/>
          <w:szCs w:val="24"/>
        </w:rPr>
      </w:pPr>
    </w:p>
    <w:p w14:paraId="11821ECE" w14:textId="0BCBA027" w:rsidR="000B35B9" w:rsidRPr="00E7327E" w:rsidRDefault="00F57C5E" w:rsidP="00C93AA3">
      <w:pPr>
        <w:rPr>
          <w:rFonts w:ascii="Times New Roman" w:hAnsi="Times New Roman" w:cs="Times New Roman"/>
          <w:sz w:val="24"/>
          <w:szCs w:val="24"/>
        </w:rPr>
      </w:pPr>
      <w:r w:rsidRPr="00E7327E">
        <w:rPr>
          <w:rFonts w:ascii="Times New Roman" w:hAnsi="Times New Roman" w:cs="Times New Roman"/>
          <w:noProof/>
          <w:sz w:val="24"/>
          <w:szCs w:val="24"/>
        </w:rPr>
        <w:drawing>
          <wp:inline distT="0" distB="0" distL="0" distR="0" wp14:anchorId="5122ADA8" wp14:editId="036C7B83">
            <wp:extent cx="5943600" cy="149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4790"/>
                    </a:xfrm>
                    <a:prstGeom prst="rect">
                      <a:avLst/>
                    </a:prstGeom>
                  </pic:spPr>
                </pic:pic>
              </a:graphicData>
            </a:graphic>
          </wp:inline>
        </w:drawing>
      </w:r>
    </w:p>
    <w:p w14:paraId="7D23154F" w14:textId="2C1BD993" w:rsidR="009F1DD2" w:rsidRPr="00E7327E" w:rsidRDefault="000B35B9" w:rsidP="00C93AA3">
      <w:pPr>
        <w:rPr>
          <w:rFonts w:ascii="Times New Roman" w:hAnsi="Times New Roman" w:cs="Times New Roman"/>
          <w:b/>
          <w:bCs/>
          <w:sz w:val="24"/>
          <w:szCs w:val="24"/>
        </w:rPr>
      </w:pPr>
      <w:r w:rsidRPr="00E7327E">
        <w:rPr>
          <w:rFonts w:ascii="Times New Roman" w:hAnsi="Times New Roman" w:cs="Times New Roman"/>
          <w:b/>
          <w:bCs/>
          <w:sz w:val="24"/>
          <w:szCs w:val="24"/>
        </w:rPr>
        <w:t xml:space="preserve">The </w:t>
      </w:r>
      <w:r w:rsidR="009F1DD2" w:rsidRPr="00E7327E">
        <w:rPr>
          <w:rFonts w:ascii="Times New Roman" w:hAnsi="Times New Roman" w:cs="Times New Roman"/>
          <w:b/>
          <w:bCs/>
          <w:sz w:val="24"/>
          <w:szCs w:val="24"/>
        </w:rPr>
        <w:t>303(d) list:</w:t>
      </w:r>
    </w:p>
    <w:p w14:paraId="2D4F9B1B" w14:textId="535A7B5A" w:rsidR="00152CFF" w:rsidRPr="00E7327E" w:rsidRDefault="009F1DD2" w:rsidP="009A1127">
      <w:pPr>
        <w:ind w:firstLine="720"/>
        <w:rPr>
          <w:rFonts w:ascii="Times New Roman" w:hAnsi="Times New Roman" w:cs="Times New Roman"/>
          <w:sz w:val="24"/>
          <w:szCs w:val="24"/>
        </w:rPr>
      </w:pPr>
      <w:r w:rsidRPr="00E7327E">
        <w:rPr>
          <w:rFonts w:ascii="Times New Roman" w:hAnsi="Times New Roman" w:cs="Times New Roman"/>
          <w:sz w:val="24"/>
          <w:szCs w:val="24"/>
        </w:rPr>
        <w:t xml:space="preserve">Section 303(d) of the Clean Water Act requires that each state identify those waters that do not currently support designated uses. </w:t>
      </w:r>
      <w:r w:rsidR="00A53BDA" w:rsidRPr="00E7327E">
        <w:rPr>
          <w:rFonts w:ascii="Times New Roman" w:hAnsi="Times New Roman" w:cs="Times New Roman"/>
          <w:sz w:val="24"/>
          <w:szCs w:val="24"/>
        </w:rPr>
        <w:t xml:space="preserve">Each waterbody in the state has its chemical, physical, and biological data measured in order to produce a comprehensive assessment.  The methodology for this can be found at: </w:t>
      </w:r>
      <w:hyperlink r:id="rId8" w:history="1">
        <w:r w:rsidR="00A53BDA" w:rsidRPr="00E7327E">
          <w:rPr>
            <w:rStyle w:val="Hyperlink"/>
            <w:rFonts w:ascii="Times New Roman" w:hAnsi="Times New Roman" w:cs="Times New Roman"/>
            <w:sz w:val="24"/>
            <w:szCs w:val="24"/>
          </w:rPr>
          <w:t>http://www.adem.alabama.gov/programs/water/wquality/2018WAM.pdf</w:t>
        </w:r>
      </w:hyperlink>
      <w:r w:rsidR="00A53BDA" w:rsidRPr="00E7327E">
        <w:rPr>
          <w:rFonts w:ascii="Times New Roman" w:hAnsi="Times New Roman" w:cs="Times New Roman"/>
          <w:sz w:val="24"/>
          <w:szCs w:val="24"/>
        </w:rPr>
        <w:t xml:space="preserve">. The 303(d) list contains the following information: waterbody name, county, cause of impairment, source of pollutant, </w:t>
      </w:r>
      <w:r w:rsidR="00A80247" w:rsidRPr="00E7327E">
        <w:rPr>
          <w:rFonts w:ascii="Times New Roman" w:hAnsi="Times New Roman" w:cs="Times New Roman"/>
          <w:sz w:val="24"/>
          <w:szCs w:val="24"/>
        </w:rPr>
        <w:t xml:space="preserve">size of impaired segment, and location of waterbody. </w:t>
      </w:r>
      <w:r w:rsidR="000B35B9" w:rsidRPr="00E7327E">
        <w:rPr>
          <w:rFonts w:ascii="Times New Roman" w:hAnsi="Times New Roman" w:cs="Times New Roman"/>
          <w:sz w:val="24"/>
          <w:szCs w:val="24"/>
        </w:rPr>
        <w:t>For</w:t>
      </w:r>
      <w:r w:rsidR="00A80247" w:rsidRPr="00E7327E">
        <w:rPr>
          <w:rFonts w:ascii="Times New Roman" w:hAnsi="Times New Roman" w:cs="Times New Roman"/>
          <w:sz w:val="24"/>
          <w:szCs w:val="24"/>
        </w:rPr>
        <w:t xml:space="preserve"> this </w:t>
      </w:r>
      <w:r w:rsidR="004E2EBE" w:rsidRPr="00E7327E">
        <w:rPr>
          <w:rFonts w:ascii="Times New Roman" w:hAnsi="Times New Roman" w:cs="Times New Roman"/>
          <w:sz w:val="24"/>
          <w:szCs w:val="24"/>
        </w:rPr>
        <w:t>paper,</w:t>
      </w:r>
      <w:r w:rsidR="00A80247" w:rsidRPr="00E7327E">
        <w:rPr>
          <w:rFonts w:ascii="Times New Roman" w:hAnsi="Times New Roman" w:cs="Times New Roman"/>
          <w:sz w:val="24"/>
          <w:szCs w:val="24"/>
        </w:rPr>
        <w:t xml:space="preserve"> the information </w:t>
      </w:r>
      <w:r w:rsidR="000B35B9" w:rsidRPr="00E7327E">
        <w:rPr>
          <w:rFonts w:ascii="Times New Roman" w:hAnsi="Times New Roman" w:cs="Times New Roman"/>
          <w:sz w:val="24"/>
          <w:szCs w:val="24"/>
        </w:rPr>
        <w:t xml:space="preserve">is </w:t>
      </w:r>
      <w:r w:rsidR="00A80247" w:rsidRPr="00E7327E">
        <w:rPr>
          <w:rFonts w:ascii="Times New Roman" w:hAnsi="Times New Roman" w:cs="Times New Roman"/>
          <w:sz w:val="24"/>
          <w:szCs w:val="24"/>
        </w:rPr>
        <w:t xml:space="preserve">grouped according to the 16 major </w:t>
      </w:r>
      <w:r w:rsidR="004E31B1" w:rsidRPr="00E7327E">
        <w:rPr>
          <w:rFonts w:ascii="Times New Roman" w:hAnsi="Times New Roman" w:cs="Times New Roman"/>
          <w:sz w:val="24"/>
          <w:szCs w:val="24"/>
        </w:rPr>
        <w:t>watersheds (</w:t>
      </w:r>
      <w:r w:rsidR="008B0A9B" w:rsidRPr="00E7327E">
        <w:rPr>
          <w:rFonts w:ascii="Times New Roman" w:hAnsi="Times New Roman" w:cs="Times New Roman"/>
          <w:sz w:val="24"/>
          <w:szCs w:val="24"/>
        </w:rPr>
        <w:t>table 2)</w:t>
      </w:r>
      <w:r w:rsidR="00A80247" w:rsidRPr="00E7327E">
        <w:rPr>
          <w:rFonts w:ascii="Times New Roman" w:hAnsi="Times New Roman" w:cs="Times New Roman"/>
          <w:sz w:val="24"/>
          <w:szCs w:val="24"/>
        </w:rPr>
        <w:t xml:space="preserve"> that exist in Alabama</w:t>
      </w:r>
      <w:r w:rsidR="000B35B9" w:rsidRPr="00E7327E">
        <w:rPr>
          <w:rFonts w:ascii="Times New Roman" w:hAnsi="Times New Roman" w:cs="Times New Roman"/>
          <w:sz w:val="24"/>
          <w:szCs w:val="24"/>
        </w:rPr>
        <w:t xml:space="preserve">. </w:t>
      </w:r>
      <w:r w:rsidR="00931A96" w:rsidRPr="00E7327E">
        <w:rPr>
          <w:rFonts w:ascii="Times New Roman" w:hAnsi="Times New Roman" w:cs="Times New Roman"/>
          <w:sz w:val="24"/>
          <w:szCs w:val="24"/>
        </w:rPr>
        <w:t>The</w:t>
      </w:r>
      <w:r w:rsidR="00A80247" w:rsidRPr="00E7327E">
        <w:rPr>
          <w:rFonts w:ascii="Times New Roman" w:hAnsi="Times New Roman" w:cs="Times New Roman"/>
          <w:sz w:val="24"/>
          <w:szCs w:val="24"/>
        </w:rPr>
        <w:t xml:space="preserve"> biennial </w:t>
      </w:r>
      <w:r w:rsidR="00A80247" w:rsidRPr="00E7327E">
        <w:rPr>
          <w:rFonts w:ascii="Times New Roman" w:hAnsi="Times New Roman" w:cs="Times New Roman"/>
          <w:sz w:val="24"/>
          <w:szCs w:val="24"/>
        </w:rPr>
        <w:lastRenderedPageBreak/>
        <w:t xml:space="preserve">reports </w:t>
      </w:r>
      <w:r w:rsidR="00931A96" w:rsidRPr="00E7327E">
        <w:rPr>
          <w:rFonts w:ascii="Times New Roman" w:hAnsi="Times New Roman" w:cs="Times New Roman"/>
          <w:sz w:val="24"/>
          <w:szCs w:val="24"/>
        </w:rPr>
        <w:t xml:space="preserve">highlight new waterbodies that are added each year as well as corrections to causes and sources. </w:t>
      </w:r>
    </w:p>
    <w:p w14:paraId="633DD17B" w14:textId="1530000E" w:rsidR="00667328" w:rsidRPr="00E7327E" w:rsidRDefault="00217B7B" w:rsidP="00C93AA3">
      <w:pPr>
        <w:rPr>
          <w:rFonts w:ascii="Times New Roman" w:hAnsi="Times New Roman" w:cs="Times New Roman"/>
          <w:b/>
          <w:bCs/>
          <w:sz w:val="24"/>
          <w:szCs w:val="24"/>
        </w:rPr>
      </w:pPr>
      <w:r w:rsidRPr="00E7327E">
        <w:rPr>
          <w:rFonts w:ascii="Times New Roman" w:hAnsi="Times New Roman" w:cs="Times New Roman"/>
          <w:b/>
          <w:bCs/>
          <w:sz w:val="24"/>
          <w:szCs w:val="24"/>
        </w:rPr>
        <w:t>River and Stream Monitoring Program:</w:t>
      </w:r>
    </w:p>
    <w:p w14:paraId="12BAE8EE" w14:textId="34779C63" w:rsidR="00204C40" w:rsidRPr="00E7327E" w:rsidRDefault="00667328" w:rsidP="007F02BB">
      <w:pPr>
        <w:ind w:firstLine="720"/>
        <w:rPr>
          <w:rFonts w:ascii="Times New Roman" w:hAnsi="Times New Roman" w:cs="Times New Roman"/>
          <w:sz w:val="24"/>
          <w:szCs w:val="24"/>
        </w:rPr>
      </w:pPr>
      <w:r w:rsidRPr="00E7327E">
        <w:rPr>
          <w:rFonts w:ascii="Times New Roman" w:hAnsi="Times New Roman" w:cs="Times New Roman"/>
          <w:sz w:val="24"/>
          <w:szCs w:val="24"/>
        </w:rPr>
        <w:t xml:space="preserve">It is evident that there has been an increase in concern for </w:t>
      </w:r>
      <w:r w:rsidR="00204C40" w:rsidRPr="00E7327E">
        <w:rPr>
          <w:rFonts w:ascii="Times New Roman" w:hAnsi="Times New Roman" w:cs="Times New Roman"/>
          <w:sz w:val="24"/>
          <w:szCs w:val="24"/>
        </w:rPr>
        <w:t xml:space="preserve">aquatic </w:t>
      </w:r>
      <w:r w:rsidRPr="00E7327E">
        <w:rPr>
          <w:rFonts w:ascii="Times New Roman" w:hAnsi="Times New Roman" w:cs="Times New Roman"/>
          <w:sz w:val="24"/>
          <w:szCs w:val="24"/>
        </w:rPr>
        <w:t>ecosystems within Alabama</w:t>
      </w:r>
      <w:r w:rsidR="00204C40" w:rsidRPr="00E7327E">
        <w:rPr>
          <w:rFonts w:ascii="Times New Roman" w:hAnsi="Times New Roman" w:cs="Times New Roman"/>
          <w:sz w:val="24"/>
          <w:szCs w:val="24"/>
        </w:rPr>
        <w:t xml:space="preserve"> but the degree to which it has helped the historically unfortunate situation remains unknown</w:t>
      </w:r>
      <w:r w:rsidRPr="00E7327E">
        <w:rPr>
          <w:rFonts w:ascii="Times New Roman" w:hAnsi="Times New Roman" w:cs="Times New Roman"/>
          <w:sz w:val="24"/>
          <w:szCs w:val="24"/>
        </w:rPr>
        <w:t xml:space="preserve">. </w:t>
      </w:r>
      <w:r w:rsidR="00773E9A" w:rsidRPr="00E7327E">
        <w:rPr>
          <w:rFonts w:ascii="Times New Roman" w:hAnsi="Times New Roman" w:cs="Times New Roman"/>
          <w:sz w:val="24"/>
          <w:szCs w:val="24"/>
        </w:rPr>
        <w:t>From 2005 to 2016 the ADEM published annual River and Stream Monitoring summaries. Each year several watersheds are selected for enhanced sampling. The objectives of the project were to assess biological integrity of monitoring si</w:t>
      </w:r>
      <w:r w:rsidR="00204C40" w:rsidRPr="00E7327E">
        <w:rPr>
          <w:rFonts w:ascii="Times New Roman" w:hAnsi="Times New Roman" w:cs="Times New Roman"/>
          <w:sz w:val="24"/>
          <w:szCs w:val="24"/>
        </w:rPr>
        <w:t>t</w:t>
      </w:r>
      <w:r w:rsidR="00773E9A" w:rsidRPr="00E7327E">
        <w:rPr>
          <w:rFonts w:ascii="Times New Roman" w:hAnsi="Times New Roman" w:cs="Times New Roman"/>
          <w:sz w:val="24"/>
          <w:szCs w:val="24"/>
        </w:rPr>
        <w:t>es and estimate overall water quality within each river basin</w:t>
      </w:r>
      <w:r w:rsidR="00A7559B" w:rsidRPr="00E7327E">
        <w:rPr>
          <w:rFonts w:ascii="Times New Roman" w:hAnsi="Times New Roman" w:cs="Times New Roman"/>
          <w:sz w:val="24"/>
          <w:szCs w:val="24"/>
        </w:rPr>
        <w:t xml:space="preserve">. </w:t>
      </w:r>
      <w:r w:rsidR="00AA0E41" w:rsidRPr="00E7327E">
        <w:rPr>
          <w:rFonts w:ascii="Times New Roman" w:hAnsi="Times New Roman" w:cs="Times New Roman"/>
          <w:sz w:val="24"/>
          <w:szCs w:val="24"/>
        </w:rPr>
        <w:t>Monthly w</w:t>
      </w:r>
      <w:r w:rsidR="00204C40" w:rsidRPr="00E7327E">
        <w:rPr>
          <w:rFonts w:ascii="Times New Roman" w:hAnsi="Times New Roman" w:cs="Times New Roman"/>
          <w:sz w:val="24"/>
          <w:szCs w:val="24"/>
        </w:rPr>
        <w:t>ater chemistry data is collected</w:t>
      </w:r>
      <w:r w:rsidR="00AA0E41" w:rsidRPr="00E7327E">
        <w:rPr>
          <w:rFonts w:ascii="Times New Roman" w:hAnsi="Times New Roman" w:cs="Times New Roman"/>
          <w:sz w:val="24"/>
          <w:szCs w:val="24"/>
        </w:rPr>
        <w:t xml:space="preserve"> </w:t>
      </w:r>
      <w:r w:rsidR="00204C40" w:rsidRPr="00E7327E">
        <w:rPr>
          <w:rFonts w:ascii="Times New Roman" w:hAnsi="Times New Roman" w:cs="Times New Roman"/>
          <w:sz w:val="24"/>
          <w:szCs w:val="24"/>
        </w:rPr>
        <w:t xml:space="preserve">for these sites and overall habitat assessments </w:t>
      </w:r>
      <w:r w:rsidR="00AA0E41" w:rsidRPr="00E7327E">
        <w:rPr>
          <w:rFonts w:ascii="Times New Roman" w:hAnsi="Times New Roman" w:cs="Times New Roman"/>
          <w:sz w:val="24"/>
          <w:szCs w:val="24"/>
        </w:rPr>
        <w:t xml:space="preserve">are </w:t>
      </w:r>
      <w:r w:rsidR="00204C40" w:rsidRPr="00E7327E">
        <w:rPr>
          <w:rFonts w:ascii="Times New Roman" w:hAnsi="Times New Roman" w:cs="Times New Roman"/>
          <w:sz w:val="24"/>
          <w:szCs w:val="24"/>
        </w:rPr>
        <w:t xml:space="preserve">made. These assessments include </w:t>
      </w:r>
      <w:r w:rsidR="00AA0E41" w:rsidRPr="00E7327E">
        <w:rPr>
          <w:rFonts w:ascii="Times New Roman" w:hAnsi="Times New Roman" w:cs="Times New Roman"/>
          <w:sz w:val="24"/>
          <w:szCs w:val="24"/>
        </w:rPr>
        <w:t>percentage</w:t>
      </w:r>
      <w:r w:rsidR="00204C40" w:rsidRPr="00E7327E">
        <w:rPr>
          <w:rFonts w:ascii="Times New Roman" w:hAnsi="Times New Roman" w:cs="Times New Roman"/>
          <w:sz w:val="24"/>
          <w:szCs w:val="24"/>
        </w:rPr>
        <w:t xml:space="preserve"> scores for Instream Habitat Quality, Sediment Deposition, Sinuosity, Bank and Vegetative Stability, and Riparian Buffer. The </w:t>
      </w:r>
      <w:r w:rsidR="00C26C78" w:rsidRPr="00E7327E">
        <w:rPr>
          <w:rFonts w:ascii="Times New Roman" w:hAnsi="Times New Roman" w:cs="Times New Roman"/>
          <w:sz w:val="24"/>
          <w:szCs w:val="24"/>
        </w:rPr>
        <w:t xml:space="preserve">scores are averaged and </w:t>
      </w:r>
      <w:r w:rsidR="00204C40" w:rsidRPr="00E7327E">
        <w:rPr>
          <w:rFonts w:ascii="Times New Roman" w:hAnsi="Times New Roman" w:cs="Times New Roman"/>
          <w:sz w:val="24"/>
          <w:szCs w:val="24"/>
        </w:rPr>
        <w:t xml:space="preserve">then classified </w:t>
      </w:r>
      <w:r w:rsidR="00C26C78" w:rsidRPr="00E7327E">
        <w:rPr>
          <w:rFonts w:ascii="Times New Roman" w:hAnsi="Times New Roman" w:cs="Times New Roman"/>
          <w:sz w:val="24"/>
          <w:szCs w:val="24"/>
        </w:rPr>
        <w:t xml:space="preserve">based on habitat condition compared to least impaired waters in the ecoregion.  </w:t>
      </w:r>
    </w:p>
    <w:p w14:paraId="782D3786" w14:textId="34990B0D" w:rsidR="00AA0E41" w:rsidRPr="00E7327E" w:rsidRDefault="00667328" w:rsidP="000B35B9">
      <w:pPr>
        <w:ind w:firstLine="720"/>
        <w:rPr>
          <w:rFonts w:ascii="Times New Roman" w:hAnsi="Times New Roman" w:cs="Times New Roman"/>
          <w:sz w:val="24"/>
          <w:szCs w:val="24"/>
        </w:rPr>
      </w:pPr>
      <w:r w:rsidRPr="00E7327E">
        <w:rPr>
          <w:rFonts w:ascii="Times New Roman" w:hAnsi="Times New Roman" w:cs="Times New Roman"/>
          <w:sz w:val="24"/>
          <w:szCs w:val="24"/>
        </w:rPr>
        <w:t>These reports</w:t>
      </w:r>
      <w:r w:rsidR="00204C40" w:rsidRPr="00E7327E">
        <w:rPr>
          <w:rFonts w:ascii="Times New Roman" w:hAnsi="Times New Roman" w:cs="Times New Roman"/>
          <w:sz w:val="24"/>
          <w:szCs w:val="24"/>
        </w:rPr>
        <w:t xml:space="preserve"> also</w:t>
      </w:r>
      <w:r w:rsidRPr="00E7327E">
        <w:rPr>
          <w:rFonts w:ascii="Times New Roman" w:hAnsi="Times New Roman" w:cs="Times New Roman"/>
          <w:sz w:val="24"/>
          <w:szCs w:val="24"/>
        </w:rPr>
        <w:t xml:space="preserve"> include ADEMs Multi-habitat Bioassessment methodology (WMB-I) to sample macroinvertebrate communities. Measures include taxonomic richness, community composition, and community tolerance to assess the health of the macroinvertebrate community</w:t>
      </w:r>
      <w:r w:rsidR="0043110C" w:rsidRPr="00E7327E">
        <w:rPr>
          <w:rFonts w:ascii="Times New Roman" w:hAnsi="Times New Roman" w:cs="Times New Roman"/>
          <w:sz w:val="24"/>
          <w:szCs w:val="24"/>
        </w:rPr>
        <w:t xml:space="preserve">. </w:t>
      </w:r>
      <w:r w:rsidRPr="00E7327E">
        <w:rPr>
          <w:rFonts w:ascii="Times New Roman" w:hAnsi="Times New Roman" w:cs="Times New Roman"/>
          <w:sz w:val="24"/>
          <w:szCs w:val="24"/>
        </w:rPr>
        <w:t xml:space="preserve">These metrics are rated from 0-100 and then averaged together to judge the condition </w:t>
      </w:r>
      <w:r w:rsidR="00204C40" w:rsidRPr="00E7327E">
        <w:rPr>
          <w:rFonts w:ascii="Times New Roman" w:hAnsi="Times New Roman" w:cs="Times New Roman"/>
          <w:sz w:val="24"/>
          <w:szCs w:val="24"/>
        </w:rPr>
        <w:t>o</w:t>
      </w:r>
      <w:r w:rsidRPr="00E7327E">
        <w:rPr>
          <w:rFonts w:ascii="Times New Roman" w:hAnsi="Times New Roman" w:cs="Times New Roman"/>
          <w:sz w:val="24"/>
          <w:szCs w:val="24"/>
        </w:rPr>
        <w:t>f the community</w:t>
      </w:r>
      <w:r w:rsidR="00204C40" w:rsidRPr="00E7327E">
        <w:rPr>
          <w:rFonts w:ascii="Times New Roman" w:hAnsi="Times New Roman" w:cs="Times New Roman"/>
          <w:sz w:val="24"/>
          <w:szCs w:val="24"/>
        </w:rPr>
        <w:t xml:space="preserve">. </w:t>
      </w:r>
      <w:r w:rsidR="00AA0E41" w:rsidRPr="00E7327E">
        <w:rPr>
          <w:rFonts w:ascii="Times New Roman" w:hAnsi="Times New Roman" w:cs="Times New Roman"/>
          <w:sz w:val="24"/>
          <w:szCs w:val="24"/>
        </w:rPr>
        <w:t xml:space="preserve">Aided by macroinvertebrate and fish bioassessment data, as well as non-point source water monitoring, Alabama has set in motion an effort to document the </w:t>
      </w:r>
      <w:r w:rsidR="0043110C" w:rsidRPr="00E7327E">
        <w:rPr>
          <w:rFonts w:ascii="Times New Roman" w:hAnsi="Times New Roman" w:cs="Times New Roman"/>
          <w:sz w:val="24"/>
          <w:szCs w:val="24"/>
        </w:rPr>
        <w:t xml:space="preserve">states </w:t>
      </w:r>
      <w:r w:rsidR="00AA0E41" w:rsidRPr="00E7327E">
        <w:rPr>
          <w:rFonts w:ascii="Times New Roman" w:hAnsi="Times New Roman" w:cs="Times New Roman"/>
          <w:sz w:val="24"/>
          <w:szCs w:val="24"/>
        </w:rPr>
        <w:t>impaired waters</w:t>
      </w:r>
      <w:r w:rsidR="0043110C" w:rsidRPr="00E7327E">
        <w:rPr>
          <w:rFonts w:ascii="Times New Roman" w:hAnsi="Times New Roman" w:cs="Times New Roman"/>
          <w:sz w:val="24"/>
          <w:szCs w:val="24"/>
        </w:rPr>
        <w:t>.</w:t>
      </w:r>
    </w:p>
    <w:p w14:paraId="6E49B3CF" w14:textId="1C83EDFC" w:rsidR="000B35B9" w:rsidRPr="00E7327E" w:rsidRDefault="000B35B9" w:rsidP="000B35B9">
      <w:pPr>
        <w:ind w:firstLine="720"/>
        <w:rPr>
          <w:rFonts w:ascii="Times New Roman" w:hAnsi="Times New Roman" w:cs="Times New Roman"/>
          <w:sz w:val="24"/>
          <w:szCs w:val="24"/>
        </w:rPr>
      </w:pPr>
    </w:p>
    <w:p w14:paraId="062BCFB8" w14:textId="535FB75D" w:rsidR="000B35B9" w:rsidRPr="00E7327E" w:rsidRDefault="000B35B9" w:rsidP="000B35B9">
      <w:pPr>
        <w:rPr>
          <w:rFonts w:ascii="Times New Roman" w:hAnsi="Times New Roman" w:cs="Times New Roman"/>
          <w:sz w:val="24"/>
          <w:szCs w:val="24"/>
        </w:rPr>
      </w:pPr>
    </w:p>
    <w:p w14:paraId="1BC665B8" w14:textId="77777777" w:rsidR="000B35B9" w:rsidRPr="00E7327E" w:rsidRDefault="000B35B9" w:rsidP="000B35B9">
      <w:pPr>
        <w:rPr>
          <w:rFonts w:ascii="Times New Roman" w:hAnsi="Times New Roman" w:cs="Times New Roman"/>
          <w:sz w:val="24"/>
          <w:szCs w:val="24"/>
        </w:rPr>
      </w:pPr>
    </w:p>
    <w:p w14:paraId="2A60DECC" w14:textId="3F0D493D" w:rsidR="00C327EF" w:rsidRPr="00E7327E" w:rsidRDefault="00C327EF" w:rsidP="00C93AA3">
      <w:pPr>
        <w:pBdr>
          <w:bottom w:val="single" w:sz="6" w:space="1" w:color="auto"/>
        </w:pBdr>
        <w:rPr>
          <w:rFonts w:ascii="Times New Roman" w:hAnsi="Times New Roman" w:cs="Times New Roman"/>
          <w:sz w:val="24"/>
          <w:szCs w:val="24"/>
        </w:rPr>
      </w:pPr>
      <w:r w:rsidRPr="00E7327E">
        <w:rPr>
          <w:rFonts w:ascii="Times New Roman" w:hAnsi="Times New Roman" w:cs="Times New Roman"/>
          <w:b/>
          <w:bCs/>
          <w:sz w:val="24"/>
          <w:szCs w:val="24"/>
        </w:rPr>
        <w:lastRenderedPageBreak/>
        <w:t>Data:</w:t>
      </w:r>
    </w:p>
    <w:p w14:paraId="0874ABB5" w14:textId="4B9BCD38" w:rsidR="008D02C7" w:rsidRPr="00E7327E" w:rsidRDefault="008D02C7" w:rsidP="00533F13">
      <w:pPr>
        <w:rPr>
          <w:rFonts w:ascii="Times New Roman" w:hAnsi="Times New Roman" w:cs="Times New Roman"/>
          <w:b/>
          <w:bCs/>
          <w:sz w:val="24"/>
          <w:szCs w:val="24"/>
        </w:rPr>
      </w:pPr>
      <w:r w:rsidRPr="00E7327E">
        <w:rPr>
          <w:rFonts w:ascii="Times New Roman" w:hAnsi="Times New Roman" w:cs="Times New Roman"/>
          <w:b/>
          <w:bCs/>
          <w:sz w:val="24"/>
          <w:szCs w:val="24"/>
        </w:rPr>
        <w:t xml:space="preserve">Alabama Department of Environmental Management – Water Quality Reports </w:t>
      </w:r>
    </w:p>
    <w:p w14:paraId="2475C6EC" w14:textId="695212BB" w:rsidR="006A7FBE" w:rsidRPr="00E7327E" w:rsidRDefault="008D02C7" w:rsidP="00533F13">
      <w:pPr>
        <w:ind w:firstLine="720"/>
        <w:rPr>
          <w:rFonts w:ascii="Times New Roman" w:hAnsi="Times New Roman" w:cs="Times New Roman"/>
          <w:sz w:val="24"/>
          <w:szCs w:val="24"/>
        </w:rPr>
      </w:pPr>
      <w:r w:rsidRPr="00E7327E">
        <w:rPr>
          <w:rFonts w:ascii="Times New Roman" w:hAnsi="Times New Roman" w:cs="Times New Roman"/>
          <w:sz w:val="24"/>
          <w:szCs w:val="24"/>
        </w:rPr>
        <w:t>The ADEM conducts a biennial water quality survey which is published public</w:t>
      </w:r>
      <w:r w:rsidR="001D3E04" w:rsidRPr="00E7327E">
        <w:rPr>
          <w:rFonts w:ascii="Times New Roman" w:hAnsi="Times New Roman" w:cs="Times New Roman"/>
          <w:sz w:val="24"/>
          <w:szCs w:val="24"/>
        </w:rPr>
        <w:t>ly</w:t>
      </w:r>
      <w:r w:rsidRPr="00E7327E">
        <w:rPr>
          <w:rFonts w:ascii="Times New Roman" w:hAnsi="Times New Roman" w:cs="Times New Roman"/>
          <w:sz w:val="24"/>
          <w:szCs w:val="24"/>
        </w:rPr>
        <w:t xml:space="preserve"> online </w:t>
      </w:r>
      <w:r w:rsidR="001D3E04" w:rsidRPr="00E7327E">
        <w:rPr>
          <w:rFonts w:ascii="Times New Roman" w:hAnsi="Times New Roman" w:cs="Times New Roman"/>
          <w:sz w:val="24"/>
          <w:szCs w:val="24"/>
        </w:rPr>
        <w:t xml:space="preserve">in a </w:t>
      </w:r>
      <w:r w:rsidRPr="00E7327E">
        <w:rPr>
          <w:rFonts w:ascii="Times New Roman" w:hAnsi="Times New Roman" w:cs="Times New Roman"/>
          <w:sz w:val="24"/>
          <w:szCs w:val="24"/>
        </w:rPr>
        <w:t>PDF report.</w:t>
      </w:r>
      <w:r w:rsidR="006A7FBE" w:rsidRPr="00E7327E">
        <w:rPr>
          <w:rFonts w:ascii="Times New Roman" w:hAnsi="Times New Roman" w:cs="Times New Roman"/>
          <w:sz w:val="24"/>
          <w:szCs w:val="24"/>
        </w:rPr>
        <w:t xml:space="preserve"> </w:t>
      </w:r>
      <w:r w:rsidRPr="00E7327E">
        <w:rPr>
          <w:rFonts w:ascii="Times New Roman" w:hAnsi="Times New Roman" w:cs="Times New Roman"/>
          <w:sz w:val="24"/>
          <w:szCs w:val="24"/>
        </w:rPr>
        <w:t>Reports for the past 20 years, beginning 2000, were downloaded. Water quality tables</w:t>
      </w:r>
      <w:r w:rsidR="006A7FBE" w:rsidRPr="00E7327E">
        <w:rPr>
          <w:rFonts w:ascii="Times New Roman" w:hAnsi="Times New Roman" w:cs="Times New Roman"/>
          <w:sz w:val="24"/>
          <w:szCs w:val="24"/>
        </w:rPr>
        <w:t xml:space="preserve"> for the 303(d) list of affected waters</w:t>
      </w:r>
      <w:r w:rsidRPr="00E7327E">
        <w:rPr>
          <w:rFonts w:ascii="Times New Roman" w:hAnsi="Times New Roman" w:cs="Times New Roman"/>
          <w:sz w:val="24"/>
          <w:szCs w:val="24"/>
        </w:rPr>
        <w:t xml:space="preserve"> were extracted from PDF to CSV. CSV tables were manually checked for formatting. </w:t>
      </w:r>
      <w:r w:rsidR="001A4763" w:rsidRPr="00E7327E">
        <w:rPr>
          <w:rFonts w:ascii="Times New Roman" w:hAnsi="Times New Roman" w:cs="Times New Roman"/>
          <w:sz w:val="24"/>
          <w:szCs w:val="24"/>
        </w:rPr>
        <w:t xml:space="preserve">Individual reports were aggregated to create a single file with a new ‘ReportYear’ column using Microsoft Excel. The CSV file was loaded into </w:t>
      </w:r>
      <w:r w:rsidR="000D4901" w:rsidRPr="00E7327E">
        <w:rPr>
          <w:rFonts w:ascii="Times New Roman" w:hAnsi="Times New Roman" w:cs="Times New Roman"/>
          <w:sz w:val="24"/>
          <w:szCs w:val="24"/>
        </w:rPr>
        <w:t>D</w:t>
      </w:r>
      <w:r w:rsidR="001A4763" w:rsidRPr="00E7327E">
        <w:rPr>
          <w:rFonts w:ascii="Times New Roman" w:hAnsi="Times New Roman" w:cs="Times New Roman"/>
          <w:sz w:val="24"/>
          <w:szCs w:val="24"/>
        </w:rPr>
        <w:t xml:space="preserve">3, a JavaScript based data visualization library. </w:t>
      </w:r>
      <w:r w:rsidR="006A7FBE" w:rsidRPr="00E7327E">
        <w:rPr>
          <w:rFonts w:ascii="Times New Roman" w:hAnsi="Times New Roman" w:cs="Times New Roman"/>
          <w:sz w:val="24"/>
          <w:szCs w:val="24"/>
        </w:rPr>
        <w:t xml:space="preserve">The file contains the following columns: AssessmentUnitID, WaterbodyName, Type, RiverBasin, County, Uses, Causes, Sources, Size, UnitType, DownstreamUpstreamLocations, YearListed, and Priority. </w:t>
      </w:r>
    </w:p>
    <w:p w14:paraId="776B7608" w14:textId="73F8F334" w:rsidR="000B35B9" w:rsidRPr="00E7327E" w:rsidRDefault="006A7FBE" w:rsidP="000B35B9">
      <w:pPr>
        <w:ind w:left="360"/>
        <w:rPr>
          <w:rFonts w:ascii="Times New Roman" w:hAnsi="Times New Roman" w:cs="Times New Roman"/>
          <w:i/>
          <w:iCs/>
          <w:sz w:val="24"/>
          <w:szCs w:val="24"/>
        </w:rPr>
      </w:pPr>
      <w:r w:rsidRPr="00E7327E">
        <w:rPr>
          <w:rFonts w:ascii="Times New Roman" w:hAnsi="Times New Roman" w:cs="Times New Roman"/>
          <w:sz w:val="24"/>
          <w:szCs w:val="24"/>
          <w:u w:val="single"/>
        </w:rPr>
        <w:t>Example</w:t>
      </w:r>
      <w:r w:rsidR="001B55C5" w:rsidRPr="00E7327E">
        <w:rPr>
          <w:rFonts w:ascii="Times New Roman" w:hAnsi="Times New Roman" w:cs="Times New Roman"/>
          <w:sz w:val="24"/>
          <w:szCs w:val="24"/>
          <w:u w:val="single"/>
        </w:rPr>
        <w:t xml:space="preserve"> row</w:t>
      </w:r>
      <w:r w:rsidRPr="00E7327E">
        <w:rPr>
          <w:rFonts w:ascii="Times New Roman" w:hAnsi="Times New Roman" w:cs="Times New Roman"/>
          <w:sz w:val="24"/>
          <w:szCs w:val="24"/>
          <w:u w:val="single"/>
        </w:rPr>
        <w:t>:</w:t>
      </w:r>
      <w:r w:rsidR="00533F13" w:rsidRPr="00E7327E">
        <w:rPr>
          <w:rFonts w:ascii="Times New Roman" w:hAnsi="Times New Roman" w:cs="Times New Roman"/>
          <w:sz w:val="24"/>
          <w:szCs w:val="24"/>
        </w:rPr>
        <w:t xml:space="preserve"> </w:t>
      </w:r>
      <w:r w:rsidR="00533F13" w:rsidRPr="00E7327E">
        <w:rPr>
          <w:rFonts w:ascii="Times New Roman" w:hAnsi="Times New Roman" w:cs="Times New Roman"/>
          <w:i/>
          <w:iCs/>
          <w:sz w:val="24"/>
          <w:szCs w:val="24"/>
        </w:rPr>
        <w:t>“   AL03150201-0104-302,Three Mile Branch,R,Alabama,Montgomery,Fish &amp; Wildlife,Pathogens (E. coli),Urban development,7.65,miles,"Lower Wetumpka Road /its source",2010,L   ”</w:t>
      </w:r>
    </w:p>
    <w:tbl>
      <w:tblPr>
        <w:tblpPr w:leftFromText="180" w:rightFromText="180" w:vertAnchor="text" w:horzAnchor="margin" w:tblpXSpec="center" w:tblpY="-41"/>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290"/>
      </w:tblGrid>
      <w:tr w:rsidR="00533F13" w:rsidRPr="00E7327E" w14:paraId="3C97E607" w14:textId="77777777" w:rsidTr="009A1127">
        <w:trPr>
          <w:trHeight w:val="4196"/>
        </w:trPr>
        <w:tc>
          <w:tcPr>
            <w:tcW w:w="895" w:type="dxa"/>
          </w:tcPr>
          <w:p w14:paraId="7EA3EFB9"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2000</w:t>
            </w:r>
          </w:p>
          <w:p w14:paraId="681E8D17"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2002</w:t>
            </w:r>
          </w:p>
          <w:p w14:paraId="40178C91"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2004</w:t>
            </w:r>
          </w:p>
          <w:p w14:paraId="2150A1C6"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2006</w:t>
            </w:r>
          </w:p>
          <w:p w14:paraId="660EE078"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2008</w:t>
            </w:r>
          </w:p>
          <w:p w14:paraId="00322FF9"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2010</w:t>
            </w:r>
          </w:p>
          <w:p w14:paraId="1D306740"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2012</w:t>
            </w:r>
          </w:p>
          <w:p w14:paraId="00F963B9"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2014</w:t>
            </w:r>
          </w:p>
          <w:p w14:paraId="39197181"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2016</w:t>
            </w:r>
          </w:p>
          <w:p w14:paraId="5F1E5952" w14:textId="77777777"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2018</w:t>
            </w:r>
          </w:p>
          <w:p w14:paraId="7BC0EA03" w14:textId="7B9AC0D0" w:rsidR="00533F13" w:rsidRPr="00E7327E" w:rsidRDefault="00533F13" w:rsidP="00533F13">
            <w:pPr>
              <w:spacing w:line="240" w:lineRule="auto"/>
              <w:rPr>
                <w:rFonts w:ascii="Times New Roman" w:hAnsi="Times New Roman" w:cs="Times New Roman"/>
                <w:sz w:val="24"/>
                <w:szCs w:val="24"/>
              </w:rPr>
            </w:pPr>
            <w:r w:rsidRPr="00E7327E">
              <w:rPr>
                <w:rFonts w:ascii="Times New Roman" w:hAnsi="Times New Roman" w:cs="Times New Roman"/>
                <w:sz w:val="24"/>
                <w:szCs w:val="24"/>
              </w:rPr>
              <w:t>2020</w:t>
            </w:r>
          </w:p>
        </w:tc>
        <w:tc>
          <w:tcPr>
            <w:tcW w:w="7290" w:type="dxa"/>
          </w:tcPr>
          <w:p w14:paraId="022118CB" w14:textId="0035C1FD" w:rsidR="00533F13" w:rsidRPr="00E7327E" w:rsidRDefault="008A7D7F" w:rsidP="00533F13">
            <w:pPr>
              <w:spacing w:line="240" w:lineRule="auto"/>
              <w:rPr>
                <w:rFonts w:ascii="Times New Roman" w:hAnsi="Times New Roman" w:cs="Times New Roman"/>
                <w:i/>
                <w:iCs/>
                <w:sz w:val="24"/>
                <w:szCs w:val="24"/>
              </w:rPr>
            </w:pPr>
            <w:hyperlink r:id="rId9" w:history="1">
              <w:r w:rsidR="00876877" w:rsidRPr="00E7327E">
                <w:rPr>
                  <w:rStyle w:val="Hyperlink"/>
                  <w:rFonts w:ascii="Times New Roman" w:hAnsi="Times New Roman" w:cs="Times New Roman"/>
                  <w:i/>
                  <w:iCs/>
                  <w:sz w:val="24"/>
                  <w:szCs w:val="24"/>
                </w:rPr>
                <w:t>http://adem.alabama.gov/programs/water/wquality/2000AL303dList.pdf</w:t>
              </w:r>
            </w:hyperlink>
          </w:p>
          <w:p w14:paraId="3DC40D6E" w14:textId="0AE95A4A" w:rsidR="00876877" w:rsidRPr="00E7327E" w:rsidRDefault="008A7D7F" w:rsidP="00533F13">
            <w:pPr>
              <w:spacing w:line="240" w:lineRule="auto"/>
              <w:rPr>
                <w:rFonts w:ascii="Times New Roman" w:hAnsi="Times New Roman" w:cs="Times New Roman"/>
                <w:i/>
                <w:iCs/>
                <w:sz w:val="24"/>
                <w:szCs w:val="24"/>
              </w:rPr>
            </w:pPr>
            <w:hyperlink r:id="rId10" w:history="1">
              <w:r w:rsidR="00876877" w:rsidRPr="00E7327E">
                <w:rPr>
                  <w:rStyle w:val="Hyperlink"/>
                  <w:rFonts w:ascii="Times New Roman" w:hAnsi="Times New Roman" w:cs="Times New Roman"/>
                  <w:i/>
                  <w:iCs/>
                  <w:sz w:val="24"/>
                  <w:szCs w:val="24"/>
                </w:rPr>
                <w:t>http://adem.alabama.gov/programs/water/wquality/2002AL303dList.pdf</w:t>
              </w:r>
            </w:hyperlink>
          </w:p>
          <w:p w14:paraId="233897B4" w14:textId="3FF2D051" w:rsidR="00876877" w:rsidRPr="00E7327E" w:rsidRDefault="008A7D7F" w:rsidP="00533F13">
            <w:pPr>
              <w:spacing w:line="240" w:lineRule="auto"/>
              <w:rPr>
                <w:rFonts w:ascii="Times New Roman" w:hAnsi="Times New Roman" w:cs="Times New Roman"/>
                <w:i/>
                <w:iCs/>
                <w:sz w:val="24"/>
                <w:szCs w:val="24"/>
              </w:rPr>
            </w:pPr>
            <w:hyperlink r:id="rId11" w:history="1">
              <w:r w:rsidR="00876877" w:rsidRPr="00E7327E">
                <w:rPr>
                  <w:rStyle w:val="Hyperlink"/>
                  <w:rFonts w:ascii="Times New Roman" w:hAnsi="Times New Roman" w:cs="Times New Roman"/>
                  <w:i/>
                  <w:iCs/>
                  <w:sz w:val="24"/>
                  <w:szCs w:val="24"/>
                </w:rPr>
                <w:t>http://adem.alabama.gov/programs/water/wquality/2004AL303dList.pdf</w:t>
              </w:r>
            </w:hyperlink>
          </w:p>
          <w:p w14:paraId="2FDB787F" w14:textId="3C062682" w:rsidR="00876877" w:rsidRPr="00E7327E" w:rsidRDefault="008A7D7F" w:rsidP="00533F13">
            <w:pPr>
              <w:spacing w:line="240" w:lineRule="auto"/>
              <w:rPr>
                <w:rFonts w:ascii="Times New Roman" w:hAnsi="Times New Roman" w:cs="Times New Roman"/>
                <w:i/>
                <w:iCs/>
                <w:sz w:val="24"/>
                <w:szCs w:val="24"/>
              </w:rPr>
            </w:pPr>
            <w:hyperlink r:id="rId12" w:history="1">
              <w:r w:rsidR="00876877" w:rsidRPr="00E7327E">
                <w:rPr>
                  <w:rStyle w:val="Hyperlink"/>
                  <w:rFonts w:ascii="Times New Roman" w:hAnsi="Times New Roman" w:cs="Times New Roman"/>
                  <w:i/>
                  <w:iCs/>
                  <w:sz w:val="24"/>
                  <w:szCs w:val="24"/>
                </w:rPr>
                <w:t>http://adem.alabama.gov/programs/water/wquality/2006AL303dList.pdf</w:t>
              </w:r>
            </w:hyperlink>
          </w:p>
          <w:p w14:paraId="172D2C30" w14:textId="23BD7532" w:rsidR="00876877" w:rsidRPr="00E7327E" w:rsidRDefault="008A7D7F" w:rsidP="00533F13">
            <w:pPr>
              <w:spacing w:line="240" w:lineRule="auto"/>
              <w:rPr>
                <w:rFonts w:ascii="Times New Roman" w:hAnsi="Times New Roman" w:cs="Times New Roman"/>
                <w:i/>
                <w:iCs/>
                <w:sz w:val="24"/>
                <w:szCs w:val="24"/>
              </w:rPr>
            </w:pPr>
            <w:hyperlink r:id="rId13" w:history="1">
              <w:r w:rsidR="00876877" w:rsidRPr="00E7327E">
                <w:rPr>
                  <w:rStyle w:val="Hyperlink"/>
                  <w:rFonts w:ascii="Times New Roman" w:hAnsi="Times New Roman" w:cs="Times New Roman"/>
                  <w:i/>
                  <w:iCs/>
                  <w:sz w:val="24"/>
                  <w:szCs w:val="24"/>
                </w:rPr>
                <w:t>http://adem.alabama.gov/programs/water/wquality/2008AL303dList.pdf</w:t>
              </w:r>
            </w:hyperlink>
          </w:p>
          <w:p w14:paraId="5D7277E2" w14:textId="1ECC6E1C" w:rsidR="00876877" w:rsidRPr="00E7327E" w:rsidRDefault="008A7D7F" w:rsidP="00533F13">
            <w:pPr>
              <w:spacing w:line="240" w:lineRule="auto"/>
              <w:rPr>
                <w:rFonts w:ascii="Times New Roman" w:hAnsi="Times New Roman" w:cs="Times New Roman"/>
                <w:i/>
                <w:iCs/>
                <w:sz w:val="24"/>
                <w:szCs w:val="24"/>
              </w:rPr>
            </w:pPr>
            <w:hyperlink r:id="rId14" w:history="1">
              <w:r w:rsidR="00876877" w:rsidRPr="00E7327E">
                <w:rPr>
                  <w:rStyle w:val="Hyperlink"/>
                  <w:rFonts w:ascii="Times New Roman" w:hAnsi="Times New Roman" w:cs="Times New Roman"/>
                  <w:i/>
                  <w:iCs/>
                  <w:sz w:val="24"/>
                  <w:szCs w:val="24"/>
                </w:rPr>
                <w:t>http://adem.alabama.gov/programs/water/wquality/2010AL303dList.pdf</w:t>
              </w:r>
            </w:hyperlink>
          </w:p>
          <w:p w14:paraId="540FC358" w14:textId="3C7CE361" w:rsidR="00876877" w:rsidRPr="00E7327E" w:rsidRDefault="008A7D7F" w:rsidP="00533F13">
            <w:pPr>
              <w:spacing w:line="240" w:lineRule="auto"/>
              <w:rPr>
                <w:rFonts w:ascii="Times New Roman" w:hAnsi="Times New Roman" w:cs="Times New Roman"/>
                <w:i/>
                <w:iCs/>
                <w:sz w:val="24"/>
                <w:szCs w:val="24"/>
              </w:rPr>
            </w:pPr>
            <w:hyperlink r:id="rId15" w:history="1">
              <w:r w:rsidR="00876877" w:rsidRPr="00E7327E">
                <w:rPr>
                  <w:rStyle w:val="Hyperlink"/>
                  <w:rFonts w:ascii="Times New Roman" w:hAnsi="Times New Roman" w:cs="Times New Roman"/>
                  <w:i/>
                  <w:iCs/>
                  <w:sz w:val="24"/>
                  <w:szCs w:val="24"/>
                </w:rPr>
                <w:t>http://adem.alabama.gov/programs/water/wquality/2012AL303dList.pdf</w:t>
              </w:r>
            </w:hyperlink>
          </w:p>
          <w:p w14:paraId="3E042755" w14:textId="151713D9" w:rsidR="00876877" w:rsidRPr="00E7327E" w:rsidRDefault="008A7D7F" w:rsidP="00533F13">
            <w:pPr>
              <w:spacing w:line="240" w:lineRule="auto"/>
              <w:rPr>
                <w:rFonts w:ascii="Times New Roman" w:hAnsi="Times New Roman" w:cs="Times New Roman"/>
                <w:i/>
                <w:iCs/>
                <w:sz w:val="24"/>
                <w:szCs w:val="24"/>
              </w:rPr>
            </w:pPr>
            <w:hyperlink r:id="rId16" w:history="1">
              <w:r w:rsidR="00876877" w:rsidRPr="00E7327E">
                <w:rPr>
                  <w:rStyle w:val="Hyperlink"/>
                  <w:rFonts w:ascii="Times New Roman" w:hAnsi="Times New Roman" w:cs="Times New Roman"/>
                  <w:i/>
                  <w:iCs/>
                  <w:sz w:val="24"/>
                  <w:szCs w:val="24"/>
                </w:rPr>
                <w:t>http://adem.alabama.gov/programs/water/wquality/2014AL303dList.pdf</w:t>
              </w:r>
            </w:hyperlink>
          </w:p>
          <w:p w14:paraId="4108F410" w14:textId="164A1CF1" w:rsidR="00876877" w:rsidRPr="00E7327E" w:rsidRDefault="008A7D7F" w:rsidP="00533F13">
            <w:pPr>
              <w:spacing w:line="240" w:lineRule="auto"/>
              <w:rPr>
                <w:rFonts w:ascii="Times New Roman" w:hAnsi="Times New Roman" w:cs="Times New Roman"/>
                <w:i/>
                <w:iCs/>
                <w:sz w:val="24"/>
                <w:szCs w:val="24"/>
              </w:rPr>
            </w:pPr>
            <w:hyperlink r:id="rId17" w:history="1">
              <w:r w:rsidR="00876877" w:rsidRPr="00E7327E">
                <w:rPr>
                  <w:rStyle w:val="Hyperlink"/>
                  <w:rFonts w:ascii="Times New Roman" w:hAnsi="Times New Roman" w:cs="Times New Roman"/>
                  <w:i/>
                  <w:iCs/>
                  <w:sz w:val="24"/>
                  <w:szCs w:val="24"/>
                </w:rPr>
                <w:t>http://adem.alabama.gov/programs/water/wquality/2016AL303dList.pdf</w:t>
              </w:r>
            </w:hyperlink>
          </w:p>
          <w:p w14:paraId="4971088A" w14:textId="385E04E4" w:rsidR="00876877" w:rsidRPr="00E7327E" w:rsidRDefault="008A7D7F" w:rsidP="00533F13">
            <w:pPr>
              <w:spacing w:line="240" w:lineRule="auto"/>
              <w:rPr>
                <w:rFonts w:ascii="Times New Roman" w:hAnsi="Times New Roman" w:cs="Times New Roman"/>
                <w:i/>
                <w:iCs/>
                <w:sz w:val="24"/>
                <w:szCs w:val="24"/>
              </w:rPr>
            </w:pPr>
            <w:hyperlink r:id="rId18" w:history="1">
              <w:r w:rsidR="00876877" w:rsidRPr="00E7327E">
                <w:rPr>
                  <w:rStyle w:val="Hyperlink"/>
                  <w:rFonts w:ascii="Times New Roman" w:hAnsi="Times New Roman" w:cs="Times New Roman"/>
                  <w:i/>
                  <w:iCs/>
                  <w:sz w:val="24"/>
                  <w:szCs w:val="24"/>
                </w:rPr>
                <w:t>http://adem.alabama.gov/programs/water/wquality/2018AL303dList.pdf</w:t>
              </w:r>
            </w:hyperlink>
          </w:p>
          <w:p w14:paraId="182773F3" w14:textId="61C4FE96" w:rsidR="00876877" w:rsidRPr="00E7327E" w:rsidRDefault="008A7D7F" w:rsidP="00533F13">
            <w:pPr>
              <w:spacing w:line="240" w:lineRule="auto"/>
              <w:rPr>
                <w:rFonts w:ascii="Times New Roman" w:hAnsi="Times New Roman" w:cs="Times New Roman"/>
                <w:i/>
                <w:iCs/>
                <w:sz w:val="24"/>
                <w:szCs w:val="24"/>
              </w:rPr>
            </w:pPr>
            <w:hyperlink r:id="rId19" w:history="1">
              <w:r w:rsidR="00876877" w:rsidRPr="00E7327E">
                <w:rPr>
                  <w:rStyle w:val="Hyperlink"/>
                  <w:rFonts w:ascii="Times New Roman" w:hAnsi="Times New Roman" w:cs="Times New Roman"/>
                  <w:i/>
                  <w:iCs/>
                  <w:sz w:val="24"/>
                  <w:szCs w:val="24"/>
                </w:rPr>
                <w:t>http://adem.alabama.gov/programs/water/wquality/2020AL303dList.pdf</w:t>
              </w:r>
            </w:hyperlink>
            <w:r w:rsidR="00876877" w:rsidRPr="00E7327E">
              <w:rPr>
                <w:rFonts w:ascii="Times New Roman" w:hAnsi="Times New Roman" w:cs="Times New Roman"/>
                <w:i/>
                <w:iCs/>
                <w:sz w:val="24"/>
                <w:szCs w:val="24"/>
              </w:rPr>
              <w:t xml:space="preserve"> </w:t>
            </w:r>
          </w:p>
        </w:tc>
      </w:tr>
    </w:tbl>
    <w:p w14:paraId="6AB0B384" w14:textId="77777777" w:rsidR="00E3419C" w:rsidRPr="00E7327E" w:rsidRDefault="00E3419C" w:rsidP="00C93AA3">
      <w:pPr>
        <w:pBdr>
          <w:bottom w:val="single" w:sz="6" w:space="1" w:color="auto"/>
        </w:pBdr>
        <w:rPr>
          <w:rFonts w:ascii="Times New Roman" w:hAnsi="Times New Roman" w:cs="Times New Roman"/>
          <w:b/>
          <w:bCs/>
          <w:sz w:val="24"/>
          <w:szCs w:val="24"/>
        </w:rPr>
      </w:pPr>
    </w:p>
    <w:p w14:paraId="173EDDD9" w14:textId="77777777" w:rsidR="00E3419C" w:rsidRPr="00E7327E" w:rsidRDefault="00E3419C" w:rsidP="00C93AA3">
      <w:pPr>
        <w:pBdr>
          <w:bottom w:val="single" w:sz="6" w:space="1" w:color="auto"/>
        </w:pBdr>
        <w:rPr>
          <w:rFonts w:ascii="Times New Roman" w:hAnsi="Times New Roman" w:cs="Times New Roman"/>
          <w:b/>
          <w:bCs/>
          <w:sz w:val="24"/>
          <w:szCs w:val="24"/>
        </w:rPr>
      </w:pPr>
    </w:p>
    <w:p w14:paraId="3E06FD9D" w14:textId="77777777" w:rsidR="00E3419C" w:rsidRPr="00E7327E" w:rsidRDefault="00E3419C" w:rsidP="00C93AA3">
      <w:pPr>
        <w:pBdr>
          <w:bottom w:val="single" w:sz="6" w:space="1" w:color="auto"/>
        </w:pBdr>
        <w:rPr>
          <w:rFonts w:ascii="Times New Roman" w:hAnsi="Times New Roman" w:cs="Times New Roman"/>
          <w:b/>
          <w:bCs/>
          <w:sz w:val="24"/>
          <w:szCs w:val="24"/>
        </w:rPr>
      </w:pPr>
    </w:p>
    <w:p w14:paraId="7A4A464E" w14:textId="77777777" w:rsidR="00E3419C" w:rsidRPr="00E7327E" w:rsidRDefault="00E3419C" w:rsidP="00C93AA3">
      <w:pPr>
        <w:pBdr>
          <w:bottom w:val="single" w:sz="6" w:space="1" w:color="auto"/>
        </w:pBdr>
        <w:rPr>
          <w:rFonts w:ascii="Times New Roman" w:hAnsi="Times New Roman" w:cs="Times New Roman"/>
          <w:b/>
          <w:bCs/>
          <w:sz w:val="24"/>
          <w:szCs w:val="24"/>
        </w:rPr>
      </w:pPr>
    </w:p>
    <w:p w14:paraId="31F05D9B" w14:textId="77777777" w:rsidR="00E3419C" w:rsidRPr="00E7327E" w:rsidRDefault="00E3419C" w:rsidP="00C93AA3">
      <w:pPr>
        <w:pBdr>
          <w:bottom w:val="single" w:sz="6" w:space="1" w:color="auto"/>
        </w:pBdr>
        <w:rPr>
          <w:rFonts w:ascii="Times New Roman" w:hAnsi="Times New Roman" w:cs="Times New Roman"/>
          <w:b/>
          <w:bCs/>
          <w:sz w:val="24"/>
          <w:szCs w:val="24"/>
        </w:rPr>
      </w:pPr>
    </w:p>
    <w:p w14:paraId="2B31FF24" w14:textId="54BA5A78" w:rsidR="00AA0E41" w:rsidRPr="00E7327E" w:rsidRDefault="00AA0E41" w:rsidP="00C93AA3">
      <w:pPr>
        <w:pBdr>
          <w:bottom w:val="single" w:sz="6" w:space="1" w:color="auto"/>
        </w:pBdr>
        <w:rPr>
          <w:rFonts w:ascii="Times New Roman" w:hAnsi="Times New Roman" w:cs="Times New Roman"/>
          <w:b/>
          <w:bCs/>
          <w:sz w:val="24"/>
          <w:szCs w:val="24"/>
        </w:rPr>
      </w:pPr>
    </w:p>
    <w:p w14:paraId="1B0D494D" w14:textId="77777777" w:rsidR="000B35B9" w:rsidRPr="00E7327E" w:rsidRDefault="000B35B9" w:rsidP="00C93AA3">
      <w:pPr>
        <w:pBdr>
          <w:bottom w:val="single" w:sz="6" w:space="1" w:color="auto"/>
        </w:pBdr>
        <w:rPr>
          <w:rFonts w:ascii="Times New Roman" w:hAnsi="Times New Roman" w:cs="Times New Roman"/>
          <w:b/>
          <w:bCs/>
          <w:sz w:val="24"/>
          <w:szCs w:val="24"/>
        </w:rPr>
      </w:pPr>
    </w:p>
    <w:p w14:paraId="2F890100" w14:textId="4411539B" w:rsidR="00AC26F6" w:rsidRPr="00E7327E" w:rsidRDefault="00AC26F6" w:rsidP="00C93AA3">
      <w:pPr>
        <w:pBdr>
          <w:bottom w:val="single" w:sz="6" w:space="1" w:color="auto"/>
        </w:pBdr>
        <w:rPr>
          <w:rFonts w:ascii="Times New Roman" w:hAnsi="Times New Roman" w:cs="Times New Roman"/>
          <w:b/>
          <w:bCs/>
          <w:sz w:val="24"/>
          <w:szCs w:val="24"/>
        </w:rPr>
      </w:pPr>
      <w:r w:rsidRPr="00E7327E">
        <w:rPr>
          <w:rFonts w:ascii="Times New Roman" w:hAnsi="Times New Roman" w:cs="Times New Roman"/>
          <w:b/>
          <w:bCs/>
          <w:sz w:val="24"/>
          <w:szCs w:val="24"/>
        </w:rPr>
        <w:lastRenderedPageBreak/>
        <w:t>Visualization methods</w:t>
      </w:r>
      <w:r w:rsidR="003F0C8B" w:rsidRPr="00E7327E">
        <w:rPr>
          <w:rFonts w:ascii="Times New Roman" w:hAnsi="Times New Roman" w:cs="Times New Roman"/>
          <w:b/>
          <w:bCs/>
          <w:sz w:val="24"/>
          <w:szCs w:val="24"/>
        </w:rPr>
        <w:t xml:space="preserve"> and</w:t>
      </w:r>
      <w:r w:rsidR="00496DA2" w:rsidRPr="00E7327E">
        <w:rPr>
          <w:rFonts w:ascii="Times New Roman" w:hAnsi="Times New Roman" w:cs="Times New Roman"/>
          <w:b/>
          <w:bCs/>
          <w:sz w:val="24"/>
          <w:szCs w:val="24"/>
        </w:rPr>
        <w:t xml:space="preserve"> design decisions</w:t>
      </w:r>
      <w:r w:rsidR="00157619" w:rsidRPr="00E7327E">
        <w:rPr>
          <w:rFonts w:ascii="Times New Roman" w:hAnsi="Times New Roman" w:cs="Times New Roman"/>
          <w:b/>
          <w:bCs/>
          <w:sz w:val="24"/>
          <w:szCs w:val="24"/>
        </w:rPr>
        <w:t xml:space="preserve">. </w:t>
      </w:r>
    </w:p>
    <w:p w14:paraId="74DE9B23" w14:textId="2566836B" w:rsidR="00C327EF" w:rsidRPr="00E7327E" w:rsidRDefault="00F238DA" w:rsidP="00C93AA3">
      <w:pPr>
        <w:rPr>
          <w:rFonts w:ascii="Times New Roman" w:hAnsi="Times New Roman" w:cs="Times New Roman"/>
          <w:sz w:val="24"/>
          <w:szCs w:val="24"/>
        </w:rPr>
      </w:pPr>
      <w:r w:rsidRPr="00E7327E">
        <w:rPr>
          <w:rFonts w:ascii="Times New Roman" w:hAnsi="Times New Roman" w:cs="Times New Roman"/>
          <w:sz w:val="24"/>
          <w:szCs w:val="24"/>
        </w:rPr>
        <w:tab/>
        <w:t xml:space="preserve">The final project makes use of Vue CLI to deliver a single page web application. </w:t>
      </w:r>
      <w:r w:rsidR="00157619" w:rsidRPr="00E7327E">
        <w:rPr>
          <w:rFonts w:ascii="Times New Roman" w:hAnsi="Times New Roman" w:cs="Times New Roman"/>
          <w:sz w:val="24"/>
          <w:szCs w:val="24"/>
        </w:rPr>
        <w:t>The</w:t>
      </w:r>
      <w:r w:rsidRPr="00E7327E">
        <w:rPr>
          <w:rFonts w:ascii="Times New Roman" w:hAnsi="Times New Roman" w:cs="Times New Roman"/>
          <w:sz w:val="24"/>
          <w:szCs w:val="24"/>
        </w:rPr>
        <w:t xml:space="preserve"> webpage is designed to follow a narrative that summarizes the topics discussed in this paper</w:t>
      </w:r>
      <w:r w:rsidR="00087EAB" w:rsidRPr="00E7327E">
        <w:rPr>
          <w:rFonts w:ascii="Times New Roman" w:hAnsi="Times New Roman" w:cs="Times New Roman"/>
          <w:sz w:val="24"/>
          <w:szCs w:val="24"/>
        </w:rPr>
        <w:t xml:space="preserve"> and provides rationale for the visualizations</w:t>
      </w:r>
      <w:r w:rsidRPr="00E7327E">
        <w:rPr>
          <w:rFonts w:ascii="Times New Roman" w:hAnsi="Times New Roman" w:cs="Times New Roman"/>
          <w:sz w:val="24"/>
          <w:szCs w:val="24"/>
        </w:rPr>
        <w:t xml:space="preserve">. </w:t>
      </w:r>
      <w:r w:rsidR="00157619" w:rsidRPr="00E7327E">
        <w:rPr>
          <w:rFonts w:ascii="Times New Roman" w:hAnsi="Times New Roman" w:cs="Times New Roman"/>
          <w:sz w:val="24"/>
          <w:szCs w:val="24"/>
        </w:rPr>
        <w:t xml:space="preserve">Viewers are introduced to the surprising biodiversity at the start, then presented a brief history of industrial accidents that have compromised aquatic environments, and finally shown a summary of water quality data from the 303(d) initiative.  </w:t>
      </w:r>
      <w:r w:rsidRPr="00E7327E">
        <w:rPr>
          <w:rFonts w:ascii="Times New Roman" w:hAnsi="Times New Roman" w:cs="Times New Roman"/>
          <w:sz w:val="24"/>
          <w:szCs w:val="24"/>
        </w:rPr>
        <w:t xml:space="preserve">There are roughly 7 sections outlined as follows: </w:t>
      </w:r>
    </w:p>
    <w:p w14:paraId="05124DD8" w14:textId="76829B8C" w:rsidR="00F238DA" w:rsidRPr="00E7327E" w:rsidRDefault="00F238DA"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rPr>
        <w:t>20 Years of Water.</w:t>
      </w:r>
    </w:p>
    <w:p w14:paraId="0B964CB0" w14:textId="2CD1B54F" w:rsidR="00F238DA" w:rsidRPr="00E7327E" w:rsidRDefault="00F238DA"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rPr>
        <w:t>A lush habitat</w:t>
      </w:r>
    </w:p>
    <w:p w14:paraId="0425500D" w14:textId="276971BC" w:rsidR="00F238DA" w:rsidRPr="00E7327E" w:rsidRDefault="00F238DA"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rPr>
        <w:t>A troubling history</w:t>
      </w:r>
    </w:p>
    <w:p w14:paraId="133CF312" w14:textId="37D46C01" w:rsidR="00F238DA" w:rsidRPr="00E7327E" w:rsidRDefault="00F238DA"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rPr>
        <w:t>The river basins of Alabama</w:t>
      </w:r>
    </w:p>
    <w:p w14:paraId="6B4041E5" w14:textId="58179001" w:rsidR="00F238DA" w:rsidRPr="00E7327E" w:rsidRDefault="000F7E89"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u w:val="single"/>
        </w:rPr>
        <w:t>First Visualization</w:t>
      </w:r>
      <w:r w:rsidRPr="00E7327E">
        <w:rPr>
          <w:rFonts w:ascii="Times New Roman" w:hAnsi="Times New Roman" w:cs="Times New Roman"/>
          <w:sz w:val="24"/>
          <w:szCs w:val="24"/>
        </w:rPr>
        <w:t xml:space="preserve">: </w:t>
      </w:r>
      <w:r w:rsidR="00F238DA" w:rsidRPr="00E7327E">
        <w:rPr>
          <w:rFonts w:ascii="Times New Roman" w:hAnsi="Times New Roman" w:cs="Times New Roman"/>
          <w:sz w:val="24"/>
          <w:szCs w:val="24"/>
        </w:rPr>
        <w:t>The Size of the problem</w:t>
      </w:r>
    </w:p>
    <w:p w14:paraId="2A98CFA6" w14:textId="6F56CF39" w:rsidR="00F238DA" w:rsidRPr="00E7327E" w:rsidRDefault="000F7E89" w:rsidP="00F238DA">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u w:val="single"/>
        </w:rPr>
        <w:t>Second Visualization</w:t>
      </w:r>
      <w:r w:rsidRPr="00E7327E">
        <w:rPr>
          <w:rFonts w:ascii="Times New Roman" w:hAnsi="Times New Roman" w:cs="Times New Roman"/>
          <w:sz w:val="24"/>
          <w:szCs w:val="24"/>
        </w:rPr>
        <w:t xml:space="preserve">: </w:t>
      </w:r>
      <w:r w:rsidR="00F238DA" w:rsidRPr="00E7327E">
        <w:rPr>
          <w:rFonts w:ascii="Times New Roman" w:hAnsi="Times New Roman" w:cs="Times New Roman"/>
          <w:sz w:val="24"/>
          <w:szCs w:val="24"/>
        </w:rPr>
        <w:t>Sources and Causes of Impairment</w:t>
      </w:r>
    </w:p>
    <w:p w14:paraId="6FE1CC9A" w14:textId="3A226329" w:rsidR="000B35B9" w:rsidRPr="00E7327E" w:rsidRDefault="00F238DA" w:rsidP="000B35B9">
      <w:pPr>
        <w:pStyle w:val="ListParagraph"/>
        <w:numPr>
          <w:ilvl w:val="0"/>
          <w:numId w:val="12"/>
        </w:numPr>
        <w:rPr>
          <w:rFonts w:ascii="Times New Roman" w:hAnsi="Times New Roman" w:cs="Times New Roman"/>
          <w:sz w:val="24"/>
          <w:szCs w:val="24"/>
        </w:rPr>
      </w:pPr>
      <w:r w:rsidRPr="00E7327E">
        <w:rPr>
          <w:rFonts w:ascii="Times New Roman" w:hAnsi="Times New Roman" w:cs="Times New Roman"/>
          <w:sz w:val="24"/>
          <w:szCs w:val="24"/>
        </w:rPr>
        <w:t xml:space="preserve">The Riverkeepers </w:t>
      </w:r>
    </w:p>
    <w:p w14:paraId="3788ED51" w14:textId="10D28C2A" w:rsidR="00F238DA" w:rsidRPr="00E7327E" w:rsidRDefault="00157619" w:rsidP="00157619">
      <w:pPr>
        <w:rPr>
          <w:rFonts w:ascii="Times New Roman" w:hAnsi="Times New Roman" w:cs="Times New Roman"/>
          <w:b/>
          <w:bCs/>
          <w:sz w:val="24"/>
          <w:szCs w:val="24"/>
        </w:rPr>
      </w:pPr>
      <w:r w:rsidRPr="00E7327E">
        <w:rPr>
          <w:rFonts w:ascii="Times New Roman" w:hAnsi="Times New Roman" w:cs="Times New Roman"/>
          <w:b/>
          <w:bCs/>
          <w:sz w:val="24"/>
          <w:szCs w:val="24"/>
        </w:rPr>
        <w:t xml:space="preserve">1. </w:t>
      </w:r>
      <w:r w:rsidRPr="00E7327E">
        <w:rPr>
          <w:rFonts w:ascii="Times New Roman" w:hAnsi="Times New Roman" w:cs="Times New Roman"/>
          <w:b/>
          <w:bCs/>
          <w:sz w:val="24"/>
          <w:szCs w:val="24"/>
          <w:u w:val="single"/>
        </w:rPr>
        <w:t>20 Years of Water.</w:t>
      </w:r>
      <w:r w:rsidRPr="00E7327E">
        <w:rPr>
          <w:rFonts w:ascii="Times New Roman" w:hAnsi="Times New Roman" w:cs="Times New Roman"/>
          <w:b/>
          <w:bCs/>
          <w:sz w:val="24"/>
          <w:szCs w:val="24"/>
        </w:rPr>
        <w:t xml:space="preserve"> </w:t>
      </w:r>
    </w:p>
    <w:p w14:paraId="126F8F1A" w14:textId="5442EB64" w:rsidR="000B35B9" w:rsidRPr="00E7327E" w:rsidRDefault="00157619" w:rsidP="00157619">
      <w:pPr>
        <w:rPr>
          <w:rFonts w:ascii="Times New Roman" w:hAnsi="Times New Roman" w:cs="Times New Roman"/>
          <w:sz w:val="24"/>
          <w:szCs w:val="24"/>
        </w:rPr>
      </w:pPr>
      <w:r w:rsidRPr="00E7327E">
        <w:rPr>
          <w:rFonts w:ascii="Times New Roman" w:hAnsi="Times New Roman" w:cs="Times New Roman"/>
          <w:sz w:val="24"/>
          <w:szCs w:val="24"/>
        </w:rPr>
        <w:tab/>
        <w:t xml:space="preserve">The title </w:t>
      </w:r>
      <w:r w:rsidR="00087EAB" w:rsidRPr="00E7327E">
        <w:rPr>
          <w:rFonts w:ascii="Times New Roman" w:hAnsi="Times New Roman" w:cs="Times New Roman"/>
          <w:sz w:val="24"/>
          <w:szCs w:val="24"/>
        </w:rPr>
        <w:t xml:space="preserve">frame has an important role of setting the scene for the narrative. </w:t>
      </w:r>
      <w:r w:rsidR="00223559" w:rsidRPr="00E7327E">
        <w:rPr>
          <w:rFonts w:ascii="Times New Roman" w:hAnsi="Times New Roman" w:cs="Times New Roman"/>
          <w:sz w:val="24"/>
          <w:szCs w:val="24"/>
        </w:rPr>
        <w:t>Since the glacial history of Alabama is relevant to the biodiversity the state experiences today, a</w:t>
      </w:r>
      <w:r w:rsidR="00087EAB" w:rsidRPr="00E7327E">
        <w:rPr>
          <w:rFonts w:ascii="Times New Roman" w:hAnsi="Times New Roman" w:cs="Times New Roman"/>
          <w:sz w:val="24"/>
          <w:szCs w:val="24"/>
        </w:rPr>
        <w:t xml:space="preserve">n image of mountains with snowcapped tips melting down into water is used for the background. A white SVG wave is placed at the bottom of this image, near the water, </w:t>
      </w:r>
      <w:r w:rsidR="00223559" w:rsidRPr="00E7327E">
        <w:rPr>
          <w:rFonts w:ascii="Times New Roman" w:hAnsi="Times New Roman" w:cs="Times New Roman"/>
          <w:sz w:val="24"/>
          <w:szCs w:val="24"/>
        </w:rPr>
        <w:t xml:space="preserve">to introduce the theme of moving water. The white wave, in conjunction with the white app background, creates the allusion of water that has just dripped. The setup for dripping water is relevant to the history of </w:t>
      </w:r>
      <w:r w:rsidR="00223559" w:rsidRPr="00E7327E">
        <w:rPr>
          <w:rFonts w:ascii="Times New Roman" w:hAnsi="Times New Roman" w:cs="Times New Roman"/>
          <w:sz w:val="24"/>
          <w:szCs w:val="24"/>
        </w:rPr>
        <w:lastRenderedPageBreak/>
        <w:t xml:space="preserve">melting glaciers that has impacted Alabama’s biodiversity and is used later as a means of progressing time through scrolling. </w:t>
      </w:r>
    </w:p>
    <w:p w14:paraId="49F4A608" w14:textId="50B8FF1B" w:rsidR="00223559" w:rsidRPr="00E7327E" w:rsidRDefault="00223559" w:rsidP="00157619">
      <w:pPr>
        <w:rPr>
          <w:rFonts w:ascii="Times New Roman" w:hAnsi="Times New Roman" w:cs="Times New Roman"/>
          <w:b/>
          <w:bCs/>
          <w:sz w:val="24"/>
          <w:szCs w:val="24"/>
          <w:u w:val="single"/>
        </w:rPr>
      </w:pPr>
      <w:r w:rsidRPr="00E7327E">
        <w:rPr>
          <w:rFonts w:ascii="Times New Roman" w:hAnsi="Times New Roman" w:cs="Times New Roman"/>
          <w:b/>
          <w:bCs/>
          <w:sz w:val="24"/>
          <w:szCs w:val="24"/>
        </w:rPr>
        <w:t xml:space="preserve">2. </w:t>
      </w:r>
      <w:r w:rsidRPr="00E7327E">
        <w:rPr>
          <w:rFonts w:ascii="Times New Roman" w:hAnsi="Times New Roman" w:cs="Times New Roman"/>
          <w:b/>
          <w:bCs/>
          <w:sz w:val="24"/>
          <w:szCs w:val="24"/>
          <w:u w:val="single"/>
        </w:rPr>
        <w:t>A Lush Habitat</w:t>
      </w:r>
      <w:r w:rsidR="009A1127" w:rsidRPr="00E7327E">
        <w:rPr>
          <w:rFonts w:ascii="Times New Roman" w:hAnsi="Times New Roman" w:cs="Times New Roman"/>
          <w:b/>
          <w:bCs/>
          <w:sz w:val="24"/>
          <w:szCs w:val="24"/>
          <w:u w:val="single"/>
        </w:rPr>
        <w:t>.</w:t>
      </w:r>
    </w:p>
    <w:p w14:paraId="0096E368" w14:textId="27CD793E" w:rsidR="00223559" w:rsidRPr="00E7327E" w:rsidRDefault="00223559" w:rsidP="00157619">
      <w:pPr>
        <w:rPr>
          <w:rFonts w:ascii="Times New Roman" w:hAnsi="Times New Roman" w:cs="Times New Roman"/>
          <w:sz w:val="24"/>
          <w:szCs w:val="24"/>
        </w:rPr>
      </w:pPr>
      <w:r w:rsidRPr="00E7327E">
        <w:rPr>
          <w:rFonts w:ascii="Times New Roman" w:hAnsi="Times New Roman" w:cs="Times New Roman"/>
          <w:sz w:val="24"/>
          <w:szCs w:val="24"/>
        </w:rPr>
        <w:tab/>
      </w:r>
      <w:r w:rsidR="00AE0E4F" w:rsidRPr="00E7327E">
        <w:rPr>
          <w:rFonts w:ascii="Times New Roman" w:hAnsi="Times New Roman" w:cs="Times New Roman"/>
          <w:sz w:val="24"/>
          <w:szCs w:val="24"/>
        </w:rPr>
        <w:t>In the next section, an ariel photo of the Black Warrior river taken by river</w:t>
      </w:r>
      <w:r w:rsidR="0099337D" w:rsidRPr="00E7327E">
        <w:rPr>
          <w:rFonts w:ascii="Times New Roman" w:hAnsi="Times New Roman" w:cs="Times New Roman"/>
          <w:sz w:val="24"/>
          <w:szCs w:val="24"/>
        </w:rPr>
        <w:t xml:space="preserve"> </w:t>
      </w:r>
      <w:r w:rsidR="00AE0E4F" w:rsidRPr="00E7327E">
        <w:rPr>
          <w:rFonts w:ascii="Times New Roman" w:hAnsi="Times New Roman" w:cs="Times New Roman"/>
          <w:sz w:val="24"/>
          <w:szCs w:val="24"/>
        </w:rPr>
        <w:t>keeper Nelson Brooke is used to show the lush habitat present today.</w:t>
      </w:r>
      <w:r w:rsidR="00CD2B82" w:rsidRPr="00E7327E">
        <w:rPr>
          <w:rFonts w:ascii="Times New Roman" w:hAnsi="Times New Roman" w:cs="Times New Roman"/>
          <w:sz w:val="24"/>
          <w:szCs w:val="24"/>
        </w:rPr>
        <w:t xml:space="preserve"> Text is used to briefly outline the history of the region and present a fact about the species of fish found in Alabama. A white drop of water is used as a device to connect the first ‘ancient history’ section to the second section ‘present day’ section. </w:t>
      </w:r>
    </w:p>
    <w:p w14:paraId="203811A9" w14:textId="4C4A129D" w:rsidR="00CD2B82" w:rsidRPr="00E7327E" w:rsidRDefault="00CD2B82" w:rsidP="00157619">
      <w:pPr>
        <w:rPr>
          <w:rFonts w:ascii="Times New Roman" w:hAnsi="Times New Roman" w:cs="Times New Roman"/>
          <w:b/>
          <w:bCs/>
          <w:sz w:val="24"/>
          <w:szCs w:val="24"/>
        </w:rPr>
      </w:pPr>
      <w:r w:rsidRPr="00E7327E">
        <w:rPr>
          <w:rFonts w:ascii="Times New Roman" w:hAnsi="Times New Roman" w:cs="Times New Roman"/>
          <w:b/>
          <w:bCs/>
          <w:sz w:val="24"/>
          <w:szCs w:val="24"/>
        </w:rPr>
        <w:t xml:space="preserve">3. </w:t>
      </w:r>
      <w:r w:rsidRPr="00E7327E">
        <w:rPr>
          <w:rFonts w:ascii="Times New Roman" w:hAnsi="Times New Roman" w:cs="Times New Roman"/>
          <w:b/>
          <w:bCs/>
          <w:sz w:val="24"/>
          <w:szCs w:val="24"/>
          <w:u w:val="single"/>
        </w:rPr>
        <w:t>A Troubling History</w:t>
      </w:r>
      <w:r w:rsidR="009A1127" w:rsidRPr="00E7327E">
        <w:rPr>
          <w:rFonts w:ascii="Times New Roman" w:hAnsi="Times New Roman" w:cs="Times New Roman"/>
          <w:b/>
          <w:bCs/>
          <w:sz w:val="24"/>
          <w:szCs w:val="24"/>
          <w:u w:val="single"/>
        </w:rPr>
        <w:t>.</w:t>
      </w:r>
    </w:p>
    <w:p w14:paraId="137C54EC" w14:textId="1C8C8C10" w:rsidR="00CD2B82" w:rsidRPr="00E7327E" w:rsidRDefault="00CD2B82" w:rsidP="00157619">
      <w:pPr>
        <w:rPr>
          <w:rFonts w:ascii="Times New Roman" w:hAnsi="Times New Roman" w:cs="Times New Roman"/>
          <w:sz w:val="24"/>
          <w:szCs w:val="24"/>
        </w:rPr>
      </w:pPr>
      <w:r w:rsidRPr="00E7327E">
        <w:rPr>
          <w:rFonts w:ascii="Times New Roman" w:hAnsi="Times New Roman" w:cs="Times New Roman"/>
          <w:sz w:val="24"/>
          <w:szCs w:val="24"/>
        </w:rPr>
        <w:tab/>
        <w:t xml:space="preserve">The third section introduces three industrial actions that have compromised the waters of Alabama: </w:t>
      </w:r>
      <w:r w:rsidR="000F7E89" w:rsidRPr="00E7327E">
        <w:rPr>
          <w:rFonts w:ascii="Times New Roman" w:hAnsi="Times New Roman" w:cs="Times New Roman"/>
          <w:sz w:val="24"/>
          <w:szCs w:val="24"/>
        </w:rPr>
        <w:t>Lay d</w:t>
      </w:r>
      <w:r w:rsidRPr="00E7327E">
        <w:rPr>
          <w:rFonts w:ascii="Times New Roman" w:hAnsi="Times New Roman" w:cs="Times New Roman"/>
          <w:sz w:val="24"/>
          <w:szCs w:val="24"/>
        </w:rPr>
        <w:t>am construction, Monsanto’s PCB factory, and Alabama power coal ash pits. Each of these micro stories have a key image that is placed within the bounds of a water droplet shape</w:t>
      </w:r>
      <w:r w:rsidR="000F7E89" w:rsidRPr="00E7327E">
        <w:rPr>
          <w:rFonts w:ascii="Times New Roman" w:hAnsi="Times New Roman" w:cs="Times New Roman"/>
          <w:sz w:val="24"/>
          <w:szCs w:val="24"/>
        </w:rPr>
        <w:t xml:space="preserve">. They are arranged in chronological order from left to right. The image droplets are used to allude to the fact that the water that has melted down from the glaciers has also been influenced by these events. </w:t>
      </w:r>
    </w:p>
    <w:p w14:paraId="0A3A43D4" w14:textId="7D8E045B" w:rsidR="000F7E89" w:rsidRPr="00E7327E" w:rsidRDefault="000F7E89" w:rsidP="00157619">
      <w:pPr>
        <w:rPr>
          <w:rFonts w:ascii="Times New Roman" w:hAnsi="Times New Roman" w:cs="Times New Roman"/>
          <w:b/>
          <w:bCs/>
          <w:sz w:val="24"/>
          <w:szCs w:val="24"/>
          <w:u w:val="single"/>
        </w:rPr>
      </w:pPr>
      <w:r w:rsidRPr="00E7327E">
        <w:rPr>
          <w:rFonts w:ascii="Times New Roman" w:hAnsi="Times New Roman" w:cs="Times New Roman"/>
          <w:b/>
          <w:bCs/>
          <w:sz w:val="24"/>
          <w:szCs w:val="24"/>
        </w:rPr>
        <w:t xml:space="preserve">4. </w:t>
      </w:r>
      <w:r w:rsidRPr="00E7327E">
        <w:rPr>
          <w:rFonts w:ascii="Times New Roman" w:hAnsi="Times New Roman" w:cs="Times New Roman"/>
          <w:b/>
          <w:bCs/>
          <w:sz w:val="24"/>
          <w:szCs w:val="24"/>
          <w:u w:val="single"/>
        </w:rPr>
        <w:t>The River Basins of Alabama</w:t>
      </w:r>
      <w:r w:rsidR="009A1127" w:rsidRPr="00E7327E">
        <w:rPr>
          <w:rFonts w:ascii="Times New Roman" w:hAnsi="Times New Roman" w:cs="Times New Roman"/>
          <w:b/>
          <w:bCs/>
          <w:sz w:val="24"/>
          <w:szCs w:val="24"/>
          <w:u w:val="single"/>
        </w:rPr>
        <w:t>.</w:t>
      </w:r>
    </w:p>
    <w:p w14:paraId="44998313" w14:textId="6195CD57" w:rsidR="000F7E89" w:rsidRPr="00E7327E" w:rsidRDefault="000F7E89" w:rsidP="00157619">
      <w:pPr>
        <w:rPr>
          <w:rFonts w:ascii="Times New Roman" w:hAnsi="Times New Roman" w:cs="Times New Roman"/>
          <w:sz w:val="24"/>
          <w:szCs w:val="24"/>
        </w:rPr>
      </w:pPr>
      <w:r w:rsidRPr="00E7327E">
        <w:rPr>
          <w:rFonts w:ascii="Times New Roman" w:hAnsi="Times New Roman" w:cs="Times New Roman"/>
          <w:sz w:val="24"/>
          <w:szCs w:val="24"/>
        </w:rPr>
        <w:tab/>
        <w:t>The final history and context segment includes references to the data that will be used for the visualizations that follow. A blue and green gradient wave is used as a background image here to represent a river. All the</w:t>
      </w:r>
      <w:r w:rsidR="00533F13" w:rsidRPr="00E7327E">
        <w:rPr>
          <w:rFonts w:ascii="Times New Roman" w:hAnsi="Times New Roman" w:cs="Times New Roman"/>
          <w:sz w:val="24"/>
          <w:szCs w:val="24"/>
        </w:rPr>
        <w:t xml:space="preserve"> falling</w:t>
      </w:r>
      <w:r w:rsidRPr="00E7327E">
        <w:rPr>
          <w:rFonts w:ascii="Times New Roman" w:hAnsi="Times New Roman" w:cs="Times New Roman"/>
          <w:sz w:val="24"/>
          <w:szCs w:val="24"/>
        </w:rPr>
        <w:t xml:space="preserve"> droplets above this segment are</w:t>
      </w:r>
      <w:r w:rsidR="00533F13" w:rsidRPr="00E7327E">
        <w:rPr>
          <w:rFonts w:ascii="Times New Roman" w:hAnsi="Times New Roman" w:cs="Times New Roman"/>
          <w:sz w:val="24"/>
          <w:szCs w:val="24"/>
        </w:rPr>
        <w:t xml:space="preserve"> meant</w:t>
      </w:r>
      <w:r w:rsidRPr="00E7327E">
        <w:rPr>
          <w:rFonts w:ascii="Times New Roman" w:hAnsi="Times New Roman" w:cs="Times New Roman"/>
          <w:sz w:val="24"/>
          <w:szCs w:val="24"/>
        </w:rPr>
        <w:t xml:space="preserve"> to collect here in the present river basins of Alabama. A map of these basins is shown to introduce the geographic organization of the state waters.  </w:t>
      </w:r>
    </w:p>
    <w:p w14:paraId="19FC0A1B" w14:textId="39EABE29" w:rsidR="00533F13" w:rsidRPr="00E7327E" w:rsidRDefault="00533F13" w:rsidP="00157619">
      <w:pPr>
        <w:rPr>
          <w:rFonts w:ascii="Times New Roman" w:hAnsi="Times New Roman" w:cs="Times New Roman"/>
          <w:b/>
          <w:bCs/>
          <w:sz w:val="24"/>
          <w:szCs w:val="24"/>
        </w:rPr>
      </w:pPr>
      <w:r w:rsidRPr="00E7327E">
        <w:rPr>
          <w:rFonts w:ascii="Times New Roman" w:hAnsi="Times New Roman" w:cs="Times New Roman"/>
          <w:b/>
          <w:bCs/>
          <w:sz w:val="24"/>
          <w:szCs w:val="24"/>
        </w:rPr>
        <w:lastRenderedPageBreak/>
        <w:t xml:space="preserve">5. </w:t>
      </w:r>
      <w:r w:rsidRPr="00E7327E">
        <w:rPr>
          <w:rFonts w:ascii="Times New Roman" w:hAnsi="Times New Roman" w:cs="Times New Roman"/>
          <w:b/>
          <w:bCs/>
          <w:sz w:val="24"/>
          <w:szCs w:val="24"/>
          <w:u w:val="single"/>
        </w:rPr>
        <w:t>First Visualization: The Size of the Problem</w:t>
      </w:r>
      <w:r w:rsidR="009A1127" w:rsidRPr="00E7327E">
        <w:rPr>
          <w:rFonts w:ascii="Times New Roman" w:hAnsi="Times New Roman" w:cs="Times New Roman"/>
          <w:b/>
          <w:bCs/>
          <w:sz w:val="24"/>
          <w:szCs w:val="24"/>
          <w:u w:val="single"/>
        </w:rPr>
        <w:t>.</w:t>
      </w:r>
    </w:p>
    <w:p w14:paraId="2B042184" w14:textId="5136E6F4" w:rsidR="002322FD" w:rsidRPr="00E7327E" w:rsidRDefault="00533F13" w:rsidP="00157619">
      <w:pPr>
        <w:rPr>
          <w:rFonts w:ascii="Times New Roman" w:hAnsi="Times New Roman" w:cs="Times New Roman"/>
          <w:sz w:val="24"/>
          <w:szCs w:val="24"/>
        </w:rPr>
      </w:pPr>
      <w:r w:rsidRPr="00E7327E">
        <w:rPr>
          <w:rFonts w:ascii="Times New Roman" w:hAnsi="Times New Roman" w:cs="Times New Roman"/>
          <w:sz w:val="24"/>
          <w:szCs w:val="24"/>
        </w:rPr>
        <w:tab/>
      </w:r>
      <w:r w:rsidR="0010118C" w:rsidRPr="00E7327E">
        <w:rPr>
          <w:rFonts w:ascii="Times New Roman" w:hAnsi="Times New Roman" w:cs="Times New Roman"/>
          <w:sz w:val="24"/>
          <w:szCs w:val="24"/>
        </w:rPr>
        <w:t>In th</w:t>
      </w:r>
      <w:r w:rsidR="002322FD" w:rsidRPr="00E7327E">
        <w:rPr>
          <w:rFonts w:ascii="Times New Roman" w:hAnsi="Times New Roman" w:cs="Times New Roman"/>
          <w:sz w:val="24"/>
          <w:szCs w:val="24"/>
        </w:rPr>
        <w:t>e</w:t>
      </w:r>
      <w:r w:rsidR="0010118C" w:rsidRPr="00E7327E">
        <w:rPr>
          <w:rFonts w:ascii="Times New Roman" w:hAnsi="Times New Roman" w:cs="Times New Roman"/>
          <w:sz w:val="24"/>
          <w:szCs w:val="24"/>
        </w:rPr>
        <w:t xml:space="preserve"> first visualization, water bodies are grouped by major river basin region and the total size of impairment is calculated for each. </w:t>
      </w:r>
      <w:r w:rsidR="00AF77F3" w:rsidRPr="00E7327E">
        <w:rPr>
          <w:rFonts w:ascii="Times New Roman" w:hAnsi="Times New Roman" w:cs="Times New Roman"/>
          <w:sz w:val="24"/>
          <w:szCs w:val="24"/>
        </w:rPr>
        <w:t xml:space="preserve">The information present here is the total length of impaired waters for each basin, the percentage contribution to this total for each cause of impairment, and the rough location of each basin. </w:t>
      </w:r>
      <w:r w:rsidR="002322FD" w:rsidRPr="00E7327E">
        <w:rPr>
          <w:rFonts w:ascii="Times New Roman" w:hAnsi="Times New Roman" w:cs="Times New Roman"/>
          <w:sz w:val="24"/>
          <w:szCs w:val="24"/>
        </w:rPr>
        <w:t xml:space="preserve">The total value number is </w:t>
      </w:r>
      <w:r w:rsidR="00E57BE4" w:rsidRPr="00E7327E">
        <w:rPr>
          <w:rFonts w:ascii="Times New Roman" w:hAnsi="Times New Roman" w:cs="Times New Roman"/>
          <w:sz w:val="24"/>
          <w:szCs w:val="24"/>
        </w:rPr>
        <w:t>calculated by summing all the values of the causes of impairment. A problem with this method is that some locations contained more than one cause of impairment, leading to duplications in the number of contaminated miles for a particular water body. A JavaScript function was written to sum the total impaired miles by “unique unit ID” however this eliminated cases where the different mileages were reported for different causes at the same unit ID. Ultimately a decision was made to use the original calculations because they were truthful about the individual measurements of the causes.</w:t>
      </w:r>
      <w:r w:rsidR="0099337D" w:rsidRPr="00E7327E">
        <w:rPr>
          <w:rFonts w:ascii="Times New Roman" w:hAnsi="Times New Roman" w:cs="Times New Roman"/>
          <w:sz w:val="24"/>
          <w:szCs w:val="24"/>
        </w:rPr>
        <w:t xml:space="preserve"> Additionally, there are no comparisons to a total number of possible river miles, so this value does not inflate any ratios.</w:t>
      </w:r>
      <w:r w:rsidR="00E57BE4" w:rsidRPr="00E7327E">
        <w:rPr>
          <w:rFonts w:ascii="Times New Roman" w:hAnsi="Times New Roman" w:cs="Times New Roman"/>
          <w:sz w:val="24"/>
          <w:szCs w:val="24"/>
        </w:rPr>
        <w:t xml:space="preserve"> This will likely be an area to return to for </w:t>
      </w:r>
      <w:r w:rsidR="00D225F3" w:rsidRPr="00E7327E">
        <w:rPr>
          <w:rFonts w:ascii="Times New Roman" w:hAnsi="Times New Roman" w:cs="Times New Roman"/>
          <w:sz w:val="24"/>
          <w:szCs w:val="24"/>
        </w:rPr>
        <w:t xml:space="preserve">additional </w:t>
      </w:r>
      <w:r w:rsidR="00E57BE4" w:rsidRPr="00E7327E">
        <w:rPr>
          <w:rFonts w:ascii="Times New Roman" w:hAnsi="Times New Roman" w:cs="Times New Roman"/>
          <w:sz w:val="24"/>
          <w:szCs w:val="24"/>
        </w:rPr>
        <w:t>consideration</w:t>
      </w:r>
      <w:r w:rsidR="0099337D" w:rsidRPr="00E7327E">
        <w:rPr>
          <w:rFonts w:ascii="Times New Roman" w:hAnsi="Times New Roman" w:cs="Times New Roman"/>
          <w:sz w:val="24"/>
          <w:szCs w:val="24"/>
        </w:rPr>
        <w:t xml:space="preserve">. </w:t>
      </w:r>
    </w:p>
    <w:p w14:paraId="2081046C" w14:textId="58074C3A" w:rsidR="00533F13" w:rsidRPr="00E7327E" w:rsidRDefault="0010118C" w:rsidP="00E57BE4">
      <w:pPr>
        <w:ind w:firstLine="720"/>
        <w:rPr>
          <w:rFonts w:ascii="Times New Roman" w:hAnsi="Times New Roman" w:cs="Times New Roman"/>
          <w:sz w:val="24"/>
          <w:szCs w:val="24"/>
        </w:rPr>
      </w:pPr>
      <w:r w:rsidRPr="00E7327E">
        <w:rPr>
          <w:rFonts w:ascii="Times New Roman" w:hAnsi="Times New Roman" w:cs="Times New Roman"/>
          <w:sz w:val="24"/>
          <w:szCs w:val="24"/>
        </w:rPr>
        <w:t xml:space="preserve">The shape of the visualization takes on the form of an abstracted horizontal bar chart with each river basin being represented by a different </w:t>
      </w:r>
      <w:r w:rsidR="00E224A0" w:rsidRPr="00E7327E">
        <w:rPr>
          <w:rFonts w:ascii="Times New Roman" w:hAnsi="Times New Roman" w:cs="Times New Roman"/>
          <w:sz w:val="24"/>
          <w:szCs w:val="24"/>
        </w:rPr>
        <w:t xml:space="preserve">set of </w:t>
      </w:r>
      <w:r w:rsidRPr="00E7327E">
        <w:rPr>
          <w:rFonts w:ascii="Times New Roman" w:hAnsi="Times New Roman" w:cs="Times New Roman"/>
          <w:sz w:val="24"/>
          <w:szCs w:val="24"/>
        </w:rPr>
        <w:t>bar</w:t>
      </w:r>
      <w:r w:rsidR="00E224A0" w:rsidRPr="00E7327E">
        <w:rPr>
          <w:rFonts w:ascii="Times New Roman" w:hAnsi="Times New Roman" w:cs="Times New Roman"/>
          <w:sz w:val="24"/>
          <w:szCs w:val="24"/>
        </w:rPr>
        <w:t>s</w:t>
      </w:r>
      <w:r w:rsidRPr="00E7327E">
        <w:rPr>
          <w:rFonts w:ascii="Times New Roman" w:hAnsi="Times New Roman" w:cs="Times New Roman"/>
          <w:sz w:val="24"/>
          <w:szCs w:val="24"/>
        </w:rPr>
        <w:t xml:space="preserve">. </w:t>
      </w:r>
      <w:r w:rsidR="009A1127" w:rsidRPr="00E7327E">
        <w:rPr>
          <w:rFonts w:ascii="Times New Roman" w:hAnsi="Times New Roman" w:cs="Times New Roman"/>
          <w:sz w:val="24"/>
          <w:szCs w:val="24"/>
        </w:rPr>
        <w:t xml:space="preserve">The rivers are arranged with inline-block positioning so that after a certain length two rivers could fit on the same screen y-space. This was done to condense the overall size of the visualization and help aid with the comparison of two regions. </w:t>
      </w:r>
      <w:r w:rsidRPr="00E7327E">
        <w:rPr>
          <w:rFonts w:ascii="Times New Roman" w:hAnsi="Times New Roman" w:cs="Times New Roman"/>
          <w:sz w:val="24"/>
          <w:szCs w:val="24"/>
        </w:rPr>
        <w:t>The length of each river basin section is scaled to the sum of impaired water bodies within that basin. The shape of each river basin</w:t>
      </w:r>
      <w:r w:rsidR="00E224A0" w:rsidRPr="00E7327E">
        <w:rPr>
          <w:rFonts w:ascii="Times New Roman" w:hAnsi="Times New Roman" w:cs="Times New Roman"/>
          <w:sz w:val="24"/>
          <w:szCs w:val="24"/>
        </w:rPr>
        <w:t xml:space="preserve"> segment</w:t>
      </w:r>
      <w:r w:rsidRPr="00E7327E">
        <w:rPr>
          <w:rFonts w:ascii="Times New Roman" w:hAnsi="Times New Roman" w:cs="Times New Roman"/>
          <w:sz w:val="24"/>
          <w:szCs w:val="24"/>
        </w:rPr>
        <w:t xml:space="preserve"> is determined by two wave-like SVG’s on the top and bottom of each segment. The top SVG is animated as to further pursue the device of moving water. These SVGs abstract away the horizontal bar chart nature of this visualization and create forms that are more consistent with the themes of water and rivers. </w:t>
      </w:r>
    </w:p>
    <w:p w14:paraId="05FA3158" w14:textId="64414701" w:rsidR="0010118C" w:rsidRPr="00E7327E" w:rsidRDefault="0010118C" w:rsidP="0010118C">
      <w:pPr>
        <w:rPr>
          <w:rFonts w:ascii="Times New Roman" w:hAnsi="Times New Roman" w:cs="Times New Roman"/>
          <w:sz w:val="24"/>
          <w:szCs w:val="24"/>
        </w:rPr>
      </w:pPr>
      <w:r w:rsidRPr="00E7327E">
        <w:rPr>
          <w:rFonts w:ascii="Times New Roman" w:hAnsi="Times New Roman" w:cs="Times New Roman"/>
          <w:sz w:val="24"/>
          <w:szCs w:val="24"/>
        </w:rPr>
        <w:lastRenderedPageBreak/>
        <w:tab/>
        <w:t xml:space="preserve">Colored rectangles populate the region between the top and bottom curved SVG shapes. </w:t>
      </w:r>
      <w:r w:rsidR="00AF77F3" w:rsidRPr="00E7327E">
        <w:rPr>
          <w:rFonts w:ascii="Times New Roman" w:hAnsi="Times New Roman" w:cs="Times New Roman"/>
          <w:sz w:val="24"/>
          <w:szCs w:val="24"/>
        </w:rPr>
        <w:t xml:space="preserve">This is meant to create the appearance of a river being made up of several parts. </w:t>
      </w:r>
      <w:r w:rsidRPr="00E7327E">
        <w:rPr>
          <w:rFonts w:ascii="Times New Roman" w:hAnsi="Times New Roman" w:cs="Times New Roman"/>
          <w:sz w:val="24"/>
          <w:szCs w:val="24"/>
        </w:rPr>
        <w:t xml:space="preserve">These </w:t>
      </w:r>
      <w:r w:rsidR="00AF77F3" w:rsidRPr="00E7327E">
        <w:rPr>
          <w:rFonts w:ascii="Times New Roman" w:hAnsi="Times New Roman" w:cs="Times New Roman"/>
          <w:sz w:val="24"/>
          <w:szCs w:val="24"/>
        </w:rPr>
        <w:t xml:space="preserve">parts, or </w:t>
      </w:r>
      <w:r w:rsidRPr="00E7327E">
        <w:rPr>
          <w:rFonts w:ascii="Times New Roman" w:hAnsi="Times New Roman" w:cs="Times New Roman"/>
          <w:sz w:val="24"/>
          <w:szCs w:val="24"/>
        </w:rPr>
        <w:t>bars</w:t>
      </w:r>
      <w:r w:rsidR="00AF77F3" w:rsidRPr="00E7327E">
        <w:rPr>
          <w:rFonts w:ascii="Times New Roman" w:hAnsi="Times New Roman" w:cs="Times New Roman"/>
          <w:sz w:val="24"/>
          <w:szCs w:val="24"/>
        </w:rPr>
        <w:t>,</w:t>
      </w:r>
      <w:r w:rsidRPr="00E7327E">
        <w:rPr>
          <w:rFonts w:ascii="Times New Roman" w:hAnsi="Times New Roman" w:cs="Times New Roman"/>
          <w:sz w:val="24"/>
          <w:szCs w:val="24"/>
        </w:rPr>
        <w:t xml:space="preserve"> are representative of the </w:t>
      </w:r>
      <w:r w:rsidR="00E224A0" w:rsidRPr="00E7327E">
        <w:rPr>
          <w:rFonts w:ascii="Times New Roman" w:hAnsi="Times New Roman" w:cs="Times New Roman"/>
          <w:sz w:val="24"/>
          <w:szCs w:val="24"/>
        </w:rPr>
        <w:t>causes of impairment for each region. The bars sum to</w:t>
      </w:r>
      <w:r w:rsidRPr="00E7327E">
        <w:rPr>
          <w:rFonts w:ascii="Times New Roman" w:hAnsi="Times New Roman" w:cs="Times New Roman"/>
          <w:sz w:val="24"/>
          <w:szCs w:val="24"/>
        </w:rPr>
        <w:t xml:space="preserve"> 100% of th</w:t>
      </w:r>
      <w:r w:rsidR="00E224A0" w:rsidRPr="00E7327E">
        <w:rPr>
          <w:rFonts w:ascii="Times New Roman" w:hAnsi="Times New Roman" w:cs="Times New Roman"/>
          <w:sz w:val="24"/>
          <w:szCs w:val="24"/>
        </w:rPr>
        <w:t>e total</w:t>
      </w:r>
      <w:r w:rsidRPr="00E7327E">
        <w:rPr>
          <w:rFonts w:ascii="Times New Roman" w:hAnsi="Times New Roman" w:cs="Times New Roman"/>
          <w:sz w:val="24"/>
          <w:szCs w:val="24"/>
        </w:rPr>
        <w:t xml:space="preserve"> </w:t>
      </w:r>
      <w:r w:rsidR="00E224A0" w:rsidRPr="00E7327E">
        <w:rPr>
          <w:rFonts w:ascii="Times New Roman" w:hAnsi="Times New Roman" w:cs="Times New Roman"/>
          <w:sz w:val="24"/>
          <w:szCs w:val="24"/>
        </w:rPr>
        <w:t>impairment</w:t>
      </w:r>
      <w:r w:rsidRPr="00E7327E">
        <w:rPr>
          <w:rFonts w:ascii="Times New Roman" w:hAnsi="Times New Roman" w:cs="Times New Roman"/>
          <w:sz w:val="24"/>
          <w:szCs w:val="24"/>
        </w:rPr>
        <w:t xml:space="preserve"> and are sized according to the contribution of each impairment.</w:t>
      </w:r>
      <w:r w:rsidR="000C327E" w:rsidRPr="00E7327E">
        <w:rPr>
          <w:rFonts w:ascii="Times New Roman" w:hAnsi="Times New Roman" w:cs="Times New Roman"/>
          <w:sz w:val="24"/>
          <w:szCs w:val="24"/>
        </w:rPr>
        <w:t xml:space="preserve"> Each cause of impairment is colored according to four color groups</w:t>
      </w:r>
      <w:r w:rsidR="00AF77F3" w:rsidRPr="00E7327E">
        <w:rPr>
          <w:rFonts w:ascii="Times New Roman" w:hAnsi="Times New Roman" w:cs="Times New Roman"/>
          <w:sz w:val="24"/>
          <w:szCs w:val="24"/>
        </w:rPr>
        <w:t>: Greens for organics, Reds for metals, Purples for complex chemicals, and oranges for terrestrial causes</w:t>
      </w:r>
      <w:r w:rsidR="000C327E" w:rsidRPr="00E7327E">
        <w:rPr>
          <w:rFonts w:ascii="Times New Roman" w:hAnsi="Times New Roman" w:cs="Times New Roman"/>
          <w:sz w:val="24"/>
          <w:szCs w:val="24"/>
        </w:rPr>
        <w:t>. A modal legend of these causes is placed on the right side of the screen</w:t>
      </w:r>
      <w:r w:rsidR="00AF77F3" w:rsidRPr="00E7327E">
        <w:rPr>
          <w:rFonts w:ascii="Times New Roman" w:hAnsi="Times New Roman" w:cs="Times New Roman"/>
          <w:sz w:val="24"/>
          <w:szCs w:val="24"/>
        </w:rPr>
        <w:t xml:space="preserve">. Hover functionality is present on both the central river visualizations and the modal. A user may hover over a cause on the legend to make a warning sign appear next to any river basin where this cause is located. This helps understand the scope of each cause on a statewide level and can help identify the presence of causes over time. </w:t>
      </w:r>
    </w:p>
    <w:p w14:paraId="374DEFC5" w14:textId="51879CA9" w:rsidR="00AF77F3" w:rsidRPr="00E7327E" w:rsidRDefault="00AF77F3" w:rsidP="0010118C">
      <w:pPr>
        <w:rPr>
          <w:rFonts w:ascii="Times New Roman" w:hAnsi="Times New Roman" w:cs="Times New Roman"/>
          <w:sz w:val="24"/>
          <w:szCs w:val="24"/>
        </w:rPr>
      </w:pPr>
      <w:r w:rsidRPr="00E7327E">
        <w:rPr>
          <w:rFonts w:ascii="Times New Roman" w:hAnsi="Times New Roman" w:cs="Times New Roman"/>
          <w:sz w:val="24"/>
          <w:szCs w:val="24"/>
        </w:rPr>
        <w:tab/>
        <w:t>Time</w:t>
      </w:r>
      <w:r w:rsidR="007310D8" w:rsidRPr="00E7327E">
        <w:rPr>
          <w:rFonts w:ascii="Times New Roman" w:hAnsi="Times New Roman" w:cs="Times New Roman"/>
          <w:sz w:val="24"/>
          <w:szCs w:val="24"/>
        </w:rPr>
        <w:t xml:space="preserve">, an important piece of this project, </w:t>
      </w:r>
      <w:r w:rsidRPr="00E7327E">
        <w:rPr>
          <w:rFonts w:ascii="Times New Roman" w:hAnsi="Times New Roman" w:cs="Times New Roman"/>
          <w:sz w:val="24"/>
          <w:szCs w:val="24"/>
        </w:rPr>
        <w:t xml:space="preserve">is </w:t>
      </w:r>
      <w:r w:rsidR="007310D8" w:rsidRPr="00E7327E">
        <w:rPr>
          <w:rFonts w:ascii="Times New Roman" w:hAnsi="Times New Roman" w:cs="Times New Roman"/>
          <w:sz w:val="24"/>
          <w:szCs w:val="24"/>
        </w:rPr>
        <w:t xml:space="preserve">controlled by users through the buttons found on the left side modal. </w:t>
      </w:r>
      <w:r w:rsidR="002867B6" w:rsidRPr="00E7327E">
        <w:rPr>
          <w:rFonts w:ascii="Times New Roman" w:hAnsi="Times New Roman" w:cs="Times New Roman"/>
          <w:sz w:val="24"/>
          <w:szCs w:val="24"/>
        </w:rPr>
        <w:t xml:space="preserve">The primary content of this modal is a collection of SVG paths that make up the state of Alabama. Each path is the outline of a major river basin. They are filled according to a white to blue to black gradient, with darker colors indicating regions that rank higher in the total number of impaired miles for the central visualization. It is important to note that this is an intentional generalization of the geographic locations for these basins. By using rough geographic boundaries, the project can more easily identify statewide patterns. These boundaries also provide unfamiliar users an easy way of referencing </w:t>
      </w:r>
      <w:r w:rsidR="009A1127" w:rsidRPr="00E7327E">
        <w:rPr>
          <w:rFonts w:ascii="Times New Roman" w:hAnsi="Times New Roman" w:cs="Times New Roman"/>
          <w:sz w:val="24"/>
          <w:szCs w:val="24"/>
        </w:rPr>
        <w:t xml:space="preserve">an otherwise complicated set of names and coordinates. </w:t>
      </w:r>
    </w:p>
    <w:p w14:paraId="35AA28EB" w14:textId="1AD98695" w:rsidR="002322FD" w:rsidRPr="00E7327E" w:rsidRDefault="009A1127" w:rsidP="00C93AA3">
      <w:pPr>
        <w:rPr>
          <w:rFonts w:ascii="Times New Roman" w:hAnsi="Times New Roman" w:cs="Times New Roman"/>
          <w:b/>
          <w:bCs/>
          <w:sz w:val="24"/>
          <w:szCs w:val="24"/>
          <w:u w:val="single"/>
        </w:rPr>
      </w:pPr>
      <w:r w:rsidRPr="00E7327E">
        <w:rPr>
          <w:rFonts w:ascii="Times New Roman" w:hAnsi="Times New Roman" w:cs="Times New Roman"/>
          <w:b/>
          <w:bCs/>
          <w:sz w:val="24"/>
          <w:szCs w:val="24"/>
        </w:rPr>
        <w:t xml:space="preserve">6. </w:t>
      </w:r>
      <w:r w:rsidRPr="00E7327E">
        <w:rPr>
          <w:rFonts w:ascii="Times New Roman" w:hAnsi="Times New Roman" w:cs="Times New Roman"/>
          <w:b/>
          <w:bCs/>
          <w:sz w:val="24"/>
          <w:szCs w:val="24"/>
          <w:u w:val="single"/>
        </w:rPr>
        <w:t xml:space="preserve">Second Visualization: Causes and Sources of Impairment. </w:t>
      </w:r>
    </w:p>
    <w:p w14:paraId="260CC8F1" w14:textId="3D006C62" w:rsidR="008D3057" w:rsidRPr="00E7327E" w:rsidRDefault="008D3057" w:rsidP="00C93AA3">
      <w:pPr>
        <w:rPr>
          <w:rFonts w:ascii="Times New Roman" w:hAnsi="Times New Roman" w:cs="Times New Roman"/>
          <w:sz w:val="24"/>
          <w:szCs w:val="24"/>
        </w:rPr>
      </w:pPr>
      <w:r w:rsidRPr="00E7327E">
        <w:rPr>
          <w:rFonts w:ascii="Times New Roman" w:hAnsi="Times New Roman" w:cs="Times New Roman"/>
          <w:sz w:val="24"/>
          <w:szCs w:val="24"/>
        </w:rPr>
        <w:t xml:space="preserve"> </w:t>
      </w:r>
      <w:r w:rsidRPr="00E7327E">
        <w:rPr>
          <w:rFonts w:ascii="Times New Roman" w:hAnsi="Times New Roman" w:cs="Times New Roman"/>
          <w:sz w:val="24"/>
          <w:szCs w:val="24"/>
        </w:rPr>
        <w:tab/>
        <w:t xml:space="preserve">The second visualization is intended to be aesthetically different than the rest of the wave-like forms found earlier in the webpage. A rigid grid layout with a left side panel is used to </w:t>
      </w:r>
      <w:r w:rsidRPr="00E7327E">
        <w:rPr>
          <w:rFonts w:ascii="Times New Roman" w:hAnsi="Times New Roman" w:cs="Times New Roman"/>
          <w:sz w:val="24"/>
          <w:szCs w:val="24"/>
        </w:rPr>
        <w:lastRenderedPageBreak/>
        <w:t xml:space="preserve">create the abstract form of a factory. An SVG cartoon image of factories is placed at the top of the </w:t>
      </w:r>
      <w:r w:rsidR="00A94C67" w:rsidRPr="00E7327E">
        <w:rPr>
          <w:rFonts w:ascii="Times New Roman" w:hAnsi="Times New Roman" w:cs="Times New Roman"/>
          <w:sz w:val="24"/>
          <w:szCs w:val="24"/>
        </w:rPr>
        <w:t xml:space="preserve">left section to symbolize smoke and guide viewers towards this aesthetic shift. </w:t>
      </w:r>
    </w:p>
    <w:p w14:paraId="24BCCB90" w14:textId="1FFE73EA" w:rsidR="00DC3D81" w:rsidRPr="00E7327E" w:rsidRDefault="008D3057" w:rsidP="00DC3D81">
      <w:pPr>
        <w:ind w:firstLine="720"/>
        <w:rPr>
          <w:rFonts w:ascii="Times New Roman" w:hAnsi="Times New Roman" w:cs="Times New Roman"/>
          <w:sz w:val="24"/>
          <w:szCs w:val="24"/>
        </w:rPr>
      </w:pPr>
      <w:r w:rsidRPr="00E7327E">
        <w:rPr>
          <w:rFonts w:ascii="Times New Roman" w:hAnsi="Times New Roman" w:cs="Times New Roman"/>
          <w:sz w:val="24"/>
          <w:szCs w:val="24"/>
        </w:rPr>
        <w:t>A</w:t>
      </w:r>
      <w:r w:rsidR="00756F04" w:rsidRPr="00E7327E">
        <w:rPr>
          <w:rFonts w:ascii="Times New Roman" w:hAnsi="Times New Roman" w:cs="Times New Roman"/>
          <w:sz w:val="24"/>
          <w:szCs w:val="24"/>
        </w:rPr>
        <w:t xml:space="preserve"> </w:t>
      </w:r>
      <w:r w:rsidR="00D225F3" w:rsidRPr="00E7327E">
        <w:rPr>
          <w:rFonts w:ascii="Times New Roman" w:hAnsi="Times New Roman" w:cs="Times New Roman"/>
          <w:sz w:val="24"/>
          <w:szCs w:val="24"/>
        </w:rPr>
        <w:t>small multiple</w:t>
      </w:r>
      <w:r w:rsidR="00756F04" w:rsidRPr="00E7327E">
        <w:rPr>
          <w:rFonts w:ascii="Times New Roman" w:hAnsi="Times New Roman" w:cs="Times New Roman"/>
          <w:sz w:val="24"/>
          <w:szCs w:val="24"/>
        </w:rPr>
        <w:t xml:space="preserve"> </w:t>
      </w:r>
      <w:r w:rsidR="00D225F3" w:rsidRPr="00E7327E">
        <w:rPr>
          <w:rFonts w:ascii="Times New Roman" w:hAnsi="Times New Roman" w:cs="Times New Roman"/>
          <w:sz w:val="24"/>
          <w:szCs w:val="24"/>
        </w:rPr>
        <w:t xml:space="preserve">of bar charts </w:t>
      </w:r>
      <w:r w:rsidR="00756F04" w:rsidRPr="00E7327E">
        <w:rPr>
          <w:rFonts w:ascii="Times New Roman" w:hAnsi="Times New Roman" w:cs="Times New Roman"/>
          <w:sz w:val="24"/>
          <w:szCs w:val="24"/>
        </w:rPr>
        <w:t>is</w:t>
      </w:r>
      <w:r w:rsidR="00D225F3" w:rsidRPr="00E7327E">
        <w:rPr>
          <w:rFonts w:ascii="Times New Roman" w:hAnsi="Times New Roman" w:cs="Times New Roman"/>
          <w:sz w:val="24"/>
          <w:szCs w:val="24"/>
        </w:rPr>
        <w:t xml:space="preserve"> used to visualize the causes and sources of impairment seen in the first visualization. This section provides the raw number values for the lengths of impairments found in the first visualization</w:t>
      </w:r>
      <w:r w:rsidR="00756F04" w:rsidRPr="00E7327E">
        <w:rPr>
          <w:rFonts w:ascii="Times New Roman" w:hAnsi="Times New Roman" w:cs="Times New Roman"/>
          <w:sz w:val="24"/>
          <w:szCs w:val="24"/>
        </w:rPr>
        <w:t xml:space="preserve"> and is a more traditional representation of the data. Small multiples are used to for quick comparisons between basins and to consolidate information. One of the</w:t>
      </w:r>
      <w:r w:rsidR="00DC3D81" w:rsidRPr="00E7327E">
        <w:rPr>
          <w:rFonts w:ascii="Times New Roman" w:hAnsi="Times New Roman" w:cs="Times New Roman"/>
          <w:sz w:val="24"/>
          <w:szCs w:val="24"/>
        </w:rPr>
        <w:t xml:space="preserve"> </w:t>
      </w:r>
      <w:r w:rsidR="00756F04" w:rsidRPr="00E7327E">
        <w:rPr>
          <w:rFonts w:ascii="Times New Roman" w:hAnsi="Times New Roman" w:cs="Times New Roman"/>
          <w:sz w:val="24"/>
          <w:szCs w:val="24"/>
        </w:rPr>
        <w:t>goals for this project was to condense 16 regions, and 20 years of data, into a single view window</w:t>
      </w:r>
      <w:r w:rsidR="00DC3D81" w:rsidRPr="00E7327E">
        <w:rPr>
          <w:rFonts w:ascii="Times New Roman" w:hAnsi="Times New Roman" w:cs="Times New Roman"/>
          <w:sz w:val="24"/>
          <w:szCs w:val="24"/>
        </w:rPr>
        <w:t xml:space="preserve"> and small multiples proved to be an effective tool. The unfortunate side effect of this organization was small axis label text. A hover tooltip was created as a quick, incomplete, solution to the problem. The visualizations were tested with no axis labels however the visuals </w:t>
      </w:r>
      <w:r w:rsidR="00FB6303" w:rsidRPr="00E7327E">
        <w:rPr>
          <w:rFonts w:ascii="Times New Roman" w:hAnsi="Times New Roman" w:cs="Times New Roman"/>
          <w:sz w:val="24"/>
          <w:szCs w:val="24"/>
        </w:rPr>
        <w:t xml:space="preserve">in this situation </w:t>
      </w:r>
      <w:r w:rsidR="00DC3D81" w:rsidRPr="00E7327E">
        <w:rPr>
          <w:rFonts w:ascii="Times New Roman" w:hAnsi="Times New Roman" w:cs="Times New Roman"/>
          <w:sz w:val="24"/>
          <w:szCs w:val="24"/>
        </w:rPr>
        <w:t xml:space="preserve">seemed to be missing something. </w:t>
      </w:r>
      <w:r w:rsidR="00FB6303" w:rsidRPr="00E7327E">
        <w:rPr>
          <w:rFonts w:ascii="Times New Roman" w:hAnsi="Times New Roman" w:cs="Times New Roman"/>
          <w:sz w:val="24"/>
          <w:szCs w:val="24"/>
        </w:rPr>
        <w:t xml:space="preserve">Axis label text and the hover tooltip are areas to be revisited for visual clarity. </w:t>
      </w:r>
    </w:p>
    <w:p w14:paraId="11572BA3" w14:textId="77777777" w:rsidR="00A94C67" w:rsidRPr="00E7327E" w:rsidRDefault="008D3057" w:rsidP="00C93AA3">
      <w:pPr>
        <w:rPr>
          <w:rFonts w:ascii="Times New Roman" w:hAnsi="Times New Roman" w:cs="Times New Roman"/>
          <w:sz w:val="24"/>
          <w:szCs w:val="24"/>
        </w:rPr>
      </w:pPr>
      <w:r w:rsidRPr="00E7327E">
        <w:rPr>
          <w:rFonts w:ascii="Times New Roman" w:hAnsi="Times New Roman" w:cs="Times New Roman"/>
          <w:sz w:val="24"/>
          <w:szCs w:val="24"/>
        </w:rPr>
        <w:tab/>
        <w:t xml:space="preserve">Hovering over a bar activates the left side component containing all the sources of the hovered cause. Some examples of sources in the data include: Agricultural, Municipal, Industrial, Urban Runoff/storm sewers, and surface mining – abandoned. </w:t>
      </w:r>
      <w:r w:rsidR="00A94C67" w:rsidRPr="00E7327E">
        <w:rPr>
          <w:rFonts w:ascii="Times New Roman" w:hAnsi="Times New Roman" w:cs="Times New Roman"/>
          <w:sz w:val="24"/>
          <w:szCs w:val="24"/>
        </w:rPr>
        <w:t xml:space="preserve">The list of sources is stacked on top of each other, and the size of each box is scaled according to size impairment from each source. The boxes for the side panel are scaled so that they are representative of the height of the small multiple bar that is selected. </w:t>
      </w:r>
    </w:p>
    <w:p w14:paraId="0507B36A" w14:textId="77777777" w:rsidR="00527C84" w:rsidRPr="00E7327E" w:rsidRDefault="00A94C67" w:rsidP="00527C84">
      <w:pPr>
        <w:rPr>
          <w:rFonts w:ascii="Times New Roman" w:hAnsi="Times New Roman" w:cs="Times New Roman"/>
          <w:sz w:val="24"/>
          <w:szCs w:val="24"/>
        </w:rPr>
      </w:pPr>
      <w:r w:rsidRPr="00E7327E">
        <w:rPr>
          <w:rFonts w:ascii="Times New Roman" w:hAnsi="Times New Roman" w:cs="Times New Roman"/>
          <w:sz w:val="24"/>
          <w:szCs w:val="24"/>
        </w:rPr>
        <w:tab/>
        <w:t xml:space="preserve"> Source names were complicated to deal with and a large part of this was due to the nature of the data and its collection. Since the 303(d) lists are complied from non-point source testing data, its difficult to match an exact source to a particular cause. Sources are often listed as a combination of multiple factors like Agriculture and Municipal. Additionally, this data column seemed to contain the most misspellings, missing punctuation, and lack of standardization among </w:t>
      </w:r>
      <w:r w:rsidRPr="00E7327E">
        <w:rPr>
          <w:rFonts w:ascii="Times New Roman" w:hAnsi="Times New Roman" w:cs="Times New Roman"/>
          <w:sz w:val="24"/>
          <w:szCs w:val="24"/>
        </w:rPr>
        <w:lastRenderedPageBreak/>
        <w:t xml:space="preserve">testing years. </w:t>
      </w:r>
      <w:r w:rsidR="00F66437" w:rsidRPr="00E7327E">
        <w:rPr>
          <w:rFonts w:ascii="Times New Roman" w:hAnsi="Times New Roman" w:cs="Times New Roman"/>
          <w:sz w:val="24"/>
          <w:szCs w:val="24"/>
        </w:rPr>
        <w:t xml:space="preserve">This was partially rectified during the data cleaning stage of the project however there are still cases where misspellings and spacings separate values that should otherwise be grouped together. A decision was made to leave the sources grouped together as they appear in the data to avoid making inaccurate assumptions. For example, with non-point source testing it is impossible to say what portion of “7 miles of mercury” with the source “Agriculture/Municipal” is agriculture versus municipal. </w:t>
      </w:r>
    </w:p>
    <w:p w14:paraId="3167D8C9" w14:textId="77777777" w:rsidR="009922EA" w:rsidRPr="00E7327E" w:rsidRDefault="00527C84" w:rsidP="00527C84">
      <w:pPr>
        <w:rPr>
          <w:rFonts w:ascii="Times New Roman" w:hAnsi="Times New Roman" w:cs="Times New Roman"/>
          <w:sz w:val="24"/>
          <w:szCs w:val="24"/>
        </w:rPr>
      </w:pPr>
      <w:r w:rsidRPr="00E7327E">
        <w:rPr>
          <w:rFonts w:ascii="Times New Roman" w:hAnsi="Times New Roman" w:cs="Times New Roman"/>
          <w:b/>
          <w:bCs/>
          <w:sz w:val="24"/>
          <w:szCs w:val="24"/>
          <w:u w:val="single"/>
        </w:rPr>
        <w:t xml:space="preserve">7. </w:t>
      </w:r>
      <w:r w:rsidR="009922EA" w:rsidRPr="00E7327E">
        <w:rPr>
          <w:rFonts w:ascii="Times New Roman" w:hAnsi="Times New Roman" w:cs="Times New Roman"/>
          <w:b/>
          <w:bCs/>
          <w:sz w:val="24"/>
          <w:szCs w:val="24"/>
          <w:u w:val="single"/>
        </w:rPr>
        <w:t>The Riverkeepers</w:t>
      </w:r>
      <w:r w:rsidR="009922EA" w:rsidRPr="00E7327E">
        <w:rPr>
          <w:rFonts w:ascii="Times New Roman" w:hAnsi="Times New Roman" w:cs="Times New Roman"/>
          <w:sz w:val="24"/>
          <w:szCs w:val="24"/>
          <w:u w:val="single"/>
        </w:rPr>
        <w:t xml:space="preserve"> </w:t>
      </w:r>
    </w:p>
    <w:p w14:paraId="53C92CE8" w14:textId="4E02A9B6" w:rsidR="00AA0E41" w:rsidRPr="00E7327E" w:rsidRDefault="009922EA" w:rsidP="00C93AA3">
      <w:pPr>
        <w:rPr>
          <w:rFonts w:ascii="Times New Roman" w:hAnsi="Times New Roman" w:cs="Times New Roman"/>
          <w:sz w:val="24"/>
          <w:szCs w:val="24"/>
        </w:rPr>
      </w:pPr>
      <w:r w:rsidRPr="00E7327E">
        <w:rPr>
          <w:rFonts w:ascii="Times New Roman" w:hAnsi="Times New Roman" w:cs="Times New Roman"/>
          <w:sz w:val="24"/>
          <w:szCs w:val="24"/>
        </w:rPr>
        <w:tab/>
        <w:t xml:space="preserve">The final section </w:t>
      </w:r>
      <w:r w:rsidR="002437A7" w:rsidRPr="00E7327E">
        <w:rPr>
          <w:rFonts w:ascii="Times New Roman" w:hAnsi="Times New Roman" w:cs="Times New Roman"/>
          <w:sz w:val="24"/>
          <w:szCs w:val="24"/>
        </w:rPr>
        <w:t>of the webpage offers additional information regarding the Riverkeeper organizations that study and monitor the waters of Alabama. Since most of this project establishes the presence of impaired waters, it is necessary to offer information</w:t>
      </w:r>
      <w:r w:rsidR="000E183F" w:rsidRPr="00E7327E">
        <w:rPr>
          <w:rFonts w:ascii="Times New Roman" w:hAnsi="Times New Roman" w:cs="Times New Roman"/>
          <w:sz w:val="24"/>
          <w:szCs w:val="24"/>
        </w:rPr>
        <w:t>al resources to learn more about</w:t>
      </w:r>
      <w:r w:rsidR="002437A7" w:rsidRPr="00E7327E">
        <w:rPr>
          <w:rFonts w:ascii="Times New Roman" w:hAnsi="Times New Roman" w:cs="Times New Roman"/>
          <w:sz w:val="24"/>
          <w:szCs w:val="24"/>
        </w:rPr>
        <w:t xml:space="preserve"> what is being done to protect them. The Riverkeepers often run their own, more detailed studies, </w:t>
      </w:r>
      <w:r w:rsidR="000E183F" w:rsidRPr="00E7327E">
        <w:rPr>
          <w:rFonts w:ascii="Times New Roman" w:hAnsi="Times New Roman" w:cs="Times New Roman"/>
          <w:sz w:val="24"/>
          <w:szCs w:val="24"/>
        </w:rPr>
        <w:t>to</w:t>
      </w:r>
      <w:r w:rsidR="002437A7" w:rsidRPr="00E7327E">
        <w:rPr>
          <w:rFonts w:ascii="Times New Roman" w:hAnsi="Times New Roman" w:cs="Times New Roman"/>
          <w:sz w:val="24"/>
          <w:szCs w:val="24"/>
        </w:rPr>
        <w:t xml:space="preserve"> keep check on the results presented by ADEM. </w:t>
      </w:r>
      <w:r w:rsidR="000E183F" w:rsidRPr="00E7327E">
        <w:rPr>
          <w:rFonts w:ascii="Times New Roman" w:hAnsi="Times New Roman" w:cs="Times New Roman"/>
          <w:sz w:val="24"/>
          <w:szCs w:val="24"/>
        </w:rPr>
        <w:t>In many cases these organizations have filed lawsuits against the ADEM and the EPA to maintain transparency and accountability (Black Warrior Riverkeeper, Inc v. Alabama Department of Environmental Management</w:t>
      </w:r>
      <w:r w:rsidR="00236E26" w:rsidRPr="00E7327E">
        <w:rPr>
          <w:rFonts w:ascii="Times New Roman" w:hAnsi="Times New Roman" w:cs="Times New Roman"/>
          <w:sz w:val="24"/>
          <w:szCs w:val="24"/>
        </w:rPr>
        <w:t xml:space="preserve"> and Shepherd Bend LLC</w:t>
      </w:r>
      <w:r w:rsidR="000E183F" w:rsidRPr="00E7327E">
        <w:rPr>
          <w:rFonts w:ascii="Times New Roman" w:hAnsi="Times New Roman" w:cs="Times New Roman"/>
          <w:sz w:val="24"/>
          <w:szCs w:val="24"/>
        </w:rPr>
        <w:t xml:space="preserve">, 2008). Since this project has relied on ADEM reporting it is subject to any errors and biases reported by the state government. For example, in 2019 the Black Warrior Riverkeepers sued </w:t>
      </w:r>
      <w:r w:rsidR="00450CFD" w:rsidRPr="00E7327E">
        <w:rPr>
          <w:rFonts w:ascii="Times New Roman" w:hAnsi="Times New Roman" w:cs="Times New Roman"/>
          <w:sz w:val="24"/>
          <w:szCs w:val="24"/>
        </w:rPr>
        <w:t xml:space="preserve">the EPA to maintain two waterbodies on the 303(d) list that had be removed by ADEM without proper evidence of applicable water quality standards (Black Warrior Riverkeeper, Inc v. U.S. Environmental Protection Agency, 2019). In a public memo, Black Warrior Riverkeepers’ leader and spokesperson writes “It is a shame that the state of Alabama ignores pollution problems just so a few polluters can make more money” (Brooke, 2019). </w:t>
      </w:r>
    </w:p>
    <w:p w14:paraId="573581A9" w14:textId="77777777" w:rsidR="000B35B9" w:rsidRPr="00E7327E" w:rsidRDefault="000B35B9" w:rsidP="00C93AA3">
      <w:pPr>
        <w:rPr>
          <w:rFonts w:ascii="Times New Roman" w:hAnsi="Times New Roman" w:cs="Times New Roman"/>
          <w:sz w:val="24"/>
          <w:szCs w:val="24"/>
        </w:rPr>
      </w:pPr>
    </w:p>
    <w:p w14:paraId="01C8D329" w14:textId="625DB05D" w:rsidR="002C496D" w:rsidRPr="00E7327E" w:rsidRDefault="00AC26F6" w:rsidP="00C93AA3">
      <w:pPr>
        <w:pBdr>
          <w:bottom w:val="single" w:sz="6" w:space="1" w:color="auto"/>
        </w:pBdr>
        <w:rPr>
          <w:rFonts w:ascii="Times New Roman" w:hAnsi="Times New Roman" w:cs="Times New Roman"/>
          <w:sz w:val="24"/>
          <w:szCs w:val="24"/>
        </w:rPr>
      </w:pPr>
      <w:r w:rsidRPr="00E7327E">
        <w:rPr>
          <w:rFonts w:ascii="Times New Roman" w:hAnsi="Times New Roman" w:cs="Times New Roman"/>
          <w:b/>
          <w:bCs/>
          <w:sz w:val="24"/>
          <w:szCs w:val="24"/>
        </w:rPr>
        <w:lastRenderedPageBreak/>
        <w:t>Conclusion</w:t>
      </w:r>
    </w:p>
    <w:p w14:paraId="3CC74ECF" w14:textId="66CD2F4A" w:rsidR="008A48A4" w:rsidRDefault="00B4088D" w:rsidP="00C93AA3">
      <w:pPr>
        <w:rPr>
          <w:rFonts w:ascii="Times New Roman" w:hAnsi="Times New Roman" w:cs="Times New Roman"/>
          <w:sz w:val="24"/>
          <w:szCs w:val="24"/>
        </w:rPr>
      </w:pPr>
      <w:r>
        <w:rPr>
          <w:rFonts w:ascii="Times New Roman" w:hAnsi="Times New Roman" w:cs="Times New Roman"/>
          <w:sz w:val="24"/>
          <w:szCs w:val="24"/>
        </w:rPr>
        <w:tab/>
      </w:r>
    </w:p>
    <w:p w14:paraId="3F47CFB6" w14:textId="112D013D" w:rsidR="000B3DCA" w:rsidRDefault="00537BD3" w:rsidP="000B3DCA">
      <w:pPr>
        <w:ind w:firstLine="720"/>
        <w:rPr>
          <w:rFonts w:ascii="Times New Roman" w:hAnsi="Times New Roman" w:cs="Times New Roman"/>
          <w:sz w:val="24"/>
          <w:szCs w:val="24"/>
        </w:rPr>
      </w:pPr>
      <w:r>
        <w:rPr>
          <w:rFonts w:ascii="Times New Roman" w:hAnsi="Times New Roman" w:cs="Times New Roman"/>
          <w:sz w:val="24"/>
          <w:szCs w:val="24"/>
        </w:rPr>
        <w:t>This goal of this project was to highlight the threat to our nations biodiversity by exploring state reported water quality. A large part of the visualizations involved the aggregation of data sources from different report years, a process that revealed the complexities of this kind of work. Inconsistencies in reporting of causes and sources were found in the 303(d) data.</w:t>
      </w:r>
      <w:r w:rsidR="00082DA7">
        <w:rPr>
          <w:rFonts w:ascii="Times New Roman" w:hAnsi="Times New Roman" w:cs="Times New Roman"/>
          <w:sz w:val="24"/>
          <w:szCs w:val="24"/>
        </w:rPr>
        <w:t xml:space="preserve"> When the data was originally compiled there were over 150 listed causes of impairment. This was due to a mix of scientific nomenclature and everyday language, misspellings, and unique unclear listings (ex: ‘color’ listed as a cause of impairment). This list of 150 was ultimately consolidated to 44 unique causes however further research on the chemicals that appeared might allow for further organization. It </w:t>
      </w:r>
      <w:r w:rsidR="000B3DCA">
        <w:rPr>
          <w:rFonts w:ascii="Times New Roman" w:hAnsi="Times New Roman" w:cs="Times New Roman"/>
          <w:sz w:val="24"/>
          <w:szCs w:val="24"/>
        </w:rPr>
        <w:t>should be</w:t>
      </w:r>
      <w:r w:rsidR="00082DA7">
        <w:rPr>
          <w:rFonts w:ascii="Times New Roman" w:hAnsi="Times New Roman" w:cs="Times New Roman"/>
          <w:sz w:val="24"/>
          <w:szCs w:val="24"/>
        </w:rPr>
        <w:t xml:space="preserve"> noted that </w:t>
      </w:r>
      <w:r w:rsidR="000B3DCA">
        <w:rPr>
          <w:rFonts w:ascii="Times New Roman" w:hAnsi="Times New Roman" w:cs="Times New Roman"/>
          <w:sz w:val="24"/>
          <w:szCs w:val="24"/>
        </w:rPr>
        <w:t>in</w:t>
      </w:r>
      <w:r w:rsidR="00082DA7">
        <w:rPr>
          <w:rFonts w:ascii="Times New Roman" w:hAnsi="Times New Roman" w:cs="Times New Roman"/>
          <w:sz w:val="24"/>
          <w:szCs w:val="24"/>
        </w:rPr>
        <w:t xml:space="preserve">consistencies emerged </w:t>
      </w:r>
      <w:r w:rsidR="000B3DCA">
        <w:rPr>
          <w:rFonts w:ascii="Times New Roman" w:hAnsi="Times New Roman" w:cs="Times New Roman"/>
          <w:sz w:val="24"/>
          <w:szCs w:val="24"/>
        </w:rPr>
        <w:t>because of</w:t>
      </w:r>
      <w:r w:rsidR="00082DA7">
        <w:rPr>
          <w:rFonts w:ascii="Times New Roman" w:hAnsi="Times New Roman" w:cs="Times New Roman"/>
          <w:sz w:val="24"/>
          <w:szCs w:val="24"/>
        </w:rPr>
        <w:t xml:space="preserve"> different river basin reasons </w:t>
      </w:r>
      <w:r w:rsidR="000B3DCA">
        <w:rPr>
          <w:rFonts w:ascii="Times New Roman" w:hAnsi="Times New Roman" w:cs="Times New Roman"/>
          <w:sz w:val="24"/>
          <w:szCs w:val="24"/>
        </w:rPr>
        <w:t xml:space="preserve">seeming to have different listing methodologies. The same complications arose when analyzing the sources of contamination. While these problems lead to complications with the data cleaning process, they should not affect the overall validity of the project. </w:t>
      </w:r>
      <w:r w:rsidR="000B3DCA">
        <w:rPr>
          <w:rFonts w:ascii="Times New Roman" w:hAnsi="Times New Roman" w:cs="Times New Roman"/>
          <w:sz w:val="24"/>
          <w:szCs w:val="24"/>
        </w:rPr>
        <w:t xml:space="preserve">If we want to </w:t>
      </w:r>
      <w:r w:rsidR="000B3DCA">
        <w:rPr>
          <w:rFonts w:ascii="Times New Roman" w:hAnsi="Times New Roman" w:cs="Times New Roman"/>
          <w:sz w:val="24"/>
          <w:szCs w:val="24"/>
        </w:rPr>
        <w:t>use</w:t>
      </w:r>
      <w:r w:rsidR="000B3DCA">
        <w:rPr>
          <w:rFonts w:ascii="Times New Roman" w:hAnsi="Times New Roman" w:cs="Times New Roman"/>
          <w:sz w:val="24"/>
          <w:szCs w:val="24"/>
        </w:rPr>
        <w:t xml:space="preserve"> this type of data</w:t>
      </w:r>
      <w:r w:rsidR="000B3DCA">
        <w:rPr>
          <w:rFonts w:ascii="Times New Roman" w:hAnsi="Times New Roman" w:cs="Times New Roman"/>
          <w:sz w:val="24"/>
          <w:szCs w:val="24"/>
        </w:rPr>
        <w:t xml:space="preserve"> to spread information and inform public opinion</w:t>
      </w:r>
      <w:r w:rsidR="000B3DCA">
        <w:rPr>
          <w:rFonts w:ascii="Times New Roman" w:hAnsi="Times New Roman" w:cs="Times New Roman"/>
          <w:sz w:val="24"/>
          <w:szCs w:val="24"/>
        </w:rPr>
        <w:t xml:space="preserve">, proper standardization of collection and data entry </w:t>
      </w:r>
      <w:r w:rsidR="000B3DCA">
        <w:rPr>
          <w:rFonts w:ascii="Times New Roman" w:hAnsi="Times New Roman" w:cs="Times New Roman"/>
          <w:sz w:val="24"/>
          <w:szCs w:val="24"/>
        </w:rPr>
        <w:t>would be beneficial</w:t>
      </w:r>
      <w:r w:rsidR="000B3DCA">
        <w:rPr>
          <w:rFonts w:ascii="Times New Roman" w:hAnsi="Times New Roman" w:cs="Times New Roman"/>
          <w:sz w:val="24"/>
          <w:szCs w:val="24"/>
        </w:rPr>
        <w:t xml:space="preserve">. </w:t>
      </w:r>
    </w:p>
    <w:p w14:paraId="21984BB0" w14:textId="2F49F16D" w:rsidR="00FF7D92" w:rsidRDefault="000B3DCA" w:rsidP="00FF7D92">
      <w:pPr>
        <w:ind w:firstLine="720"/>
        <w:rPr>
          <w:rFonts w:ascii="Times New Roman" w:hAnsi="Times New Roman" w:cs="Times New Roman"/>
          <w:sz w:val="24"/>
          <w:szCs w:val="24"/>
        </w:rPr>
      </w:pPr>
      <w:r>
        <w:rPr>
          <w:rFonts w:ascii="Times New Roman" w:hAnsi="Times New Roman" w:cs="Times New Roman"/>
          <w:sz w:val="24"/>
          <w:szCs w:val="24"/>
        </w:rPr>
        <w:t xml:space="preserve">The visualizations themselves could benefit from additional national and statewide context. Working with 303(d) only gives attention to the most critically threatened waterways. In the future it would be helpful to incorporate more statewide water data to compare impaired waters to non-impaired waters. Furthermore, it would be interesting to include the geographic locations of the sites that are used to collect data reported in the 303(d) lists. </w:t>
      </w:r>
      <w:r w:rsidR="00FF7D92">
        <w:rPr>
          <w:rFonts w:ascii="Times New Roman" w:hAnsi="Times New Roman" w:cs="Times New Roman"/>
          <w:sz w:val="24"/>
          <w:szCs w:val="24"/>
        </w:rPr>
        <w:t xml:space="preserve">This might, however, transform the project to target a more specific and informed audience. The project could also benefit from a more detailed statistical analysis. Regression models of changes over </w:t>
      </w:r>
      <w:r w:rsidR="00FF7D92">
        <w:rPr>
          <w:rFonts w:ascii="Times New Roman" w:hAnsi="Times New Roman" w:cs="Times New Roman"/>
          <w:sz w:val="24"/>
          <w:szCs w:val="24"/>
        </w:rPr>
        <w:lastRenderedPageBreak/>
        <w:t xml:space="preserve">time for specific causes in each river basin would help indicate general trends for the regions and highlight specific threats that each may be affected by. </w:t>
      </w:r>
    </w:p>
    <w:p w14:paraId="5DDE8591" w14:textId="075CFE2A" w:rsidR="00BA74B6" w:rsidRDefault="00FF7D92" w:rsidP="00BA74B6">
      <w:pPr>
        <w:ind w:firstLine="720"/>
        <w:rPr>
          <w:rFonts w:ascii="Times New Roman" w:hAnsi="Times New Roman" w:cs="Times New Roman"/>
          <w:sz w:val="24"/>
          <w:szCs w:val="24"/>
        </w:rPr>
      </w:pPr>
      <w:r>
        <w:rPr>
          <w:rFonts w:ascii="Times New Roman" w:hAnsi="Times New Roman" w:cs="Times New Roman"/>
          <w:sz w:val="24"/>
          <w:szCs w:val="24"/>
        </w:rPr>
        <w:t xml:space="preserve">Overall, this project is successful in accomplishing its goals of visualizing Alabama’s history of impaired waters on a statewide level. I hope that this work will provide people with </w:t>
      </w:r>
      <w:r w:rsidR="000B452C">
        <w:rPr>
          <w:rFonts w:ascii="Times New Roman" w:hAnsi="Times New Roman" w:cs="Times New Roman"/>
          <w:sz w:val="24"/>
          <w:szCs w:val="24"/>
        </w:rPr>
        <w:t xml:space="preserve">both </w:t>
      </w:r>
      <w:r>
        <w:rPr>
          <w:rFonts w:ascii="Times New Roman" w:hAnsi="Times New Roman" w:cs="Times New Roman"/>
          <w:sz w:val="24"/>
          <w:szCs w:val="24"/>
        </w:rPr>
        <w:t>an overview of t</w:t>
      </w:r>
      <w:r w:rsidR="000B452C">
        <w:rPr>
          <w:rFonts w:ascii="Times New Roman" w:hAnsi="Times New Roman" w:cs="Times New Roman"/>
          <w:sz w:val="24"/>
          <w:szCs w:val="24"/>
        </w:rPr>
        <w:t xml:space="preserve">he problem and a curiosity for learning more about the region. A history of environmental abuse plagues the state and knowledge of this is critical for protecting it in the future. If we remember that Alabama is home to an </w:t>
      </w:r>
      <w:r w:rsidR="00BA74B6">
        <w:rPr>
          <w:rFonts w:ascii="Times New Roman" w:hAnsi="Times New Roman" w:cs="Times New Roman"/>
          <w:sz w:val="24"/>
          <w:szCs w:val="24"/>
        </w:rPr>
        <w:t>impressively diverse</w:t>
      </w:r>
      <w:r w:rsidR="000B452C">
        <w:rPr>
          <w:rFonts w:ascii="Times New Roman" w:hAnsi="Times New Roman" w:cs="Times New Roman"/>
          <w:sz w:val="24"/>
          <w:szCs w:val="24"/>
        </w:rPr>
        <w:t xml:space="preserve"> population of plants, fish, and animals</w:t>
      </w:r>
      <w:r w:rsidR="00BA74B6">
        <w:rPr>
          <w:rFonts w:ascii="Times New Roman" w:hAnsi="Times New Roman" w:cs="Times New Roman"/>
          <w:sz w:val="24"/>
          <w:szCs w:val="24"/>
        </w:rPr>
        <w:t>, we can begin to take steps to make sure they are not forgotten moving into the 21</w:t>
      </w:r>
      <w:r w:rsidR="00BA74B6" w:rsidRPr="00BA74B6">
        <w:rPr>
          <w:rFonts w:ascii="Times New Roman" w:hAnsi="Times New Roman" w:cs="Times New Roman"/>
          <w:sz w:val="24"/>
          <w:szCs w:val="24"/>
          <w:vertAlign w:val="superscript"/>
        </w:rPr>
        <w:t>st</w:t>
      </w:r>
      <w:r w:rsidR="00BA74B6">
        <w:rPr>
          <w:rFonts w:ascii="Times New Roman" w:hAnsi="Times New Roman" w:cs="Times New Roman"/>
          <w:sz w:val="24"/>
          <w:szCs w:val="24"/>
        </w:rPr>
        <w:t xml:space="preserve"> century. </w:t>
      </w:r>
    </w:p>
    <w:p w14:paraId="369E55E9" w14:textId="40F84279" w:rsidR="000B3DCA" w:rsidRDefault="000B3DCA" w:rsidP="000B3DCA">
      <w:pPr>
        <w:ind w:firstLine="720"/>
        <w:rPr>
          <w:rFonts w:ascii="Times New Roman" w:hAnsi="Times New Roman" w:cs="Times New Roman"/>
          <w:sz w:val="24"/>
          <w:szCs w:val="24"/>
        </w:rPr>
      </w:pPr>
    </w:p>
    <w:p w14:paraId="7FC03D5A" w14:textId="0CFEABF8" w:rsidR="008A48A4" w:rsidRPr="00E7327E" w:rsidRDefault="008A48A4" w:rsidP="00C93AA3">
      <w:pPr>
        <w:rPr>
          <w:rFonts w:ascii="Times New Roman" w:hAnsi="Times New Roman" w:cs="Times New Roman"/>
          <w:sz w:val="24"/>
          <w:szCs w:val="24"/>
        </w:rPr>
      </w:pPr>
    </w:p>
    <w:p w14:paraId="21180FC1" w14:textId="33211D9B" w:rsidR="008A48A4" w:rsidRPr="00E7327E" w:rsidRDefault="008A48A4" w:rsidP="00C93AA3">
      <w:pPr>
        <w:rPr>
          <w:rFonts w:ascii="Times New Roman" w:hAnsi="Times New Roman" w:cs="Times New Roman"/>
          <w:sz w:val="24"/>
          <w:szCs w:val="24"/>
        </w:rPr>
      </w:pPr>
    </w:p>
    <w:p w14:paraId="3E6EEC07" w14:textId="4061A35B" w:rsidR="008A48A4" w:rsidRPr="00E7327E" w:rsidRDefault="008A48A4" w:rsidP="00C93AA3">
      <w:pPr>
        <w:rPr>
          <w:rFonts w:ascii="Times New Roman" w:hAnsi="Times New Roman" w:cs="Times New Roman"/>
          <w:sz w:val="24"/>
          <w:szCs w:val="24"/>
        </w:rPr>
      </w:pPr>
    </w:p>
    <w:p w14:paraId="7CC4B997" w14:textId="2210C666" w:rsidR="008A48A4" w:rsidRPr="00E7327E" w:rsidRDefault="008A48A4" w:rsidP="00C93AA3">
      <w:pPr>
        <w:rPr>
          <w:rFonts w:ascii="Times New Roman" w:hAnsi="Times New Roman" w:cs="Times New Roman"/>
          <w:sz w:val="24"/>
          <w:szCs w:val="24"/>
        </w:rPr>
      </w:pPr>
    </w:p>
    <w:p w14:paraId="78980A4C" w14:textId="7BCFFE3E" w:rsidR="008A48A4" w:rsidRPr="00E7327E" w:rsidRDefault="008A48A4" w:rsidP="00C93AA3">
      <w:pPr>
        <w:rPr>
          <w:rFonts w:ascii="Times New Roman" w:hAnsi="Times New Roman" w:cs="Times New Roman"/>
          <w:sz w:val="24"/>
          <w:szCs w:val="24"/>
        </w:rPr>
      </w:pPr>
    </w:p>
    <w:p w14:paraId="75597B71" w14:textId="25147F2E" w:rsidR="008A48A4" w:rsidRDefault="008A48A4" w:rsidP="00C93AA3">
      <w:pPr>
        <w:rPr>
          <w:rFonts w:ascii="Times New Roman" w:hAnsi="Times New Roman" w:cs="Times New Roman"/>
          <w:sz w:val="24"/>
          <w:szCs w:val="24"/>
        </w:rPr>
      </w:pPr>
    </w:p>
    <w:p w14:paraId="1E5FD723" w14:textId="5DCD21DF" w:rsidR="000B3DCA" w:rsidRDefault="000B3DCA" w:rsidP="00C93AA3">
      <w:pPr>
        <w:rPr>
          <w:rFonts w:ascii="Times New Roman" w:hAnsi="Times New Roman" w:cs="Times New Roman"/>
          <w:sz w:val="24"/>
          <w:szCs w:val="24"/>
        </w:rPr>
      </w:pPr>
    </w:p>
    <w:p w14:paraId="21993EC8" w14:textId="0F0A3F2C" w:rsidR="000B3DCA" w:rsidRDefault="000B3DCA" w:rsidP="00C93AA3">
      <w:pPr>
        <w:rPr>
          <w:rFonts w:ascii="Times New Roman" w:hAnsi="Times New Roman" w:cs="Times New Roman"/>
          <w:sz w:val="24"/>
          <w:szCs w:val="24"/>
        </w:rPr>
      </w:pPr>
    </w:p>
    <w:p w14:paraId="17263D86" w14:textId="3112FC8C" w:rsidR="000B3DCA" w:rsidRDefault="000B3DCA" w:rsidP="00C93AA3">
      <w:pPr>
        <w:rPr>
          <w:rFonts w:ascii="Times New Roman" w:hAnsi="Times New Roman" w:cs="Times New Roman"/>
          <w:sz w:val="24"/>
          <w:szCs w:val="24"/>
        </w:rPr>
      </w:pPr>
    </w:p>
    <w:p w14:paraId="186EF2B8" w14:textId="04401802" w:rsidR="009E233B" w:rsidRPr="00E7327E" w:rsidRDefault="009E233B" w:rsidP="00F4146B">
      <w:pPr>
        <w:rPr>
          <w:rFonts w:ascii="Times New Roman" w:hAnsi="Times New Roman" w:cs="Times New Roman"/>
          <w:sz w:val="24"/>
          <w:szCs w:val="24"/>
        </w:rPr>
      </w:pPr>
    </w:p>
    <w:p w14:paraId="29E5B43C" w14:textId="06EA9C7E" w:rsidR="00BE08F4" w:rsidRDefault="00BE08F4" w:rsidP="00CC53F0">
      <w:pPr>
        <w:rPr>
          <w:rFonts w:ascii="Times New Roman" w:hAnsi="Times New Roman" w:cs="Times New Roman"/>
          <w:b/>
          <w:bCs/>
          <w:sz w:val="24"/>
          <w:szCs w:val="24"/>
        </w:rPr>
      </w:pPr>
      <w:r w:rsidRPr="00CC53F0">
        <w:rPr>
          <w:rFonts w:ascii="Times New Roman" w:hAnsi="Times New Roman" w:cs="Times New Roman"/>
          <w:b/>
          <w:bCs/>
          <w:sz w:val="24"/>
          <w:szCs w:val="24"/>
        </w:rPr>
        <w:lastRenderedPageBreak/>
        <w:t xml:space="preserve">Bibliography: </w:t>
      </w:r>
    </w:p>
    <w:p w14:paraId="71823A94" w14:textId="7FA3EA03" w:rsidR="0040347F" w:rsidRPr="00854778" w:rsidRDefault="0040347F" w:rsidP="0040347F">
      <w:pPr>
        <w:pStyle w:val="ListParagraph"/>
        <w:numPr>
          <w:ilvl w:val="0"/>
          <w:numId w:val="6"/>
        </w:numPr>
        <w:rPr>
          <w:rStyle w:val="Hyperlink"/>
          <w:rFonts w:ascii="Times New Roman" w:hAnsi="Times New Roman" w:cs="Times New Roman"/>
          <w:b/>
          <w:bCs/>
          <w:color w:val="auto"/>
          <w:sz w:val="24"/>
          <w:szCs w:val="24"/>
          <w:u w:val="none"/>
        </w:rPr>
      </w:pPr>
      <w:r w:rsidRPr="00854778">
        <w:rPr>
          <w:rFonts w:ascii="Times New Roman" w:hAnsi="Times New Roman" w:cs="Times New Roman"/>
          <w:sz w:val="24"/>
          <w:szCs w:val="24"/>
        </w:rPr>
        <w:t>“2009 Monitoring Summary.” Alabama Department of Environmental Protection, June 2009. http://adem.alabama.gov/programs/water/wqsurvey/table/2009/2009BrownsCk.pdf</w:t>
      </w:r>
    </w:p>
    <w:p w14:paraId="04E208F5" w14:textId="329D8EC2" w:rsidR="00E52655" w:rsidRPr="00854778" w:rsidRDefault="00E52655" w:rsidP="00E52655">
      <w:pPr>
        <w:pStyle w:val="ListParagraph"/>
        <w:numPr>
          <w:ilvl w:val="0"/>
          <w:numId w:val="6"/>
        </w:numPr>
        <w:rPr>
          <w:rStyle w:val="Hyperlink"/>
          <w:rFonts w:ascii="Times New Roman" w:hAnsi="Times New Roman" w:cs="Times New Roman"/>
          <w:color w:val="auto"/>
          <w:sz w:val="24"/>
          <w:szCs w:val="24"/>
          <w:u w:val="none"/>
        </w:rPr>
      </w:pPr>
      <w:r w:rsidRPr="00854778">
        <w:rPr>
          <w:rFonts w:ascii="Times New Roman" w:hAnsi="Times New Roman" w:cs="Times New Roman"/>
          <w:sz w:val="24"/>
          <w:szCs w:val="24"/>
        </w:rPr>
        <w:t>2020 Integrated Water Quality Monitoring and Assessment Report. Alabama Department of Environmental Management.  http://adem.alabama.gov/programs/water/</w:t>
      </w:r>
      <w:r w:rsidRPr="00854778">
        <w:rPr>
          <w:rFonts w:ascii="Times New Roman" w:hAnsi="Times New Roman" w:cs="Times New Roman"/>
          <w:sz w:val="24"/>
          <w:szCs w:val="24"/>
        </w:rPr>
        <w:t>w</w:t>
      </w:r>
      <w:r w:rsidRPr="00854778">
        <w:rPr>
          <w:rFonts w:ascii="Times New Roman" w:hAnsi="Times New Roman" w:cs="Times New Roman"/>
          <w:sz w:val="24"/>
          <w:szCs w:val="24"/>
        </w:rPr>
        <w:t>aterforms/2020AL</w:t>
      </w:r>
      <w:r w:rsidRPr="00854778">
        <w:rPr>
          <w:rFonts w:ascii="Times New Roman" w:hAnsi="Times New Roman" w:cs="Times New Roman"/>
          <w:sz w:val="24"/>
          <w:szCs w:val="24"/>
        </w:rPr>
        <w:t>-</w:t>
      </w:r>
      <w:r w:rsidRPr="00854778">
        <w:rPr>
          <w:rFonts w:ascii="Times New Roman" w:hAnsi="Times New Roman" w:cs="Times New Roman"/>
          <w:sz w:val="24"/>
          <w:szCs w:val="24"/>
        </w:rPr>
        <w:t>IWQMAR.pdf</w:t>
      </w:r>
    </w:p>
    <w:p w14:paraId="44B31841" w14:textId="7B1C9A59" w:rsidR="00E52655" w:rsidRPr="00854778" w:rsidRDefault="00E52655" w:rsidP="00E52655">
      <w:pPr>
        <w:pStyle w:val="ListParagraph"/>
        <w:numPr>
          <w:ilvl w:val="0"/>
          <w:numId w:val="6"/>
        </w:numPr>
        <w:rPr>
          <w:rStyle w:val="Hyperlink"/>
          <w:rFonts w:ascii="Times New Roman" w:hAnsi="Times New Roman" w:cs="Times New Roman"/>
          <w:color w:val="auto"/>
          <w:sz w:val="24"/>
          <w:szCs w:val="24"/>
          <w:u w:val="none"/>
        </w:rPr>
      </w:pPr>
      <w:r w:rsidRPr="00854778">
        <w:rPr>
          <w:rFonts w:ascii="Times New Roman" w:hAnsi="Times New Roman" w:cs="Times New Roman"/>
          <w:sz w:val="24"/>
          <w:szCs w:val="24"/>
        </w:rPr>
        <w:t xml:space="preserve">Afshan, Sehar &amp; Ali, Shafaqat &amp; Ameen, Uzma &amp; Farid, Mujahid &amp; </w:t>
      </w:r>
      <w:proofErr w:type="spellStart"/>
      <w:r w:rsidRPr="00854778">
        <w:rPr>
          <w:rFonts w:ascii="Times New Roman" w:hAnsi="Times New Roman" w:cs="Times New Roman"/>
          <w:sz w:val="24"/>
          <w:szCs w:val="24"/>
        </w:rPr>
        <w:t>Bharwana</w:t>
      </w:r>
      <w:proofErr w:type="spellEnd"/>
      <w:r w:rsidRPr="00854778">
        <w:rPr>
          <w:rFonts w:ascii="Times New Roman" w:hAnsi="Times New Roman" w:cs="Times New Roman"/>
          <w:sz w:val="24"/>
          <w:szCs w:val="24"/>
        </w:rPr>
        <w:t>, Saima &amp; Hannan, Fakhir &amp; Ahmad, Rehan. (2014). Effect of Different Heavy Metal Pollution on Fish. Research Journal of Chemical and Environmental Sciences. 2. 74-79.</w:t>
      </w:r>
    </w:p>
    <w:p w14:paraId="40C1D271" w14:textId="7F2B432C" w:rsidR="00B4088D" w:rsidRPr="00854778" w:rsidRDefault="00B4088D" w:rsidP="00B4088D">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Alabama Department of Environmental Management 303d factsheet. 2018. http://adem.alabama.gov/programs/water/wquality/2018AL303dFactSheet.pdf</w:t>
      </w:r>
    </w:p>
    <w:p w14:paraId="0817C063" w14:textId="2A0A34F4" w:rsidR="0040347F" w:rsidRPr="00854778" w:rsidRDefault="0040347F" w:rsidP="00CC53F0">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“Alabama’s 2018 §303(d) List Fact Sheet”. Alabama Department of Environmental Protection. September 6, 2018. </w:t>
      </w:r>
    </w:p>
    <w:p w14:paraId="649E34B4" w14:textId="76F84544" w:rsidR="0040347F" w:rsidRPr="00854778" w:rsidRDefault="0040347F" w:rsidP="0040347F">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Anniston Community Health Survey. Agency for Toxic Substances and Disease Registry. Last reviewed 2015. https://www.atsdr.cdc.gov/sites/anniston_community_health_survey/index.html</w:t>
      </w:r>
    </w:p>
    <w:p w14:paraId="26FC62A6" w14:textId="20E5EE1D" w:rsidR="0040347F" w:rsidRPr="00854778" w:rsidRDefault="0040347F" w:rsidP="0040347F">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Berry H., Tew Jr. “Calibration of the Index of Biotic Integrity for the Ridge and Valley/Piedmont Ichthyoregion in Alabama”. Geological Survey of America, Ecosystems Investigations Program Tuscaloosa, Alabama, 2011. Open-File Report 1109. Accessed 5/17/2021. </w:t>
      </w:r>
      <w:r w:rsidR="00E52655" w:rsidRPr="00854778">
        <w:rPr>
          <w:rFonts w:ascii="Times New Roman" w:hAnsi="Times New Roman" w:cs="Times New Roman"/>
          <w:sz w:val="24"/>
          <w:szCs w:val="24"/>
        </w:rPr>
        <w:t>https://www.gsa.state.al.us/img/Ecosystems/pdf/OFR_1109.pdf</w:t>
      </w:r>
      <w:r w:rsidRPr="00854778">
        <w:rPr>
          <w:rFonts w:ascii="Times New Roman" w:hAnsi="Times New Roman" w:cs="Times New Roman"/>
          <w:sz w:val="24"/>
          <w:szCs w:val="24"/>
        </w:rPr>
        <w:t>.</w:t>
      </w:r>
    </w:p>
    <w:p w14:paraId="28FDB90E" w14:textId="229FF818" w:rsidR="00E52655" w:rsidRPr="00854778" w:rsidRDefault="00E52655" w:rsidP="00E52655">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Black Warrior Riverkeeper, Inc v. Alabama Department of Environmental Management and Shepherd Bend LLC, 2008 </w:t>
      </w:r>
      <w:r w:rsidRPr="00854778">
        <w:rPr>
          <w:rFonts w:ascii="Times New Roman" w:hAnsi="Times New Roman" w:cs="Times New Roman"/>
          <w:sz w:val="24"/>
          <w:szCs w:val="24"/>
        </w:rPr>
        <w:lastRenderedPageBreak/>
        <w:t>https://www.southe</w:t>
      </w:r>
      <w:r w:rsidRPr="00854778">
        <w:rPr>
          <w:rFonts w:ascii="Times New Roman" w:hAnsi="Times New Roman" w:cs="Times New Roman"/>
          <w:sz w:val="24"/>
          <w:szCs w:val="24"/>
        </w:rPr>
        <w:t>r</w:t>
      </w:r>
      <w:r w:rsidRPr="00854778">
        <w:rPr>
          <w:rFonts w:ascii="Times New Roman" w:hAnsi="Times New Roman" w:cs="Times New Roman"/>
          <w:sz w:val="24"/>
          <w:szCs w:val="24"/>
        </w:rPr>
        <w:t>nenvironment.org/uploads/pages/file/shepherd_bend/12-22-08_shepherd_bend_lawsuit.pdf</w:t>
      </w:r>
    </w:p>
    <w:p w14:paraId="2DC64A30" w14:textId="31F8CA49" w:rsidR="00E52655" w:rsidRPr="00854778" w:rsidRDefault="00E52655" w:rsidP="00E52655">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Black Warrior Riverkeeper, Inc v. U.S. Environmental Protection Agency, 2019 https://blackwarriorriver.org/wp-content/uploads/2019/02/BWRk-v.-EPA-Complaint-with-Exhibits.pdf</w:t>
      </w:r>
    </w:p>
    <w:p w14:paraId="4C7703F3" w14:textId="2B186496" w:rsidR="0040347F" w:rsidRPr="00854778" w:rsidRDefault="0040347F" w:rsidP="0040347F">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Brooke, Nelson. Riverkeeper Sues EPA to Protect Streams. Black Warrior Riverkeeper, February 27, 2019. https://blackwarriorriver.org/riverkeeper-sues-epa-to-protect-streams/.</w:t>
      </w:r>
    </w:p>
    <w:p w14:paraId="23CB4328" w14:textId="1B478AAE" w:rsidR="0040347F" w:rsidRPr="00854778" w:rsidRDefault="0040347F" w:rsidP="0040347F">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Bruce A. Stein. 2002. States of the Union: Ranking America’s Biodiversity. Arlington, Virginia: NatureServe. Accessed May 7, 2021. https://www.natureserve.org/sites/default/</w:t>
      </w:r>
    </w:p>
    <w:p w14:paraId="7C5F0D08" w14:textId="42E72AB4" w:rsidR="0040347F" w:rsidRPr="00854778" w:rsidRDefault="0040347F" w:rsidP="0040347F">
      <w:pPr>
        <w:pStyle w:val="ListParagraph"/>
        <w:rPr>
          <w:rFonts w:ascii="Times New Roman" w:hAnsi="Times New Roman" w:cs="Times New Roman"/>
          <w:sz w:val="24"/>
          <w:szCs w:val="24"/>
        </w:rPr>
      </w:pPr>
      <w:r w:rsidRPr="00854778">
        <w:rPr>
          <w:rFonts w:ascii="Times New Roman" w:hAnsi="Times New Roman" w:cs="Times New Roman"/>
          <w:sz w:val="24"/>
          <w:szCs w:val="24"/>
        </w:rPr>
        <w:t>files/publications/files/stateofunions.pdf</w:t>
      </w:r>
    </w:p>
    <w:p w14:paraId="3E4E4A50" w14:textId="19157F88" w:rsidR="0040347F" w:rsidRPr="00854778" w:rsidRDefault="0040347F" w:rsidP="0040347F">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854778">
        <w:rPr>
          <w:rFonts w:ascii="Times New Roman" w:eastAsia="Times New Roman" w:hAnsi="Times New Roman" w:cs="Times New Roman"/>
          <w:sz w:val="24"/>
          <w:szCs w:val="24"/>
        </w:rPr>
        <w:t xml:space="preserve">“DDT - A Brief History and Status.” DDT- A Brief History and Status. Environmental Protection Agency, March 17, 2021. https://www.epa.gov/ingredients-used-pesticide-products/ddt-brief-history-and-status. </w:t>
      </w:r>
    </w:p>
    <w:p w14:paraId="68CA5195" w14:textId="5A500186" w:rsidR="00B4088D" w:rsidRPr="00854778" w:rsidRDefault="00B4088D" w:rsidP="00B4088D">
      <w:pPr>
        <w:pStyle w:val="ListParagraph"/>
        <w:numPr>
          <w:ilvl w:val="0"/>
          <w:numId w:val="6"/>
        </w:numPr>
        <w:rPr>
          <w:rFonts w:ascii="Times New Roman" w:hAnsi="Times New Roman" w:cs="Times New Roman"/>
          <w:sz w:val="24"/>
          <w:szCs w:val="24"/>
        </w:rPr>
      </w:pPr>
      <w:proofErr w:type="spellStart"/>
      <w:r w:rsidRPr="00854778">
        <w:rPr>
          <w:rFonts w:ascii="Times New Roman" w:hAnsi="Times New Roman" w:cs="Times New Roman"/>
          <w:sz w:val="24"/>
          <w:szCs w:val="24"/>
        </w:rPr>
        <w:t>Ibemenuga</w:t>
      </w:r>
      <w:proofErr w:type="spellEnd"/>
      <w:r w:rsidRPr="00854778">
        <w:rPr>
          <w:rFonts w:ascii="Times New Roman" w:hAnsi="Times New Roman" w:cs="Times New Roman"/>
          <w:sz w:val="24"/>
          <w:szCs w:val="24"/>
        </w:rPr>
        <w:t>, Keziah Nwamaka. “Bioaccumulation and Toxic Effects of Some Heavy Metals in Freshwater Fishes”. Department of Biological Sciences, Anambra State University, Uli, Anambra State, Nigeria. 2019</w:t>
      </w:r>
    </w:p>
    <w:p w14:paraId="49C44770" w14:textId="6F910CDC" w:rsidR="00B4088D" w:rsidRPr="00854778" w:rsidRDefault="00B4088D" w:rsidP="00B4088D">
      <w:pPr>
        <w:pStyle w:val="ListParagraph"/>
        <w:numPr>
          <w:ilvl w:val="0"/>
          <w:numId w:val="6"/>
        </w:numPr>
        <w:rPr>
          <w:rStyle w:val="Hyperlink"/>
          <w:rFonts w:ascii="Times New Roman" w:hAnsi="Times New Roman" w:cs="Times New Roman"/>
          <w:color w:val="auto"/>
          <w:sz w:val="24"/>
          <w:szCs w:val="24"/>
          <w:u w:val="none"/>
        </w:rPr>
      </w:pPr>
      <w:r w:rsidRPr="00854778">
        <w:rPr>
          <w:rFonts w:ascii="Times New Roman" w:hAnsi="Times New Roman" w:cs="Times New Roman"/>
          <w:sz w:val="24"/>
          <w:szCs w:val="24"/>
        </w:rPr>
        <w:t xml:space="preserve">Johnston, C.E. and </w:t>
      </w:r>
      <w:proofErr w:type="spellStart"/>
      <w:r w:rsidRPr="00854778">
        <w:rPr>
          <w:rFonts w:ascii="Times New Roman" w:hAnsi="Times New Roman" w:cs="Times New Roman"/>
          <w:sz w:val="24"/>
          <w:szCs w:val="24"/>
        </w:rPr>
        <w:t>Maceina</w:t>
      </w:r>
      <w:proofErr w:type="spellEnd"/>
      <w:r w:rsidRPr="00854778">
        <w:rPr>
          <w:rFonts w:ascii="Times New Roman" w:hAnsi="Times New Roman" w:cs="Times New Roman"/>
          <w:sz w:val="24"/>
          <w:szCs w:val="24"/>
        </w:rPr>
        <w:t xml:space="preserve">, M.J. (2009), Fish assemblage </w:t>
      </w:r>
      <w:proofErr w:type="gramStart"/>
      <w:r w:rsidRPr="00854778">
        <w:rPr>
          <w:rFonts w:ascii="Times New Roman" w:hAnsi="Times New Roman" w:cs="Times New Roman"/>
          <w:sz w:val="24"/>
          <w:szCs w:val="24"/>
        </w:rPr>
        <w:t>shifts</w:t>
      </w:r>
      <w:proofErr w:type="gramEnd"/>
      <w:r w:rsidRPr="00854778">
        <w:rPr>
          <w:rFonts w:ascii="Times New Roman" w:hAnsi="Times New Roman" w:cs="Times New Roman"/>
          <w:sz w:val="24"/>
          <w:szCs w:val="24"/>
        </w:rPr>
        <w:t xml:space="preserve"> and species declines in Alabama, USA streams. Ecology of Freshwater Fish, 18: 33-40. https://doi-org.libproxy.newschool.edu/10.1111/j.1600-0633.2008.00319.x</w:t>
      </w:r>
    </w:p>
    <w:p w14:paraId="444B5DC0" w14:textId="6F4AAD44" w:rsidR="00B4088D" w:rsidRPr="00854778" w:rsidRDefault="00B4088D" w:rsidP="00B4088D">
      <w:pPr>
        <w:pStyle w:val="ListParagraph"/>
        <w:numPr>
          <w:ilvl w:val="0"/>
          <w:numId w:val="6"/>
        </w:numPr>
        <w:rPr>
          <w:rFonts w:ascii="Times New Roman" w:hAnsi="Times New Roman" w:cs="Times New Roman"/>
          <w:b/>
          <w:bCs/>
          <w:sz w:val="24"/>
          <w:szCs w:val="24"/>
        </w:rPr>
      </w:pPr>
      <w:r w:rsidRPr="00854778">
        <w:rPr>
          <w:rFonts w:ascii="Times New Roman" w:hAnsi="Times New Roman" w:cs="Times New Roman"/>
          <w:color w:val="1C1D1E"/>
          <w:sz w:val="24"/>
          <w:szCs w:val="24"/>
          <w:shd w:val="clear" w:color="auto" w:fill="FFFFFF"/>
        </w:rPr>
        <w:t>Karr, J.R. Assessment of Biotic Integrity Using Fish Communities. Fisheries, 6: 21-27. 1981. </w:t>
      </w:r>
      <w:r w:rsidRPr="00854778">
        <w:rPr>
          <w:rFonts w:ascii="Times New Roman" w:hAnsi="Times New Roman" w:cs="Times New Roman"/>
          <w:sz w:val="24"/>
          <w:szCs w:val="24"/>
          <w:shd w:val="clear" w:color="auto" w:fill="FFFFFF"/>
        </w:rPr>
        <w:t>https://doi.org/10.1577/1548-8446(1981)006&lt;0021:AOBIUF&gt;2.0.CO;2</w:t>
      </w:r>
    </w:p>
    <w:p w14:paraId="0A52CC8A" w14:textId="77777777" w:rsidR="00110B51" w:rsidRPr="00854778" w:rsidRDefault="00B4088D" w:rsidP="00110B51">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lastRenderedPageBreak/>
        <w:t xml:space="preserve">Karr, James &amp; Fausch, K. &amp; Angermeier, P. &amp; Yant, P. &amp; Schlosser, I.. Assessing biological integrity in running waters. A method and its rationale. III Nat Hist </w:t>
      </w:r>
      <w:proofErr w:type="spellStart"/>
      <w:r w:rsidRPr="00854778">
        <w:rPr>
          <w:rFonts w:ascii="Times New Roman" w:hAnsi="Times New Roman" w:cs="Times New Roman"/>
          <w:sz w:val="24"/>
          <w:szCs w:val="24"/>
        </w:rPr>
        <w:t>Surv</w:t>
      </w:r>
      <w:proofErr w:type="spellEnd"/>
      <w:r w:rsidRPr="00854778">
        <w:rPr>
          <w:rFonts w:ascii="Times New Roman" w:hAnsi="Times New Roman" w:cs="Times New Roman"/>
          <w:sz w:val="24"/>
          <w:szCs w:val="24"/>
        </w:rPr>
        <w:t xml:space="preserve"> Spec Publ. 5. 1986.</w:t>
      </w:r>
    </w:p>
    <w:p w14:paraId="1D33E5CC" w14:textId="68CD27D6" w:rsidR="00B4088D" w:rsidRPr="00854778" w:rsidRDefault="00B4088D" w:rsidP="00B4088D">
      <w:pPr>
        <w:pStyle w:val="NormalWeb"/>
        <w:numPr>
          <w:ilvl w:val="0"/>
          <w:numId w:val="6"/>
        </w:numPr>
        <w:spacing w:line="480" w:lineRule="auto"/>
      </w:pPr>
      <w:r w:rsidRPr="00854778">
        <w:t xml:space="preserve">Markowitz, Gerald, and David Rosner. “Monsanto, PCBs, and the Creation of a ‘World-Wide Ecological Problem.’” Journal of Public Health Policy. Palgrave Macmillan UK, November 7, 2018. https://link.springer.com/article/10.1057%2Fs41271-018-0146-8. </w:t>
      </w:r>
    </w:p>
    <w:p w14:paraId="217E1E73" w14:textId="7A64779C" w:rsidR="00E52655" w:rsidRPr="00854778" w:rsidRDefault="00E52655" w:rsidP="00E52655">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Mettee, Maurice F. “Fishes of Alabama.” Encyclopedia of Alabama. Geological Survey of Alabama. Accessed May 7, 2021. http://encyclopediaofalabama.org/article/h-1586.</w:t>
      </w:r>
    </w:p>
    <w:p w14:paraId="7BF8DFCB" w14:textId="6839F689" w:rsidR="00B4088D" w:rsidRPr="00854778" w:rsidRDefault="00B4088D" w:rsidP="00B4088D">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Mobile Baykeeper. Coal Ash at Alabama Power’s Plant Barry. 2018. https://www.mobilebaykeeper.org/coalash</w:t>
      </w:r>
    </w:p>
    <w:p w14:paraId="081BAF3C" w14:textId="17E3F1A7" w:rsidR="00B4088D" w:rsidRPr="00854778" w:rsidRDefault="00B4088D" w:rsidP="00B4088D">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OAG Alleged Monsanto Knowingly Promoted and Sold Cancer-Causing Chemicals that Damaged the District’s Natural Resources. July 17, 2020. https://oag.dc.</w:t>
      </w:r>
      <w:r w:rsidRPr="00854778">
        <w:rPr>
          <w:rFonts w:ascii="Times New Roman" w:hAnsi="Times New Roman" w:cs="Times New Roman"/>
          <w:sz w:val="24"/>
          <w:szCs w:val="24"/>
        </w:rPr>
        <w:t>g</w:t>
      </w:r>
      <w:r w:rsidRPr="00854778">
        <w:rPr>
          <w:rFonts w:ascii="Times New Roman" w:hAnsi="Times New Roman" w:cs="Times New Roman"/>
          <w:sz w:val="24"/>
          <w:szCs w:val="24"/>
        </w:rPr>
        <w:t>ov/release/ag-racine-announces-monsanto-will-pay-52-million. Accessed 5 May 2021.</w:t>
      </w:r>
    </w:p>
    <w:p w14:paraId="6B922F9F" w14:textId="608EB6D1" w:rsidR="00B4088D" w:rsidRPr="00854778" w:rsidRDefault="00B4088D" w:rsidP="00B4088D">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Parks, Shane - Senior Vice President. “An Open Letter to the Residents of Hanceville and the Surrounding Areas”. Tyson Foods. 2018. https://www.tysonfoods.com/an-open-letter-to-the-residents-of-hanceville-and-surrounding-areas</w:t>
      </w:r>
    </w:p>
    <w:p w14:paraId="48036B81" w14:textId="14C30AAF" w:rsidR="00110B51" w:rsidRPr="00854778" w:rsidRDefault="0040347F" w:rsidP="00110B51">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PCB Presentation to the Corporate Development Committee. </w:t>
      </w:r>
      <w:r w:rsidR="00854778" w:rsidRPr="00854778">
        <w:rPr>
          <w:rFonts w:ascii="Times New Roman" w:hAnsi="Times New Roman" w:cs="Times New Roman"/>
          <w:sz w:val="24"/>
          <w:szCs w:val="24"/>
        </w:rPr>
        <w:t>April</w:t>
      </w:r>
      <w:r w:rsidRPr="00854778">
        <w:rPr>
          <w:rFonts w:ascii="Times New Roman" w:hAnsi="Times New Roman" w:cs="Times New Roman"/>
          <w:sz w:val="24"/>
          <w:szCs w:val="24"/>
        </w:rPr>
        <w:t xml:space="preserve"> 1970. </w:t>
      </w:r>
      <w:r w:rsidR="00110B51" w:rsidRPr="00854778">
        <w:rPr>
          <w:rFonts w:ascii="Times New Roman" w:hAnsi="Times New Roman" w:cs="Times New Roman"/>
          <w:sz w:val="24"/>
          <w:szCs w:val="24"/>
        </w:rPr>
        <w:t>https://cdn.toxicdocs.org/K6/K6ZYN6ormbxMavj944QxJVjjX/K6ZYN6ormbxMavj944QxJVjjX.pdf. Accessed 5 May 2021</w:t>
      </w:r>
      <w:r w:rsidRPr="00854778">
        <w:rPr>
          <w:rFonts w:ascii="Times New Roman" w:hAnsi="Times New Roman" w:cs="Times New Roman"/>
          <w:sz w:val="24"/>
          <w:szCs w:val="24"/>
        </w:rPr>
        <w:t>.</w:t>
      </w:r>
    </w:p>
    <w:p w14:paraId="6AE24680" w14:textId="21F339FA" w:rsidR="00B4088D" w:rsidRPr="00854778" w:rsidRDefault="00B4088D" w:rsidP="00110B51">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Pillion, Dennis. “Alabama Power Coal Ash Cleanup Estimate Now $3.3 Billion.” Alabama.com. Advance Local, December 16, 2020. https://www.al.com/news/2020/12/alabama-power-coal-ash-cleanup-estimate-grows-to-33-billion.html. </w:t>
      </w:r>
    </w:p>
    <w:p w14:paraId="32F2A63C" w14:textId="65F4CE6E" w:rsidR="00E52655" w:rsidRPr="00854778" w:rsidRDefault="00E52655" w:rsidP="00E52655">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lastRenderedPageBreak/>
        <w:t>Statistica Research Department. “Real GDP of Alabama, by Industry 2020”. https://www.statista.com/statistics/1064673/alabama-real-gdp-by-industry/</w:t>
      </w:r>
    </w:p>
    <w:p w14:paraId="0B03FC4C" w14:textId="2BDE730C" w:rsidR="00E52655" w:rsidRPr="00854778" w:rsidRDefault="00E52655" w:rsidP="00E52655">
      <w:pPr>
        <w:pStyle w:val="NormalWeb"/>
        <w:numPr>
          <w:ilvl w:val="0"/>
          <w:numId w:val="6"/>
        </w:numPr>
        <w:spacing w:line="480" w:lineRule="auto"/>
      </w:pPr>
      <w:r w:rsidRPr="00854778">
        <w:t xml:space="preserve">“Summary of the Clean Water Act.” EPA. Environmental Protection Agency, September 9, 2020. https://www.epa.gov/laws-regulations/summary-clean-water-act. </w:t>
      </w:r>
    </w:p>
    <w:p w14:paraId="19D6009A" w14:textId="4B21C49E" w:rsidR="009E233B" w:rsidRPr="00854778" w:rsidRDefault="009E233B" w:rsidP="00CC53F0">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 xml:space="preserve">Swann Use Codes. Jan 1, 1935. </w:t>
      </w:r>
      <w:r w:rsidR="00CB7AD0" w:rsidRPr="00854778">
        <w:rPr>
          <w:rFonts w:ascii="Times New Roman" w:hAnsi="Times New Roman" w:cs="Times New Roman"/>
          <w:sz w:val="24"/>
          <w:szCs w:val="24"/>
        </w:rPr>
        <w:t xml:space="preserve">https://cdn.toxicdocs.org/MG/MGVoRNV6zzv2jag30gmorLvoa/MGVoRNV6zzv2jag30gmorLvoa.pdf. Accessed 5 May 2021. </w:t>
      </w:r>
    </w:p>
    <w:p w14:paraId="0341042C" w14:textId="63D052FF" w:rsidR="009D794D" w:rsidRPr="00854778" w:rsidRDefault="009D794D" w:rsidP="00CC53F0">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854778">
        <w:rPr>
          <w:rFonts w:ascii="Times New Roman" w:eastAsia="Times New Roman" w:hAnsi="Times New Roman" w:cs="Times New Roman"/>
          <w:sz w:val="24"/>
          <w:szCs w:val="24"/>
        </w:rPr>
        <w:t xml:space="preserve">The Associated Press. “$700 Million Settlement in Alabama PCB Lawsuit (Published 2003).” The New York Times, August 21, 2003. https://www.nytimes.com/2003/08/21/business/700-million-settlement-in-alabama-pcb-lawsuit.html. </w:t>
      </w:r>
    </w:p>
    <w:p w14:paraId="51BEF25B" w14:textId="7FFCE1DE" w:rsidR="00B21B4F" w:rsidRPr="00854778" w:rsidRDefault="00B21B4F" w:rsidP="00CC53F0">
      <w:pPr>
        <w:pStyle w:val="ListParagraph"/>
        <w:numPr>
          <w:ilvl w:val="0"/>
          <w:numId w:val="6"/>
        </w:numPr>
        <w:rPr>
          <w:rStyle w:val="Hyperlink"/>
          <w:rFonts w:ascii="Times New Roman" w:hAnsi="Times New Roman" w:cs="Times New Roman"/>
          <w:color w:val="auto"/>
          <w:sz w:val="24"/>
          <w:szCs w:val="24"/>
          <w:u w:val="none"/>
        </w:rPr>
      </w:pPr>
      <w:r w:rsidRPr="00854778">
        <w:rPr>
          <w:rFonts w:ascii="Times New Roman" w:hAnsi="Times New Roman" w:cs="Times New Roman"/>
          <w:sz w:val="24"/>
          <w:szCs w:val="24"/>
        </w:rPr>
        <w:t>The State of Alabama v. Tyson Farms, Inc. 64-CV-2020-900123.00. 4/29/2020.  https://blackwarriorriver.org/wp-content/uploads/2020/05/AlabamaVsTyson.pdf</w:t>
      </w:r>
    </w:p>
    <w:p w14:paraId="01BE070F" w14:textId="46C8C50F" w:rsidR="00E52655" w:rsidRPr="00854778" w:rsidRDefault="00E52655" w:rsidP="00E52655">
      <w:pPr>
        <w:pStyle w:val="ListParagraph"/>
        <w:numPr>
          <w:ilvl w:val="0"/>
          <w:numId w:val="6"/>
        </w:numPr>
        <w:spacing w:before="100" w:beforeAutospacing="1" w:after="100" w:afterAutospacing="1"/>
        <w:rPr>
          <w:rStyle w:val="Hyperlink"/>
          <w:rFonts w:ascii="Times New Roman" w:eastAsia="Times New Roman" w:hAnsi="Times New Roman" w:cs="Times New Roman"/>
          <w:color w:val="auto"/>
          <w:sz w:val="24"/>
          <w:szCs w:val="24"/>
          <w:u w:val="none"/>
        </w:rPr>
      </w:pPr>
      <w:r w:rsidRPr="00854778">
        <w:rPr>
          <w:rFonts w:ascii="Times New Roman" w:eastAsia="Times New Roman" w:hAnsi="Times New Roman" w:cs="Times New Roman"/>
          <w:sz w:val="24"/>
          <w:szCs w:val="24"/>
        </w:rPr>
        <w:t xml:space="preserve">“Tyson Fish Kill.” Tyson Fish Kill. Black Warrior Riverkeeper , April 5, 2020. https://blackwarriorriver.org/tyson-fish-kill/. </w:t>
      </w:r>
    </w:p>
    <w:p w14:paraId="6BCFA80C" w14:textId="000A322A" w:rsidR="00B4088D" w:rsidRPr="00854778" w:rsidRDefault="00B4088D" w:rsidP="00B4088D">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U.S. Environmental Protection Agency. Methodology for Deriving Ambient Water Quality Criteria for the Protection of Human Health: Development of National Bioaccumulation Factors. 2000. https://www.epa.gov/sites/production/files/2018-10/documents/methodology-wqc-protection-hh-2000-volume2.pdf</w:t>
      </w:r>
    </w:p>
    <w:p w14:paraId="43446222" w14:textId="77777777" w:rsidR="000B35B9" w:rsidRPr="00854778" w:rsidRDefault="000B35B9" w:rsidP="00CC53F0">
      <w:pPr>
        <w:pStyle w:val="ListParagraph"/>
        <w:numPr>
          <w:ilvl w:val="0"/>
          <w:numId w:val="6"/>
        </w:numPr>
        <w:rPr>
          <w:rFonts w:ascii="Times New Roman" w:hAnsi="Times New Roman" w:cs="Times New Roman"/>
          <w:sz w:val="24"/>
          <w:szCs w:val="24"/>
        </w:rPr>
      </w:pPr>
      <w:r w:rsidRPr="00854778">
        <w:rPr>
          <w:rFonts w:ascii="Times New Roman" w:hAnsi="Times New Roman" w:cs="Times New Roman"/>
          <w:sz w:val="24"/>
          <w:szCs w:val="24"/>
        </w:rPr>
        <w:t>Vaughan, R. 1995. State of extinction: the case of the Alabama sturgeon and ways opponents to the E.S.A. thwart protection for rare species. Alabama Law Review46 (2) [Winter 1995]: 569-640.</w:t>
      </w:r>
    </w:p>
    <w:p w14:paraId="2D9A0FC0" w14:textId="77777777" w:rsidR="0040347F" w:rsidRPr="00E7327E" w:rsidRDefault="0040347F" w:rsidP="00C93AA3">
      <w:pPr>
        <w:rPr>
          <w:rFonts w:ascii="Times New Roman" w:hAnsi="Times New Roman" w:cs="Times New Roman"/>
          <w:sz w:val="24"/>
          <w:szCs w:val="24"/>
        </w:rPr>
      </w:pPr>
    </w:p>
    <w:p w14:paraId="58C79720" w14:textId="3C570095"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sz w:val="24"/>
          <w:szCs w:val="24"/>
        </w:rPr>
        <w:lastRenderedPageBreak/>
        <w:t xml:space="preserve">Table </w:t>
      </w:r>
      <w:r w:rsidR="004E2EBE">
        <w:rPr>
          <w:rFonts w:ascii="Times New Roman" w:hAnsi="Times New Roman" w:cs="Times New Roman"/>
          <w:sz w:val="24"/>
          <w:szCs w:val="24"/>
        </w:rPr>
        <w:t>1</w:t>
      </w:r>
      <w:r w:rsidRPr="00E7327E">
        <w:rPr>
          <w:rFonts w:ascii="Times New Roman" w:hAnsi="Times New Roman" w:cs="Times New Roman"/>
          <w:sz w:val="24"/>
          <w:szCs w:val="24"/>
        </w:rPr>
        <w:t xml:space="preserve">: Example </w:t>
      </w:r>
      <w:r w:rsidR="004E2EBE">
        <w:rPr>
          <w:rFonts w:ascii="Times New Roman" w:hAnsi="Times New Roman" w:cs="Times New Roman"/>
          <w:sz w:val="24"/>
          <w:szCs w:val="24"/>
        </w:rPr>
        <w:t>303(d) PDF Report</w:t>
      </w:r>
      <w:r w:rsidRPr="00E7327E">
        <w:rPr>
          <w:rFonts w:ascii="Times New Roman" w:hAnsi="Times New Roman" w:cs="Times New Roman"/>
          <w:sz w:val="24"/>
          <w:szCs w:val="24"/>
        </w:rPr>
        <w:t xml:space="preserve">: </w:t>
      </w:r>
    </w:p>
    <w:p w14:paraId="7BFD8AE0" w14:textId="77777777"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noProof/>
          <w:sz w:val="24"/>
          <w:szCs w:val="24"/>
        </w:rPr>
        <w:drawing>
          <wp:inline distT="0" distB="0" distL="0" distR="0" wp14:anchorId="5608EF9E" wp14:editId="2FDD6182">
            <wp:extent cx="4541520" cy="30417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738" cy="3059981"/>
                    </a:xfrm>
                    <a:prstGeom prst="rect">
                      <a:avLst/>
                    </a:prstGeom>
                  </pic:spPr>
                </pic:pic>
              </a:graphicData>
            </a:graphic>
          </wp:inline>
        </w:drawing>
      </w:r>
    </w:p>
    <w:p w14:paraId="48C5B4ED" w14:textId="77777777" w:rsidR="005F3463" w:rsidRPr="00E7327E" w:rsidRDefault="005F3463" w:rsidP="00C93AA3">
      <w:pPr>
        <w:rPr>
          <w:rFonts w:ascii="Times New Roman" w:hAnsi="Times New Roman" w:cs="Times New Roman"/>
          <w:sz w:val="24"/>
          <w:szCs w:val="24"/>
        </w:rPr>
      </w:pPr>
    </w:p>
    <w:p w14:paraId="63BAC42F" w14:textId="77777777" w:rsidR="005F3463" w:rsidRPr="00E7327E" w:rsidRDefault="005F3463" w:rsidP="00C93AA3">
      <w:pPr>
        <w:rPr>
          <w:rFonts w:ascii="Times New Roman" w:hAnsi="Times New Roman" w:cs="Times New Roman"/>
          <w:sz w:val="24"/>
          <w:szCs w:val="24"/>
        </w:rPr>
      </w:pPr>
    </w:p>
    <w:p w14:paraId="0F0521FC" w14:textId="77777777" w:rsidR="005F3463" w:rsidRPr="00E7327E" w:rsidRDefault="005F3463" w:rsidP="00C93AA3">
      <w:pPr>
        <w:rPr>
          <w:rFonts w:ascii="Times New Roman" w:hAnsi="Times New Roman" w:cs="Times New Roman"/>
          <w:sz w:val="24"/>
          <w:szCs w:val="24"/>
        </w:rPr>
      </w:pPr>
    </w:p>
    <w:p w14:paraId="52F56B08" w14:textId="77777777" w:rsidR="005F3463" w:rsidRPr="00E7327E" w:rsidRDefault="005F3463" w:rsidP="00C93AA3">
      <w:pPr>
        <w:rPr>
          <w:rFonts w:ascii="Times New Roman" w:hAnsi="Times New Roman" w:cs="Times New Roman"/>
          <w:sz w:val="24"/>
          <w:szCs w:val="24"/>
        </w:rPr>
      </w:pPr>
    </w:p>
    <w:p w14:paraId="2C17EB5F" w14:textId="319D9503" w:rsidR="005F3463" w:rsidRDefault="005F3463" w:rsidP="00C93AA3">
      <w:pPr>
        <w:rPr>
          <w:rFonts w:ascii="Times New Roman" w:hAnsi="Times New Roman" w:cs="Times New Roman"/>
          <w:sz w:val="24"/>
          <w:szCs w:val="24"/>
        </w:rPr>
      </w:pPr>
    </w:p>
    <w:p w14:paraId="056A52F5" w14:textId="5AFD43B0" w:rsidR="00E7327E" w:rsidRDefault="00E7327E" w:rsidP="00C93AA3">
      <w:pPr>
        <w:rPr>
          <w:rFonts w:ascii="Times New Roman" w:hAnsi="Times New Roman" w:cs="Times New Roman"/>
          <w:sz w:val="24"/>
          <w:szCs w:val="24"/>
        </w:rPr>
      </w:pPr>
    </w:p>
    <w:p w14:paraId="411AAA1A" w14:textId="36FC8841" w:rsidR="00E7327E" w:rsidRDefault="00E7327E" w:rsidP="00C93AA3">
      <w:pPr>
        <w:rPr>
          <w:rFonts w:ascii="Times New Roman" w:hAnsi="Times New Roman" w:cs="Times New Roman"/>
          <w:sz w:val="24"/>
          <w:szCs w:val="24"/>
        </w:rPr>
      </w:pPr>
    </w:p>
    <w:p w14:paraId="1103F32B" w14:textId="79D4809A" w:rsidR="00E7327E" w:rsidRDefault="00E7327E" w:rsidP="00C93AA3">
      <w:pPr>
        <w:rPr>
          <w:rFonts w:ascii="Times New Roman" w:hAnsi="Times New Roman" w:cs="Times New Roman"/>
          <w:sz w:val="24"/>
          <w:szCs w:val="24"/>
        </w:rPr>
      </w:pPr>
    </w:p>
    <w:p w14:paraId="6856980B" w14:textId="77777777" w:rsidR="00E7327E" w:rsidRPr="00E7327E" w:rsidRDefault="00E7327E" w:rsidP="00C93AA3">
      <w:pPr>
        <w:rPr>
          <w:rFonts w:ascii="Times New Roman" w:hAnsi="Times New Roman" w:cs="Times New Roman"/>
          <w:sz w:val="24"/>
          <w:szCs w:val="24"/>
        </w:rPr>
      </w:pPr>
    </w:p>
    <w:p w14:paraId="609707E6" w14:textId="77777777" w:rsidR="00F50C39" w:rsidRPr="00E7327E" w:rsidRDefault="00F50C39" w:rsidP="00C93AA3">
      <w:pPr>
        <w:rPr>
          <w:rFonts w:ascii="Times New Roman" w:hAnsi="Times New Roman" w:cs="Times New Roman"/>
          <w:sz w:val="24"/>
          <w:szCs w:val="24"/>
        </w:rPr>
      </w:pPr>
    </w:p>
    <w:p w14:paraId="36487E6D" w14:textId="77129E45"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sz w:val="24"/>
          <w:szCs w:val="24"/>
        </w:rPr>
        <w:lastRenderedPageBreak/>
        <w:t xml:space="preserve">Table </w:t>
      </w:r>
      <w:r w:rsidR="004E2EBE">
        <w:rPr>
          <w:rFonts w:ascii="Times New Roman" w:hAnsi="Times New Roman" w:cs="Times New Roman"/>
          <w:sz w:val="24"/>
          <w:szCs w:val="24"/>
        </w:rPr>
        <w:t>2</w:t>
      </w:r>
      <w:r w:rsidRPr="00E7327E">
        <w:rPr>
          <w:rFonts w:ascii="Times New Roman" w:hAnsi="Times New Roman" w:cs="Times New Roman"/>
          <w:sz w:val="24"/>
          <w:szCs w:val="24"/>
        </w:rPr>
        <w:t>: River Basins of Alabama:</w:t>
      </w:r>
    </w:p>
    <w:p w14:paraId="1626F763" w14:textId="77777777"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noProof/>
          <w:sz w:val="24"/>
          <w:szCs w:val="24"/>
        </w:rPr>
        <w:drawing>
          <wp:inline distT="0" distB="0" distL="0" distR="0" wp14:anchorId="5AF27B49" wp14:editId="23708F2A">
            <wp:extent cx="14478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3314700"/>
                    </a:xfrm>
                    <a:prstGeom prst="rect">
                      <a:avLst/>
                    </a:prstGeom>
                  </pic:spPr>
                </pic:pic>
              </a:graphicData>
            </a:graphic>
          </wp:inline>
        </w:drawing>
      </w:r>
      <w:r w:rsidRPr="00E7327E">
        <w:rPr>
          <w:rFonts w:ascii="Times New Roman" w:hAnsi="Times New Roman" w:cs="Times New Roman"/>
          <w:noProof/>
          <w:sz w:val="24"/>
          <w:szCs w:val="24"/>
        </w:rPr>
        <w:drawing>
          <wp:inline distT="0" distB="0" distL="0" distR="0" wp14:anchorId="30310A76" wp14:editId="646B204A">
            <wp:extent cx="3985260" cy="5264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765" cy="5271988"/>
                    </a:xfrm>
                    <a:prstGeom prst="rect">
                      <a:avLst/>
                    </a:prstGeom>
                  </pic:spPr>
                </pic:pic>
              </a:graphicData>
            </a:graphic>
          </wp:inline>
        </w:drawing>
      </w:r>
    </w:p>
    <w:p w14:paraId="6FED57FF" w14:textId="77777777" w:rsidR="005F3463" w:rsidRPr="00E7327E" w:rsidRDefault="005F3463" w:rsidP="00C93AA3">
      <w:pPr>
        <w:rPr>
          <w:rFonts w:ascii="Times New Roman" w:hAnsi="Times New Roman" w:cs="Times New Roman"/>
          <w:sz w:val="24"/>
          <w:szCs w:val="24"/>
        </w:rPr>
      </w:pPr>
    </w:p>
    <w:p w14:paraId="15BFAC23" w14:textId="77777777" w:rsidR="005F3463" w:rsidRPr="00E7327E" w:rsidRDefault="005F3463" w:rsidP="00C93AA3">
      <w:pPr>
        <w:rPr>
          <w:rFonts w:ascii="Times New Roman" w:hAnsi="Times New Roman" w:cs="Times New Roman"/>
          <w:sz w:val="24"/>
          <w:szCs w:val="24"/>
        </w:rPr>
      </w:pPr>
    </w:p>
    <w:p w14:paraId="753B7EAC" w14:textId="5BB6F9EB" w:rsidR="005F3463" w:rsidRPr="00E7327E" w:rsidRDefault="005F3463" w:rsidP="00C93AA3">
      <w:pPr>
        <w:rPr>
          <w:rFonts w:ascii="Times New Roman" w:hAnsi="Times New Roman" w:cs="Times New Roman"/>
          <w:sz w:val="24"/>
          <w:szCs w:val="24"/>
        </w:rPr>
      </w:pPr>
    </w:p>
    <w:p w14:paraId="4494E4AA" w14:textId="1CFC593A" w:rsidR="005F3463" w:rsidRPr="00E7327E" w:rsidRDefault="005F3463" w:rsidP="00C93AA3">
      <w:pPr>
        <w:rPr>
          <w:rFonts w:ascii="Times New Roman" w:hAnsi="Times New Roman" w:cs="Times New Roman"/>
          <w:sz w:val="24"/>
          <w:szCs w:val="24"/>
        </w:rPr>
      </w:pPr>
    </w:p>
    <w:p w14:paraId="17F7CFA7" w14:textId="77777777" w:rsidR="00686201" w:rsidRPr="00E7327E" w:rsidRDefault="00686201" w:rsidP="00C93AA3">
      <w:pPr>
        <w:rPr>
          <w:rFonts w:ascii="Times New Roman" w:hAnsi="Times New Roman" w:cs="Times New Roman"/>
          <w:sz w:val="24"/>
          <w:szCs w:val="24"/>
        </w:rPr>
      </w:pPr>
    </w:p>
    <w:p w14:paraId="1F151432" w14:textId="77777777"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sz w:val="24"/>
          <w:szCs w:val="24"/>
        </w:rPr>
        <w:lastRenderedPageBreak/>
        <w:t>Table 3: Example water quality data provided by ADEM</w:t>
      </w:r>
    </w:p>
    <w:p w14:paraId="06B482C2" w14:textId="0E93E54E" w:rsidR="005F3463" w:rsidRPr="00E7327E" w:rsidRDefault="005F3463" w:rsidP="00C93AA3">
      <w:pPr>
        <w:rPr>
          <w:rFonts w:ascii="Times New Roman" w:hAnsi="Times New Roman" w:cs="Times New Roman"/>
          <w:sz w:val="24"/>
          <w:szCs w:val="24"/>
        </w:rPr>
      </w:pPr>
      <w:r w:rsidRPr="00E7327E">
        <w:rPr>
          <w:rFonts w:ascii="Times New Roman" w:hAnsi="Times New Roman" w:cs="Times New Roman"/>
          <w:noProof/>
          <w:sz w:val="24"/>
          <w:szCs w:val="24"/>
        </w:rPr>
        <w:drawing>
          <wp:inline distT="0" distB="0" distL="0" distR="0" wp14:anchorId="7CC2A566" wp14:editId="5250372F">
            <wp:extent cx="5057775" cy="669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6696075"/>
                    </a:xfrm>
                    <a:prstGeom prst="rect">
                      <a:avLst/>
                    </a:prstGeom>
                  </pic:spPr>
                </pic:pic>
              </a:graphicData>
            </a:graphic>
          </wp:inline>
        </w:drawing>
      </w:r>
    </w:p>
    <w:p w14:paraId="5AD09D0D" w14:textId="1A0E484D" w:rsidR="00773E9A" w:rsidRPr="00E7327E" w:rsidRDefault="00773E9A" w:rsidP="00C93AA3">
      <w:pPr>
        <w:rPr>
          <w:rFonts w:ascii="Times New Roman" w:hAnsi="Times New Roman" w:cs="Times New Roman"/>
          <w:sz w:val="24"/>
          <w:szCs w:val="24"/>
        </w:rPr>
      </w:pPr>
    </w:p>
    <w:p w14:paraId="6B5CED2B" w14:textId="77777777" w:rsidR="00D2386B" w:rsidRPr="00E7327E" w:rsidRDefault="00D2386B" w:rsidP="00C93AA3">
      <w:pPr>
        <w:rPr>
          <w:rFonts w:ascii="Times New Roman" w:hAnsi="Times New Roman" w:cs="Times New Roman"/>
          <w:sz w:val="24"/>
          <w:szCs w:val="24"/>
        </w:rPr>
      </w:pPr>
    </w:p>
    <w:sectPr w:rsidR="00D2386B" w:rsidRPr="00E7327E" w:rsidSect="005E771D">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B986" w14:textId="77777777" w:rsidR="008A7D7F" w:rsidRDefault="008A7D7F" w:rsidP="005E771D">
      <w:pPr>
        <w:spacing w:after="0" w:line="240" w:lineRule="auto"/>
      </w:pPr>
      <w:r>
        <w:separator/>
      </w:r>
    </w:p>
  </w:endnote>
  <w:endnote w:type="continuationSeparator" w:id="0">
    <w:p w14:paraId="56E8EA00" w14:textId="77777777" w:rsidR="008A7D7F" w:rsidRDefault="008A7D7F" w:rsidP="005E7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12594"/>
      <w:docPartObj>
        <w:docPartGallery w:val="Page Numbers (Bottom of Page)"/>
        <w:docPartUnique/>
      </w:docPartObj>
    </w:sdtPr>
    <w:sdtEndPr>
      <w:rPr>
        <w:noProof/>
      </w:rPr>
    </w:sdtEndPr>
    <w:sdtContent>
      <w:p w14:paraId="4D6EE95B" w14:textId="6561DC78" w:rsidR="005E771D" w:rsidRDefault="005E77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66B0A" w14:textId="77777777" w:rsidR="005E771D" w:rsidRDefault="005E7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5387" w14:textId="77777777" w:rsidR="008A7D7F" w:rsidRDefault="008A7D7F" w:rsidP="005E771D">
      <w:pPr>
        <w:spacing w:after="0" w:line="240" w:lineRule="auto"/>
      </w:pPr>
      <w:r>
        <w:separator/>
      </w:r>
    </w:p>
  </w:footnote>
  <w:footnote w:type="continuationSeparator" w:id="0">
    <w:p w14:paraId="77769D38" w14:textId="77777777" w:rsidR="008A7D7F" w:rsidRDefault="008A7D7F" w:rsidP="005E7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4969"/>
    <w:multiLevelType w:val="hybridMultilevel"/>
    <w:tmpl w:val="C5861B6C"/>
    <w:lvl w:ilvl="0" w:tplc="4440C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12D0D"/>
    <w:multiLevelType w:val="hybridMultilevel"/>
    <w:tmpl w:val="484C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F79EB"/>
    <w:multiLevelType w:val="hybridMultilevel"/>
    <w:tmpl w:val="102493CE"/>
    <w:lvl w:ilvl="0" w:tplc="C9EE28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76D90"/>
    <w:multiLevelType w:val="hybridMultilevel"/>
    <w:tmpl w:val="86CE1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633A7"/>
    <w:multiLevelType w:val="hybridMultilevel"/>
    <w:tmpl w:val="AE78E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7E6052"/>
    <w:multiLevelType w:val="hybridMultilevel"/>
    <w:tmpl w:val="9690B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706E"/>
    <w:multiLevelType w:val="hybridMultilevel"/>
    <w:tmpl w:val="212AB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02D6A"/>
    <w:multiLevelType w:val="hybridMultilevel"/>
    <w:tmpl w:val="32A06B1C"/>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B8709B9"/>
    <w:multiLevelType w:val="hybridMultilevel"/>
    <w:tmpl w:val="6A2E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82990"/>
    <w:multiLevelType w:val="hybridMultilevel"/>
    <w:tmpl w:val="819A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31D8E"/>
    <w:multiLevelType w:val="hybridMultilevel"/>
    <w:tmpl w:val="212AB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C6290"/>
    <w:multiLevelType w:val="hybridMultilevel"/>
    <w:tmpl w:val="BEF8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41422"/>
    <w:multiLevelType w:val="hybridMultilevel"/>
    <w:tmpl w:val="B28419B8"/>
    <w:lvl w:ilvl="0" w:tplc="1C38F3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6"/>
  </w:num>
  <w:num w:numId="5">
    <w:abstractNumId w:val="9"/>
  </w:num>
  <w:num w:numId="6">
    <w:abstractNumId w:val="12"/>
  </w:num>
  <w:num w:numId="7">
    <w:abstractNumId w:val="7"/>
  </w:num>
  <w:num w:numId="8">
    <w:abstractNumId w:val="10"/>
  </w:num>
  <w:num w:numId="9">
    <w:abstractNumId w:val="3"/>
  </w:num>
  <w:num w:numId="10">
    <w:abstractNumId w:val="5"/>
  </w:num>
  <w:num w:numId="11">
    <w:abstractNumId w:val="0"/>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AE"/>
    <w:rsid w:val="000044E8"/>
    <w:rsid w:val="00015483"/>
    <w:rsid w:val="000162E4"/>
    <w:rsid w:val="00023C95"/>
    <w:rsid w:val="000315AC"/>
    <w:rsid w:val="0003438E"/>
    <w:rsid w:val="000510E6"/>
    <w:rsid w:val="00070948"/>
    <w:rsid w:val="000722D0"/>
    <w:rsid w:val="00082DA7"/>
    <w:rsid w:val="00087EAB"/>
    <w:rsid w:val="00090730"/>
    <w:rsid w:val="000A710D"/>
    <w:rsid w:val="000B35B9"/>
    <w:rsid w:val="000B3DCA"/>
    <w:rsid w:val="000B452C"/>
    <w:rsid w:val="000C327E"/>
    <w:rsid w:val="000D4901"/>
    <w:rsid w:val="000E183F"/>
    <w:rsid w:val="000E5DDC"/>
    <w:rsid w:val="000F2E7E"/>
    <w:rsid w:val="000F7E89"/>
    <w:rsid w:val="0010118C"/>
    <w:rsid w:val="00105A5B"/>
    <w:rsid w:val="00110B51"/>
    <w:rsid w:val="00110BAD"/>
    <w:rsid w:val="00112934"/>
    <w:rsid w:val="00127B26"/>
    <w:rsid w:val="001353C4"/>
    <w:rsid w:val="00152CFF"/>
    <w:rsid w:val="00157619"/>
    <w:rsid w:val="00177CD5"/>
    <w:rsid w:val="00181398"/>
    <w:rsid w:val="00182BD7"/>
    <w:rsid w:val="001A4763"/>
    <w:rsid w:val="001B4982"/>
    <w:rsid w:val="001B55C5"/>
    <w:rsid w:val="001D3E04"/>
    <w:rsid w:val="001D7321"/>
    <w:rsid w:val="00204C40"/>
    <w:rsid w:val="00217B7B"/>
    <w:rsid w:val="00221253"/>
    <w:rsid w:val="00223559"/>
    <w:rsid w:val="002322FD"/>
    <w:rsid w:val="00232FFE"/>
    <w:rsid w:val="00236E26"/>
    <w:rsid w:val="002437A7"/>
    <w:rsid w:val="00256189"/>
    <w:rsid w:val="002765E8"/>
    <w:rsid w:val="002770B1"/>
    <w:rsid w:val="002867B6"/>
    <w:rsid w:val="002B5DCE"/>
    <w:rsid w:val="002B7FDA"/>
    <w:rsid w:val="002C496D"/>
    <w:rsid w:val="002D26A0"/>
    <w:rsid w:val="002F5695"/>
    <w:rsid w:val="003049B9"/>
    <w:rsid w:val="003065ED"/>
    <w:rsid w:val="003175C4"/>
    <w:rsid w:val="00340409"/>
    <w:rsid w:val="003456F8"/>
    <w:rsid w:val="00355EC0"/>
    <w:rsid w:val="00374440"/>
    <w:rsid w:val="00385842"/>
    <w:rsid w:val="00392EAD"/>
    <w:rsid w:val="003A22A8"/>
    <w:rsid w:val="003A3317"/>
    <w:rsid w:val="003A79CE"/>
    <w:rsid w:val="003B24DB"/>
    <w:rsid w:val="003C11F6"/>
    <w:rsid w:val="003C687B"/>
    <w:rsid w:val="003C6A70"/>
    <w:rsid w:val="003F0C8B"/>
    <w:rsid w:val="0040347F"/>
    <w:rsid w:val="0041745C"/>
    <w:rsid w:val="0043110C"/>
    <w:rsid w:val="004433C2"/>
    <w:rsid w:val="00447AFA"/>
    <w:rsid w:val="00450CFD"/>
    <w:rsid w:val="004550F4"/>
    <w:rsid w:val="0045585D"/>
    <w:rsid w:val="00460E84"/>
    <w:rsid w:val="00460F5A"/>
    <w:rsid w:val="004616F6"/>
    <w:rsid w:val="00462506"/>
    <w:rsid w:val="00473F91"/>
    <w:rsid w:val="00481864"/>
    <w:rsid w:val="00486A78"/>
    <w:rsid w:val="00496DA2"/>
    <w:rsid w:val="004D2616"/>
    <w:rsid w:val="004D7EE3"/>
    <w:rsid w:val="004E2EBE"/>
    <w:rsid w:val="004E31B1"/>
    <w:rsid w:val="004E5D70"/>
    <w:rsid w:val="004F2885"/>
    <w:rsid w:val="005067FA"/>
    <w:rsid w:val="00511560"/>
    <w:rsid w:val="00516465"/>
    <w:rsid w:val="0052624F"/>
    <w:rsid w:val="00527C84"/>
    <w:rsid w:val="00533F13"/>
    <w:rsid w:val="00537AC4"/>
    <w:rsid w:val="00537BD3"/>
    <w:rsid w:val="00544CD3"/>
    <w:rsid w:val="0055319B"/>
    <w:rsid w:val="005602F9"/>
    <w:rsid w:val="00561302"/>
    <w:rsid w:val="00563A9B"/>
    <w:rsid w:val="00593988"/>
    <w:rsid w:val="005B598B"/>
    <w:rsid w:val="005B7849"/>
    <w:rsid w:val="005C15E2"/>
    <w:rsid w:val="005D08C5"/>
    <w:rsid w:val="005D13C6"/>
    <w:rsid w:val="005D23C1"/>
    <w:rsid w:val="005D3EB7"/>
    <w:rsid w:val="005E771D"/>
    <w:rsid w:val="005F3463"/>
    <w:rsid w:val="0062545B"/>
    <w:rsid w:val="0064136E"/>
    <w:rsid w:val="00657AE4"/>
    <w:rsid w:val="00664F43"/>
    <w:rsid w:val="00667328"/>
    <w:rsid w:val="00686201"/>
    <w:rsid w:val="006A38B8"/>
    <w:rsid w:val="006A7FBE"/>
    <w:rsid w:val="006B08FE"/>
    <w:rsid w:val="006C4F23"/>
    <w:rsid w:val="007008BA"/>
    <w:rsid w:val="00714A15"/>
    <w:rsid w:val="007310D8"/>
    <w:rsid w:val="0073323A"/>
    <w:rsid w:val="007474A3"/>
    <w:rsid w:val="00755205"/>
    <w:rsid w:val="00756F04"/>
    <w:rsid w:val="00773E9A"/>
    <w:rsid w:val="00786F2F"/>
    <w:rsid w:val="007A00FA"/>
    <w:rsid w:val="007C7DA9"/>
    <w:rsid w:val="007D5CF3"/>
    <w:rsid w:val="007F02BB"/>
    <w:rsid w:val="00833012"/>
    <w:rsid w:val="008370EC"/>
    <w:rsid w:val="00854778"/>
    <w:rsid w:val="008549EA"/>
    <w:rsid w:val="008553A6"/>
    <w:rsid w:val="00857B2A"/>
    <w:rsid w:val="00876877"/>
    <w:rsid w:val="008843ED"/>
    <w:rsid w:val="008A48A4"/>
    <w:rsid w:val="008A6C7D"/>
    <w:rsid w:val="008A7D7F"/>
    <w:rsid w:val="008B0A9B"/>
    <w:rsid w:val="008B0B57"/>
    <w:rsid w:val="008B278D"/>
    <w:rsid w:val="008D02C7"/>
    <w:rsid w:val="008D3057"/>
    <w:rsid w:val="008D46CB"/>
    <w:rsid w:val="008E256B"/>
    <w:rsid w:val="008F2CC7"/>
    <w:rsid w:val="008F78BA"/>
    <w:rsid w:val="00901314"/>
    <w:rsid w:val="00902662"/>
    <w:rsid w:val="009143A4"/>
    <w:rsid w:val="009174FF"/>
    <w:rsid w:val="00930829"/>
    <w:rsid w:val="00930968"/>
    <w:rsid w:val="00931A96"/>
    <w:rsid w:val="0093200A"/>
    <w:rsid w:val="00934757"/>
    <w:rsid w:val="00982C51"/>
    <w:rsid w:val="00982F7A"/>
    <w:rsid w:val="009922EA"/>
    <w:rsid w:val="0099337D"/>
    <w:rsid w:val="00995A5F"/>
    <w:rsid w:val="009A04BC"/>
    <w:rsid w:val="009A1127"/>
    <w:rsid w:val="009D794D"/>
    <w:rsid w:val="009E233B"/>
    <w:rsid w:val="009F1DD2"/>
    <w:rsid w:val="009F59A4"/>
    <w:rsid w:val="00A155E3"/>
    <w:rsid w:val="00A201F1"/>
    <w:rsid w:val="00A33D1B"/>
    <w:rsid w:val="00A52AC0"/>
    <w:rsid w:val="00A53BDA"/>
    <w:rsid w:val="00A6158A"/>
    <w:rsid w:val="00A63DF7"/>
    <w:rsid w:val="00A7559B"/>
    <w:rsid w:val="00A80247"/>
    <w:rsid w:val="00A870D3"/>
    <w:rsid w:val="00A94C67"/>
    <w:rsid w:val="00AA0E41"/>
    <w:rsid w:val="00AC26F6"/>
    <w:rsid w:val="00AD6035"/>
    <w:rsid w:val="00AE0E4F"/>
    <w:rsid w:val="00AF0F23"/>
    <w:rsid w:val="00AF77F3"/>
    <w:rsid w:val="00B010C0"/>
    <w:rsid w:val="00B144AE"/>
    <w:rsid w:val="00B21B4F"/>
    <w:rsid w:val="00B403A2"/>
    <w:rsid w:val="00B4088D"/>
    <w:rsid w:val="00B97EAB"/>
    <w:rsid w:val="00BA4594"/>
    <w:rsid w:val="00BA74B6"/>
    <w:rsid w:val="00BB3F5C"/>
    <w:rsid w:val="00BB4511"/>
    <w:rsid w:val="00BB6702"/>
    <w:rsid w:val="00BE08F4"/>
    <w:rsid w:val="00BE4480"/>
    <w:rsid w:val="00BF242E"/>
    <w:rsid w:val="00BF49C1"/>
    <w:rsid w:val="00C00F40"/>
    <w:rsid w:val="00C0338C"/>
    <w:rsid w:val="00C036B2"/>
    <w:rsid w:val="00C03BC6"/>
    <w:rsid w:val="00C26C78"/>
    <w:rsid w:val="00C327EF"/>
    <w:rsid w:val="00C46526"/>
    <w:rsid w:val="00C642E7"/>
    <w:rsid w:val="00C657E7"/>
    <w:rsid w:val="00C76DE8"/>
    <w:rsid w:val="00C93AA3"/>
    <w:rsid w:val="00CA1ED8"/>
    <w:rsid w:val="00CB3CF4"/>
    <w:rsid w:val="00CB7AD0"/>
    <w:rsid w:val="00CC53F0"/>
    <w:rsid w:val="00CD2B82"/>
    <w:rsid w:val="00CD417D"/>
    <w:rsid w:val="00D02A61"/>
    <w:rsid w:val="00D063E8"/>
    <w:rsid w:val="00D11C2E"/>
    <w:rsid w:val="00D177CC"/>
    <w:rsid w:val="00D22193"/>
    <w:rsid w:val="00D225F3"/>
    <w:rsid w:val="00D2386B"/>
    <w:rsid w:val="00D30920"/>
    <w:rsid w:val="00D64F0E"/>
    <w:rsid w:val="00D71126"/>
    <w:rsid w:val="00D72C55"/>
    <w:rsid w:val="00DA1584"/>
    <w:rsid w:val="00DC0E64"/>
    <w:rsid w:val="00DC18CF"/>
    <w:rsid w:val="00DC3D81"/>
    <w:rsid w:val="00DD7AF0"/>
    <w:rsid w:val="00E10C28"/>
    <w:rsid w:val="00E16EC7"/>
    <w:rsid w:val="00E224A0"/>
    <w:rsid w:val="00E227FD"/>
    <w:rsid w:val="00E25948"/>
    <w:rsid w:val="00E3419C"/>
    <w:rsid w:val="00E42A9B"/>
    <w:rsid w:val="00E452DA"/>
    <w:rsid w:val="00E46037"/>
    <w:rsid w:val="00E51B60"/>
    <w:rsid w:val="00E52655"/>
    <w:rsid w:val="00E52D3D"/>
    <w:rsid w:val="00E54F8B"/>
    <w:rsid w:val="00E57BE4"/>
    <w:rsid w:val="00E7327E"/>
    <w:rsid w:val="00E7682D"/>
    <w:rsid w:val="00E80743"/>
    <w:rsid w:val="00E853F4"/>
    <w:rsid w:val="00EA0E1F"/>
    <w:rsid w:val="00EC5C06"/>
    <w:rsid w:val="00EC6ACD"/>
    <w:rsid w:val="00ED06A2"/>
    <w:rsid w:val="00F122C1"/>
    <w:rsid w:val="00F12CEB"/>
    <w:rsid w:val="00F1336C"/>
    <w:rsid w:val="00F133F7"/>
    <w:rsid w:val="00F238DA"/>
    <w:rsid w:val="00F312ED"/>
    <w:rsid w:val="00F4146B"/>
    <w:rsid w:val="00F42443"/>
    <w:rsid w:val="00F45717"/>
    <w:rsid w:val="00F50C39"/>
    <w:rsid w:val="00F57C5E"/>
    <w:rsid w:val="00F605DD"/>
    <w:rsid w:val="00F66437"/>
    <w:rsid w:val="00F767B2"/>
    <w:rsid w:val="00FA3744"/>
    <w:rsid w:val="00FB6303"/>
    <w:rsid w:val="00FC3049"/>
    <w:rsid w:val="00FC7E0C"/>
    <w:rsid w:val="00FD0CE4"/>
    <w:rsid w:val="00FE2350"/>
    <w:rsid w:val="00FE748B"/>
    <w:rsid w:val="00FF6CF3"/>
    <w:rsid w:val="00FF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0FF1"/>
  <w15:chartTrackingRefBased/>
  <w15:docId w15:val="{7652F148-5897-4C27-9D51-9F450855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6D"/>
    <w:pPr>
      <w:ind w:left="720"/>
      <w:contextualSpacing/>
    </w:pPr>
  </w:style>
  <w:style w:type="character" w:styleId="Hyperlink">
    <w:name w:val="Hyperlink"/>
    <w:basedOn w:val="DefaultParagraphFont"/>
    <w:uiPriority w:val="99"/>
    <w:unhideWhenUsed/>
    <w:rsid w:val="005D3EB7"/>
    <w:rPr>
      <w:color w:val="0563C1" w:themeColor="hyperlink"/>
      <w:u w:val="single"/>
    </w:rPr>
  </w:style>
  <w:style w:type="character" w:styleId="UnresolvedMention">
    <w:name w:val="Unresolved Mention"/>
    <w:basedOn w:val="DefaultParagraphFont"/>
    <w:uiPriority w:val="99"/>
    <w:semiHidden/>
    <w:unhideWhenUsed/>
    <w:rsid w:val="005D3EB7"/>
    <w:rPr>
      <w:color w:val="605E5C"/>
      <w:shd w:val="clear" w:color="auto" w:fill="E1DFDD"/>
    </w:rPr>
  </w:style>
  <w:style w:type="character" w:customStyle="1" w:styleId="author">
    <w:name w:val="author"/>
    <w:basedOn w:val="DefaultParagraphFont"/>
    <w:rsid w:val="004616F6"/>
  </w:style>
  <w:style w:type="character" w:customStyle="1" w:styleId="pubyear">
    <w:name w:val="pubyear"/>
    <w:basedOn w:val="DefaultParagraphFont"/>
    <w:rsid w:val="004616F6"/>
  </w:style>
  <w:style w:type="character" w:customStyle="1" w:styleId="articletitle">
    <w:name w:val="articletitle"/>
    <w:basedOn w:val="DefaultParagraphFont"/>
    <w:rsid w:val="004616F6"/>
  </w:style>
  <w:style w:type="character" w:customStyle="1" w:styleId="journaltitle">
    <w:name w:val="journaltitle"/>
    <w:basedOn w:val="DefaultParagraphFont"/>
    <w:rsid w:val="004616F6"/>
  </w:style>
  <w:style w:type="character" w:customStyle="1" w:styleId="vol">
    <w:name w:val="vol"/>
    <w:basedOn w:val="DefaultParagraphFont"/>
    <w:rsid w:val="004616F6"/>
  </w:style>
  <w:style w:type="character" w:customStyle="1" w:styleId="pagefirst">
    <w:name w:val="pagefirst"/>
    <w:basedOn w:val="DefaultParagraphFont"/>
    <w:rsid w:val="004616F6"/>
  </w:style>
  <w:style w:type="character" w:customStyle="1" w:styleId="pagelast">
    <w:name w:val="pagelast"/>
    <w:basedOn w:val="DefaultParagraphFont"/>
    <w:rsid w:val="004616F6"/>
  </w:style>
  <w:style w:type="character" w:styleId="FollowedHyperlink">
    <w:name w:val="FollowedHyperlink"/>
    <w:basedOn w:val="DefaultParagraphFont"/>
    <w:uiPriority w:val="99"/>
    <w:semiHidden/>
    <w:unhideWhenUsed/>
    <w:rsid w:val="0055319B"/>
    <w:rPr>
      <w:color w:val="954F72" w:themeColor="followedHyperlink"/>
      <w:u w:val="single"/>
    </w:rPr>
  </w:style>
  <w:style w:type="character" w:customStyle="1" w:styleId="ref-journal">
    <w:name w:val="ref-journal"/>
    <w:basedOn w:val="DefaultParagraphFont"/>
    <w:rsid w:val="008B278D"/>
  </w:style>
  <w:style w:type="character" w:customStyle="1" w:styleId="ref-vol">
    <w:name w:val="ref-vol"/>
    <w:basedOn w:val="DefaultParagraphFont"/>
    <w:rsid w:val="008B278D"/>
  </w:style>
  <w:style w:type="paragraph" w:styleId="NormalWeb">
    <w:name w:val="Normal (Web)"/>
    <w:basedOn w:val="Normal"/>
    <w:uiPriority w:val="99"/>
    <w:unhideWhenUsed/>
    <w:rsid w:val="0073323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F5695"/>
    <w:rPr>
      <w:sz w:val="16"/>
      <w:szCs w:val="16"/>
    </w:rPr>
  </w:style>
  <w:style w:type="paragraph" w:styleId="CommentText">
    <w:name w:val="annotation text"/>
    <w:basedOn w:val="Normal"/>
    <w:link w:val="CommentTextChar"/>
    <w:uiPriority w:val="99"/>
    <w:semiHidden/>
    <w:unhideWhenUsed/>
    <w:rsid w:val="002F5695"/>
    <w:pPr>
      <w:spacing w:line="240" w:lineRule="auto"/>
    </w:pPr>
    <w:rPr>
      <w:sz w:val="20"/>
      <w:szCs w:val="20"/>
    </w:rPr>
  </w:style>
  <w:style w:type="character" w:customStyle="1" w:styleId="CommentTextChar">
    <w:name w:val="Comment Text Char"/>
    <w:basedOn w:val="DefaultParagraphFont"/>
    <w:link w:val="CommentText"/>
    <w:uiPriority w:val="99"/>
    <w:semiHidden/>
    <w:rsid w:val="002F5695"/>
    <w:rPr>
      <w:sz w:val="20"/>
      <w:szCs w:val="20"/>
    </w:rPr>
  </w:style>
  <w:style w:type="paragraph" w:styleId="CommentSubject">
    <w:name w:val="annotation subject"/>
    <w:basedOn w:val="CommentText"/>
    <w:next w:val="CommentText"/>
    <w:link w:val="CommentSubjectChar"/>
    <w:uiPriority w:val="99"/>
    <w:semiHidden/>
    <w:unhideWhenUsed/>
    <w:rsid w:val="002F5695"/>
    <w:rPr>
      <w:b/>
      <w:bCs/>
    </w:rPr>
  </w:style>
  <w:style w:type="character" w:customStyle="1" w:styleId="CommentSubjectChar">
    <w:name w:val="Comment Subject Char"/>
    <w:basedOn w:val="CommentTextChar"/>
    <w:link w:val="CommentSubject"/>
    <w:uiPriority w:val="99"/>
    <w:semiHidden/>
    <w:rsid w:val="002F5695"/>
    <w:rPr>
      <w:b/>
      <w:bCs/>
      <w:sz w:val="20"/>
      <w:szCs w:val="20"/>
    </w:rPr>
  </w:style>
  <w:style w:type="paragraph" w:styleId="Header">
    <w:name w:val="header"/>
    <w:basedOn w:val="Normal"/>
    <w:link w:val="HeaderChar"/>
    <w:uiPriority w:val="99"/>
    <w:unhideWhenUsed/>
    <w:rsid w:val="005E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1D"/>
  </w:style>
  <w:style w:type="paragraph" w:styleId="Footer">
    <w:name w:val="footer"/>
    <w:basedOn w:val="Normal"/>
    <w:link w:val="FooterChar"/>
    <w:uiPriority w:val="99"/>
    <w:unhideWhenUsed/>
    <w:rsid w:val="005E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247">
      <w:bodyDiv w:val="1"/>
      <w:marLeft w:val="0"/>
      <w:marRight w:val="0"/>
      <w:marTop w:val="0"/>
      <w:marBottom w:val="0"/>
      <w:divBdr>
        <w:top w:val="none" w:sz="0" w:space="0" w:color="auto"/>
        <w:left w:val="none" w:sz="0" w:space="0" w:color="auto"/>
        <w:bottom w:val="none" w:sz="0" w:space="0" w:color="auto"/>
        <w:right w:val="none" w:sz="0" w:space="0" w:color="auto"/>
      </w:divBdr>
    </w:div>
    <w:div w:id="213662832">
      <w:bodyDiv w:val="1"/>
      <w:marLeft w:val="0"/>
      <w:marRight w:val="0"/>
      <w:marTop w:val="0"/>
      <w:marBottom w:val="0"/>
      <w:divBdr>
        <w:top w:val="none" w:sz="0" w:space="0" w:color="auto"/>
        <w:left w:val="none" w:sz="0" w:space="0" w:color="auto"/>
        <w:bottom w:val="none" w:sz="0" w:space="0" w:color="auto"/>
        <w:right w:val="none" w:sz="0" w:space="0" w:color="auto"/>
      </w:divBdr>
    </w:div>
    <w:div w:id="264120978">
      <w:bodyDiv w:val="1"/>
      <w:marLeft w:val="0"/>
      <w:marRight w:val="0"/>
      <w:marTop w:val="0"/>
      <w:marBottom w:val="0"/>
      <w:divBdr>
        <w:top w:val="none" w:sz="0" w:space="0" w:color="auto"/>
        <w:left w:val="none" w:sz="0" w:space="0" w:color="auto"/>
        <w:bottom w:val="none" w:sz="0" w:space="0" w:color="auto"/>
        <w:right w:val="none" w:sz="0" w:space="0" w:color="auto"/>
      </w:divBdr>
    </w:div>
    <w:div w:id="419758625">
      <w:bodyDiv w:val="1"/>
      <w:marLeft w:val="0"/>
      <w:marRight w:val="0"/>
      <w:marTop w:val="0"/>
      <w:marBottom w:val="0"/>
      <w:divBdr>
        <w:top w:val="none" w:sz="0" w:space="0" w:color="auto"/>
        <w:left w:val="none" w:sz="0" w:space="0" w:color="auto"/>
        <w:bottom w:val="none" w:sz="0" w:space="0" w:color="auto"/>
        <w:right w:val="none" w:sz="0" w:space="0" w:color="auto"/>
      </w:divBdr>
      <w:divsChild>
        <w:div w:id="1856264449">
          <w:marLeft w:val="0"/>
          <w:marRight w:val="0"/>
          <w:marTop w:val="0"/>
          <w:marBottom w:val="0"/>
          <w:divBdr>
            <w:top w:val="none" w:sz="0" w:space="0" w:color="auto"/>
            <w:left w:val="none" w:sz="0" w:space="0" w:color="auto"/>
            <w:bottom w:val="none" w:sz="0" w:space="0" w:color="auto"/>
            <w:right w:val="none" w:sz="0" w:space="0" w:color="auto"/>
          </w:divBdr>
          <w:divsChild>
            <w:div w:id="1722246845">
              <w:marLeft w:val="0"/>
              <w:marRight w:val="0"/>
              <w:marTop w:val="0"/>
              <w:marBottom w:val="0"/>
              <w:divBdr>
                <w:top w:val="none" w:sz="0" w:space="0" w:color="auto"/>
                <w:left w:val="none" w:sz="0" w:space="0" w:color="auto"/>
                <w:bottom w:val="none" w:sz="0" w:space="0" w:color="auto"/>
                <w:right w:val="none" w:sz="0" w:space="0" w:color="auto"/>
              </w:divBdr>
            </w:div>
            <w:div w:id="677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0964">
      <w:bodyDiv w:val="1"/>
      <w:marLeft w:val="0"/>
      <w:marRight w:val="0"/>
      <w:marTop w:val="0"/>
      <w:marBottom w:val="0"/>
      <w:divBdr>
        <w:top w:val="none" w:sz="0" w:space="0" w:color="auto"/>
        <w:left w:val="none" w:sz="0" w:space="0" w:color="auto"/>
        <w:bottom w:val="none" w:sz="0" w:space="0" w:color="auto"/>
        <w:right w:val="none" w:sz="0" w:space="0" w:color="auto"/>
      </w:divBdr>
    </w:div>
    <w:div w:id="596601969">
      <w:bodyDiv w:val="1"/>
      <w:marLeft w:val="0"/>
      <w:marRight w:val="0"/>
      <w:marTop w:val="0"/>
      <w:marBottom w:val="0"/>
      <w:divBdr>
        <w:top w:val="none" w:sz="0" w:space="0" w:color="auto"/>
        <w:left w:val="none" w:sz="0" w:space="0" w:color="auto"/>
        <w:bottom w:val="none" w:sz="0" w:space="0" w:color="auto"/>
        <w:right w:val="none" w:sz="0" w:space="0" w:color="auto"/>
      </w:divBdr>
    </w:div>
    <w:div w:id="683242399">
      <w:bodyDiv w:val="1"/>
      <w:marLeft w:val="0"/>
      <w:marRight w:val="0"/>
      <w:marTop w:val="0"/>
      <w:marBottom w:val="0"/>
      <w:divBdr>
        <w:top w:val="none" w:sz="0" w:space="0" w:color="auto"/>
        <w:left w:val="none" w:sz="0" w:space="0" w:color="auto"/>
        <w:bottom w:val="none" w:sz="0" w:space="0" w:color="auto"/>
        <w:right w:val="none" w:sz="0" w:space="0" w:color="auto"/>
      </w:divBdr>
      <w:divsChild>
        <w:div w:id="1805728772">
          <w:marLeft w:val="0"/>
          <w:marRight w:val="0"/>
          <w:marTop w:val="0"/>
          <w:marBottom w:val="0"/>
          <w:divBdr>
            <w:top w:val="none" w:sz="0" w:space="0" w:color="auto"/>
            <w:left w:val="none" w:sz="0" w:space="0" w:color="auto"/>
            <w:bottom w:val="none" w:sz="0" w:space="0" w:color="auto"/>
            <w:right w:val="none" w:sz="0" w:space="0" w:color="auto"/>
          </w:divBdr>
        </w:div>
        <w:div w:id="59986974">
          <w:marLeft w:val="0"/>
          <w:marRight w:val="0"/>
          <w:marTop w:val="0"/>
          <w:marBottom w:val="0"/>
          <w:divBdr>
            <w:top w:val="none" w:sz="0" w:space="0" w:color="auto"/>
            <w:left w:val="none" w:sz="0" w:space="0" w:color="auto"/>
            <w:bottom w:val="none" w:sz="0" w:space="0" w:color="auto"/>
            <w:right w:val="none" w:sz="0" w:space="0" w:color="auto"/>
          </w:divBdr>
        </w:div>
      </w:divsChild>
    </w:div>
    <w:div w:id="750473003">
      <w:bodyDiv w:val="1"/>
      <w:marLeft w:val="0"/>
      <w:marRight w:val="0"/>
      <w:marTop w:val="0"/>
      <w:marBottom w:val="0"/>
      <w:divBdr>
        <w:top w:val="none" w:sz="0" w:space="0" w:color="auto"/>
        <w:left w:val="none" w:sz="0" w:space="0" w:color="auto"/>
        <w:bottom w:val="none" w:sz="0" w:space="0" w:color="auto"/>
        <w:right w:val="none" w:sz="0" w:space="0" w:color="auto"/>
      </w:divBdr>
    </w:div>
    <w:div w:id="819269128">
      <w:bodyDiv w:val="1"/>
      <w:marLeft w:val="0"/>
      <w:marRight w:val="0"/>
      <w:marTop w:val="0"/>
      <w:marBottom w:val="0"/>
      <w:divBdr>
        <w:top w:val="none" w:sz="0" w:space="0" w:color="auto"/>
        <w:left w:val="none" w:sz="0" w:space="0" w:color="auto"/>
        <w:bottom w:val="none" w:sz="0" w:space="0" w:color="auto"/>
        <w:right w:val="none" w:sz="0" w:space="0" w:color="auto"/>
      </w:divBdr>
    </w:div>
    <w:div w:id="840698558">
      <w:bodyDiv w:val="1"/>
      <w:marLeft w:val="0"/>
      <w:marRight w:val="0"/>
      <w:marTop w:val="0"/>
      <w:marBottom w:val="0"/>
      <w:divBdr>
        <w:top w:val="none" w:sz="0" w:space="0" w:color="auto"/>
        <w:left w:val="none" w:sz="0" w:space="0" w:color="auto"/>
        <w:bottom w:val="none" w:sz="0" w:space="0" w:color="auto"/>
        <w:right w:val="none" w:sz="0" w:space="0" w:color="auto"/>
      </w:divBdr>
    </w:div>
    <w:div w:id="1387990898">
      <w:bodyDiv w:val="1"/>
      <w:marLeft w:val="0"/>
      <w:marRight w:val="0"/>
      <w:marTop w:val="0"/>
      <w:marBottom w:val="0"/>
      <w:divBdr>
        <w:top w:val="none" w:sz="0" w:space="0" w:color="auto"/>
        <w:left w:val="none" w:sz="0" w:space="0" w:color="auto"/>
        <w:bottom w:val="none" w:sz="0" w:space="0" w:color="auto"/>
        <w:right w:val="none" w:sz="0" w:space="0" w:color="auto"/>
      </w:divBdr>
    </w:div>
    <w:div w:id="1537617780">
      <w:bodyDiv w:val="1"/>
      <w:marLeft w:val="0"/>
      <w:marRight w:val="0"/>
      <w:marTop w:val="0"/>
      <w:marBottom w:val="0"/>
      <w:divBdr>
        <w:top w:val="none" w:sz="0" w:space="0" w:color="auto"/>
        <w:left w:val="none" w:sz="0" w:space="0" w:color="auto"/>
        <w:bottom w:val="none" w:sz="0" w:space="0" w:color="auto"/>
        <w:right w:val="none" w:sz="0" w:space="0" w:color="auto"/>
      </w:divBdr>
    </w:div>
    <w:div w:id="1877155249">
      <w:bodyDiv w:val="1"/>
      <w:marLeft w:val="0"/>
      <w:marRight w:val="0"/>
      <w:marTop w:val="0"/>
      <w:marBottom w:val="0"/>
      <w:divBdr>
        <w:top w:val="none" w:sz="0" w:space="0" w:color="auto"/>
        <w:left w:val="none" w:sz="0" w:space="0" w:color="auto"/>
        <w:bottom w:val="none" w:sz="0" w:space="0" w:color="auto"/>
        <w:right w:val="none" w:sz="0" w:space="0" w:color="auto"/>
      </w:divBdr>
    </w:div>
    <w:div w:id="20898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m.alabama.gov/programs/water/wquality/2018WAM.pdf" TargetMode="External"/><Relationship Id="rId13" Type="http://schemas.openxmlformats.org/officeDocument/2006/relationships/hyperlink" Target="http://adem.alabama.gov/programs/water/wquality/2008AL303dList.pdf" TargetMode="External"/><Relationship Id="rId18" Type="http://schemas.openxmlformats.org/officeDocument/2006/relationships/hyperlink" Target="http://adem.alabama.gov/programs/water/wquality/2018AL303dList.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adem.alabama.gov/programs/water/wquality/2006AL303dList.pdf" TargetMode="External"/><Relationship Id="rId17" Type="http://schemas.openxmlformats.org/officeDocument/2006/relationships/hyperlink" Target="http://adem.alabama.gov/programs/water/wquality/2016AL303dList.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dem.alabama.gov/programs/water/wquality/2014AL303dList.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em.alabama.gov/programs/water/wquality/2004AL303dList.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dem.alabama.gov/programs/water/wquality/2012AL303dList.pdf" TargetMode="External"/><Relationship Id="rId23" Type="http://schemas.openxmlformats.org/officeDocument/2006/relationships/image" Target="media/image5.png"/><Relationship Id="rId10" Type="http://schemas.openxmlformats.org/officeDocument/2006/relationships/hyperlink" Target="http://adem.alabama.gov/programs/water/wquality/2002AL303dList.pdf" TargetMode="External"/><Relationship Id="rId19" Type="http://schemas.openxmlformats.org/officeDocument/2006/relationships/hyperlink" Target="http://adem.alabama.gov/programs/water/wquality/2020AL303dList.pdf" TargetMode="External"/><Relationship Id="rId4" Type="http://schemas.openxmlformats.org/officeDocument/2006/relationships/webSettings" Target="webSettings.xml"/><Relationship Id="rId9" Type="http://schemas.openxmlformats.org/officeDocument/2006/relationships/hyperlink" Target="http://adem.alabama.gov/programs/water/wquality/2000AL303dList.pdf" TargetMode="External"/><Relationship Id="rId14" Type="http://schemas.openxmlformats.org/officeDocument/2006/relationships/hyperlink" Target="http://adem.alabama.gov/programs/water/wquality/2010AL303dList.pdf"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8033</Words>
  <Characters>45791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Alberti</dc:creator>
  <cp:keywords/>
  <dc:description/>
  <cp:lastModifiedBy>Dallas Alberti</cp:lastModifiedBy>
  <cp:revision>2</cp:revision>
  <dcterms:created xsi:type="dcterms:W3CDTF">2021-05-15T16:06:00Z</dcterms:created>
  <dcterms:modified xsi:type="dcterms:W3CDTF">2021-05-15T16:06:00Z</dcterms:modified>
</cp:coreProperties>
</file>