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80D42F" w14:textId="6D2587E2" w:rsidR="000B1E55" w:rsidRDefault="00A25EC9" w:rsidP="00CC2A38">
      <w:pPr>
        <w:widowControl w:val="0"/>
        <w:autoSpaceDE w:val="0"/>
        <w:autoSpaceDN w:val="0"/>
        <w:adjustRightInd w:val="0"/>
        <w:jc w:val="both"/>
        <w:rPr>
          <w:rFonts w:ascii="Times" w:hAnsi="Times" w:cs="Times"/>
        </w:rPr>
      </w:pPr>
      <w:r w:rsidRPr="005030BB">
        <w:rPr>
          <w:rFonts w:ascii="Times" w:hAnsi="Times" w:cs="Times"/>
          <w:b/>
        </w:rPr>
        <w:t>Objective</w:t>
      </w:r>
      <w:r>
        <w:rPr>
          <w:rFonts w:ascii="Times" w:hAnsi="Times" w:cs="Times"/>
        </w:rPr>
        <w:t xml:space="preserve"> </w:t>
      </w:r>
    </w:p>
    <w:p w14:paraId="534546AB" w14:textId="77777777" w:rsidR="000B1E55" w:rsidRDefault="000B1E55" w:rsidP="00CC2A38">
      <w:pPr>
        <w:widowControl w:val="0"/>
        <w:autoSpaceDE w:val="0"/>
        <w:autoSpaceDN w:val="0"/>
        <w:adjustRightInd w:val="0"/>
        <w:jc w:val="both"/>
        <w:rPr>
          <w:rFonts w:ascii="Times" w:hAnsi="Times" w:cs="Times"/>
        </w:rPr>
      </w:pPr>
    </w:p>
    <w:p w14:paraId="1C8C49D1" w14:textId="213D0696" w:rsidR="00E8619C" w:rsidRDefault="001303F8" w:rsidP="000B1E55">
      <w:pPr>
        <w:widowControl w:val="0"/>
        <w:autoSpaceDE w:val="0"/>
        <w:autoSpaceDN w:val="0"/>
        <w:adjustRightInd w:val="0"/>
        <w:spacing w:line="276" w:lineRule="auto"/>
        <w:jc w:val="both"/>
        <w:rPr>
          <w:rFonts w:ascii="Times" w:hAnsi="Times" w:cs="Times"/>
        </w:rPr>
      </w:pPr>
      <w:r>
        <w:rPr>
          <w:rFonts w:ascii="Times" w:hAnsi="Times" w:cs="Times"/>
        </w:rPr>
        <w:t>Understand how electronic and steric factors control energy barriers for oxidative additions of Pd to C-X bonds (CH</w:t>
      </w:r>
      <w:r w:rsidRPr="005030BB">
        <w:rPr>
          <w:rFonts w:ascii="Times" w:hAnsi="Times" w:cs="Times"/>
          <w:vertAlign w:val="subscript"/>
        </w:rPr>
        <w:t>4</w:t>
      </w:r>
      <w:r>
        <w:rPr>
          <w:rFonts w:ascii="Times" w:hAnsi="Times" w:cs="Times"/>
        </w:rPr>
        <w:t>, CH</w:t>
      </w:r>
      <w:r w:rsidRPr="005030BB">
        <w:rPr>
          <w:rFonts w:ascii="Times" w:hAnsi="Times" w:cs="Times"/>
          <w:vertAlign w:val="subscript"/>
        </w:rPr>
        <w:t>3</w:t>
      </w:r>
      <w:r>
        <w:rPr>
          <w:rFonts w:ascii="Times" w:hAnsi="Times" w:cs="Times"/>
        </w:rPr>
        <w:t>Cl, C</w:t>
      </w:r>
      <w:r w:rsidRPr="005030BB">
        <w:rPr>
          <w:rFonts w:ascii="Times" w:hAnsi="Times" w:cs="Times"/>
          <w:vertAlign w:val="subscript"/>
        </w:rPr>
        <w:t>2</w:t>
      </w:r>
      <w:r>
        <w:rPr>
          <w:rFonts w:ascii="Times" w:hAnsi="Times" w:cs="Times"/>
        </w:rPr>
        <w:t>H</w:t>
      </w:r>
      <w:r w:rsidRPr="005030BB">
        <w:rPr>
          <w:rFonts w:ascii="Times" w:hAnsi="Times" w:cs="Times"/>
          <w:vertAlign w:val="subscript"/>
        </w:rPr>
        <w:t>6</w:t>
      </w:r>
      <w:r>
        <w:rPr>
          <w:rFonts w:ascii="Times" w:hAnsi="Times" w:cs="Times"/>
        </w:rPr>
        <w:t xml:space="preserve">) by analyzing the potential energy surface using the </w:t>
      </w:r>
      <w:r w:rsidR="005030BB">
        <w:rPr>
          <w:rFonts w:ascii="Times" w:hAnsi="Times" w:cs="Times"/>
        </w:rPr>
        <w:t>activation strain model of chemical reactivity</w:t>
      </w:r>
      <w:r>
        <w:rPr>
          <w:rFonts w:ascii="Times" w:hAnsi="Times" w:cs="Times"/>
        </w:rPr>
        <w:t>.</w:t>
      </w:r>
      <w:r w:rsidR="005030BB" w:rsidRPr="005030BB">
        <w:rPr>
          <w:rFonts w:ascii="Times" w:hAnsi="Times" w:cs="Times"/>
          <w:vertAlign w:val="superscript"/>
        </w:rPr>
        <w:t>[</w:t>
      </w:r>
      <w:r w:rsidR="005030BB">
        <w:rPr>
          <w:rFonts w:ascii="Times" w:hAnsi="Times" w:cs="Times"/>
          <w:vertAlign w:val="superscript"/>
        </w:rPr>
        <w:t>1</w:t>
      </w:r>
      <w:r w:rsidR="005030BB" w:rsidRPr="005030BB">
        <w:rPr>
          <w:rFonts w:ascii="Times" w:hAnsi="Times" w:cs="Times"/>
          <w:vertAlign w:val="superscript"/>
        </w:rPr>
        <w:t>]</w:t>
      </w:r>
    </w:p>
    <w:p w14:paraId="4CF88801" w14:textId="77777777" w:rsidR="005030BB" w:rsidRDefault="005030BB" w:rsidP="00CC2A38">
      <w:pPr>
        <w:widowControl w:val="0"/>
        <w:autoSpaceDE w:val="0"/>
        <w:autoSpaceDN w:val="0"/>
        <w:adjustRightInd w:val="0"/>
        <w:jc w:val="both"/>
        <w:rPr>
          <w:rFonts w:ascii="Times" w:hAnsi="Times" w:cs="Times"/>
        </w:rPr>
      </w:pPr>
    </w:p>
    <w:p w14:paraId="23B50137" w14:textId="109122F3" w:rsidR="000B1E55" w:rsidRDefault="000B1E55" w:rsidP="00D079BB">
      <w:pPr>
        <w:widowControl w:val="0"/>
        <w:autoSpaceDE w:val="0"/>
        <w:autoSpaceDN w:val="0"/>
        <w:adjustRightInd w:val="0"/>
        <w:spacing w:after="240"/>
        <w:jc w:val="both"/>
        <w:rPr>
          <w:rFonts w:ascii="Times" w:hAnsi="Times" w:cs="Times"/>
          <w:b/>
        </w:rPr>
      </w:pPr>
      <w:r>
        <w:rPr>
          <w:rFonts w:ascii="Times" w:hAnsi="Times" w:cs="Times"/>
          <w:b/>
        </w:rPr>
        <w:t>Introduction</w:t>
      </w:r>
      <w:r w:rsidR="00CC2A38">
        <w:rPr>
          <w:rFonts w:ascii="Times" w:hAnsi="Times" w:cs="Times"/>
          <w:b/>
        </w:rPr>
        <w:t xml:space="preserve"> </w:t>
      </w:r>
    </w:p>
    <w:p w14:paraId="00836134" w14:textId="710F9607" w:rsidR="00E8619C" w:rsidRDefault="00CC2A38" w:rsidP="004878E1">
      <w:pPr>
        <w:widowControl w:val="0"/>
        <w:autoSpaceDE w:val="0"/>
        <w:autoSpaceDN w:val="0"/>
        <w:adjustRightInd w:val="0"/>
        <w:spacing w:after="240" w:line="276" w:lineRule="auto"/>
        <w:jc w:val="both"/>
        <w:rPr>
          <w:rFonts w:ascii="Times" w:hAnsi="Times" w:cs="Times"/>
        </w:rPr>
      </w:pPr>
      <w:r>
        <w:rPr>
          <w:rFonts w:ascii="Times" w:hAnsi="Times" w:cs="Times"/>
        </w:rPr>
        <w:t xml:space="preserve">In 2010, the Nobel </w:t>
      </w:r>
      <w:r w:rsidR="002E1055">
        <w:rPr>
          <w:rFonts w:ascii="Times" w:hAnsi="Times" w:cs="Times"/>
        </w:rPr>
        <w:t>P</w:t>
      </w:r>
      <w:r>
        <w:rPr>
          <w:rFonts w:ascii="Times" w:hAnsi="Times" w:cs="Times"/>
        </w:rPr>
        <w:t xml:space="preserve">rize in </w:t>
      </w:r>
      <w:r w:rsidR="00C54662">
        <w:rPr>
          <w:rFonts w:ascii="Times" w:hAnsi="Times" w:cs="Times"/>
        </w:rPr>
        <w:t>C</w:t>
      </w:r>
      <w:r>
        <w:rPr>
          <w:rFonts w:ascii="Times" w:hAnsi="Times" w:cs="Times"/>
        </w:rPr>
        <w:t xml:space="preserve">hemistry was awarded to Heck, Negishi, and Suzuki </w:t>
      </w:r>
      <w:r w:rsidR="001303F8">
        <w:rPr>
          <w:rFonts w:ascii="Times" w:hAnsi="Times" w:cs="Times"/>
        </w:rPr>
        <w:t xml:space="preserve">for </w:t>
      </w:r>
      <w:r w:rsidR="00C54662">
        <w:rPr>
          <w:rFonts w:ascii="Times" w:hAnsi="Times" w:cs="Times"/>
        </w:rPr>
        <w:t>developing</w:t>
      </w:r>
      <w:r w:rsidR="001303F8">
        <w:rPr>
          <w:rFonts w:ascii="Times" w:hAnsi="Times" w:cs="Times"/>
        </w:rPr>
        <w:t xml:space="preserve"> “</w:t>
      </w:r>
      <w:r>
        <w:rPr>
          <w:rFonts w:ascii="Times" w:hAnsi="Times" w:cs="Times"/>
        </w:rPr>
        <w:t>palladium-catalyzed cross couplings”.</w:t>
      </w:r>
      <w:r w:rsidR="001303F8" w:rsidRPr="001303F8">
        <w:rPr>
          <w:rFonts w:ascii="Times" w:hAnsi="Times" w:cs="Times"/>
          <w:position w:val="10"/>
          <w:sz w:val="16"/>
          <w:szCs w:val="16"/>
        </w:rPr>
        <w:t xml:space="preserve"> </w:t>
      </w:r>
      <w:r>
        <w:rPr>
          <w:rFonts w:ascii="Times" w:hAnsi="Times" w:cs="Times"/>
        </w:rPr>
        <w:t xml:space="preserve">Cross-coupling reactions provide a method to efficiently create bonds between carbon atoms, and are therefore of paramount importance to chemists working in </w:t>
      </w:r>
      <w:r w:rsidR="0019150C">
        <w:rPr>
          <w:rFonts w:ascii="Times" w:hAnsi="Times" w:cs="Times"/>
        </w:rPr>
        <w:t>a variety of</w:t>
      </w:r>
      <w:r>
        <w:rPr>
          <w:rFonts w:ascii="Times" w:hAnsi="Times" w:cs="Times"/>
        </w:rPr>
        <w:t xml:space="preserve"> </w:t>
      </w:r>
      <w:r w:rsidR="0000117B">
        <w:rPr>
          <w:rFonts w:ascii="Times" w:hAnsi="Times" w:cs="Times"/>
        </w:rPr>
        <w:t>fields</w:t>
      </w:r>
      <w:r>
        <w:rPr>
          <w:rFonts w:ascii="Times" w:hAnsi="Times" w:cs="Times"/>
        </w:rPr>
        <w:t xml:space="preserve">, </w:t>
      </w:r>
      <w:r w:rsidR="0000117B">
        <w:rPr>
          <w:rFonts w:ascii="Times" w:hAnsi="Times" w:cs="Times"/>
        </w:rPr>
        <w:t>including: academic, medicinal, pharmaceutical, and materials industries.</w:t>
      </w:r>
      <w:r>
        <w:rPr>
          <w:rFonts w:ascii="Times" w:hAnsi="Times" w:cs="Times"/>
          <w:position w:val="10"/>
          <w:sz w:val="16"/>
          <w:szCs w:val="16"/>
        </w:rPr>
        <w:t xml:space="preserve"> </w:t>
      </w:r>
      <w:r w:rsidR="00C54662">
        <w:rPr>
          <w:rFonts w:ascii="Times" w:hAnsi="Times" w:cs="Times"/>
        </w:rPr>
        <w:t>T</w:t>
      </w:r>
      <w:r>
        <w:rPr>
          <w:rFonts w:ascii="Times" w:hAnsi="Times" w:cs="Times"/>
        </w:rPr>
        <w:t xml:space="preserve">he cross-coupling </w:t>
      </w:r>
      <w:r w:rsidR="00C54662">
        <w:rPr>
          <w:rFonts w:ascii="Times" w:hAnsi="Times" w:cs="Times"/>
        </w:rPr>
        <w:t>reaction requires</w:t>
      </w:r>
      <w:r>
        <w:rPr>
          <w:rFonts w:ascii="Times" w:hAnsi="Times" w:cs="Times"/>
        </w:rPr>
        <w:t xml:space="preserve"> a transition-metal-based catalyst</w:t>
      </w:r>
      <w:r w:rsidR="00AF1B93">
        <w:rPr>
          <w:rFonts w:ascii="Times" w:hAnsi="Times" w:cs="Times"/>
        </w:rPr>
        <w:t xml:space="preserve"> and t</w:t>
      </w:r>
      <w:r w:rsidR="009E3271">
        <w:rPr>
          <w:rFonts w:ascii="Times" w:hAnsi="Times" w:cs="Times"/>
        </w:rPr>
        <w:t>raditionally, p</w:t>
      </w:r>
      <w:r>
        <w:rPr>
          <w:rFonts w:ascii="Times" w:hAnsi="Times" w:cs="Times"/>
        </w:rPr>
        <w:t xml:space="preserve">alladium </w:t>
      </w:r>
      <w:r w:rsidR="009E3271">
        <w:rPr>
          <w:rFonts w:ascii="Times" w:hAnsi="Times" w:cs="Times"/>
        </w:rPr>
        <w:t xml:space="preserve">catalysts have been </w:t>
      </w:r>
      <w:r w:rsidR="0000117B">
        <w:rPr>
          <w:rFonts w:ascii="Times" w:hAnsi="Times" w:cs="Times"/>
        </w:rPr>
        <w:t>employed due to the</w:t>
      </w:r>
      <w:r w:rsidR="009E3271">
        <w:rPr>
          <w:rFonts w:ascii="Times" w:hAnsi="Times" w:cs="Times"/>
        </w:rPr>
        <w:t xml:space="preserve"> efficient and selective nature of the reaction</w:t>
      </w:r>
      <w:r>
        <w:rPr>
          <w:rFonts w:ascii="Times" w:hAnsi="Times" w:cs="Times"/>
        </w:rPr>
        <w:t>.</w:t>
      </w:r>
      <w:r w:rsidR="002E00DB" w:rsidRPr="005030BB">
        <w:rPr>
          <w:rFonts w:ascii="Times" w:hAnsi="Times" w:cs="Times"/>
          <w:vertAlign w:val="superscript"/>
        </w:rPr>
        <w:t>[</w:t>
      </w:r>
      <w:r w:rsidR="002E00DB">
        <w:rPr>
          <w:rFonts w:ascii="Times" w:hAnsi="Times" w:cs="Times"/>
          <w:vertAlign w:val="superscript"/>
        </w:rPr>
        <w:t>2</w:t>
      </w:r>
      <w:r w:rsidR="002E00DB" w:rsidRPr="005030BB">
        <w:rPr>
          <w:rFonts w:ascii="Times" w:hAnsi="Times" w:cs="Times"/>
          <w:vertAlign w:val="superscript"/>
        </w:rPr>
        <w:t>]</w:t>
      </w:r>
      <w:r>
        <w:rPr>
          <w:rFonts w:ascii="Times" w:hAnsi="Times" w:cs="Times"/>
        </w:rPr>
        <w:t xml:space="preserve"> The first, and generally rate-determining, step in the catalytic cycle </w:t>
      </w:r>
      <w:r w:rsidR="00D079BB">
        <w:rPr>
          <w:rFonts w:ascii="Times" w:hAnsi="Times" w:cs="Times"/>
        </w:rPr>
        <w:t xml:space="preserve">(Scheme </w:t>
      </w:r>
      <w:r w:rsidR="009E3271">
        <w:rPr>
          <w:rFonts w:ascii="Times" w:hAnsi="Times" w:cs="Times"/>
        </w:rPr>
        <w:t>1</w:t>
      </w:r>
      <w:r w:rsidR="00D079BB">
        <w:rPr>
          <w:rFonts w:ascii="Times" w:hAnsi="Times" w:cs="Times"/>
        </w:rPr>
        <w:t xml:space="preserve">) </w:t>
      </w:r>
      <w:r>
        <w:rPr>
          <w:rFonts w:ascii="Times" w:hAnsi="Times" w:cs="Times"/>
        </w:rPr>
        <w:t>of a typical cross-coupling reaction is the activation of a bond by oxidative addition to a transition-metal complex (Scheme</w:t>
      </w:r>
      <w:r w:rsidR="009E3271">
        <w:rPr>
          <w:rFonts w:ascii="Times" w:hAnsi="Times" w:cs="Times"/>
        </w:rPr>
        <w:t xml:space="preserve"> 2</w:t>
      </w:r>
      <w:r>
        <w:rPr>
          <w:rFonts w:ascii="Times" w:hAnsi="Times" w:cs="Times"/>
        </w:rPr>
        <w:t>).</w:t>
      </w:r>
      <w:r w:rsidR="00AD3728">
        <w:rPr>
          <w:rFonts w:ascii="Times" w:hAnsi="Times" w:cs="Times"/>
        </w:rPr>
        <w:t xml:space="preserve"> </w:t>
      </w:r>
      <w:r w:rsidR="000B1E55">
        <w:rPr>
          <w:rFonts w:ascii="Times" w:hAnsi="Times" w:cs="Arial"/>
        </w:rPr>
        <w:t xml:space="preserve">Our group </w:t>
      </w:r>
      <w:r w:rsidR="009E3271">
        <w:rPr>
          <w:rFonts w:ascii="Times" w:hAnsi="Times" w:cs="Arial"/>
        </w:rPr>
        <w:t xml:space="preserve">has </w:t>
      </w:r>
      <w:r w:rsidR="003D7AB6">
        <w:rPr>
          <w:rFonts w:ascii="Times" w:hAnsi="Times" w:cs="Arial"/>
        </w:rPr>
        <w:t xml:space="preserve">performed a </w:t>
      </w:r>
      <w:r w:rsidR="009E3271">
        <w:rPr>
          <w:rFonts w:ascii="Times" w:hAnsi="Times" w:cs="Arial"/>
        </w:rPr>
        <w:t xml:space="preserve">number </w:t>
      </w:r>
      <w:r w:rsidR="003D7AB6">
        <w:rPr>
          <w:rFonts w:ascii="Times" w:hAnsi="Times" w:cs="Arial"/>
        </w:rPr>
        <w:t xml:space="preserve">of studies to systematically investigate </w:t>
      </w:r>
      <w:r w:rsidR="00F21186">
        <w:rPr>
          <w:rFonts w:ascii="Times" w:hAnsi="Times" w:cs="Arial"/>
        </w:rPr>
        <w:t xml:space="preserve">the electronic and steric </w:t>
      </w:r>
      <w:r w:rsidR="00AF1B93">
        <w:rPr>
          <w:rFonts w:ascii="Times" w:hAnsi="Times" w:cs="Arial"/>
        </w:rPr>
        <w:t>effects</w:t>
      </w:r>
      <w:r w:rsidR="00F21186">
        <w:rPr>
          <w:rFonts w:ascii="Times" w:hAnsi="Times" w:cs="Arial"/>
        </w:rPr>
        <w:t xml:space="preserve"> that govern trends in selectivity and</w:t>
      </w:r>
      <w:r w:rsidR="003D7AB6">
        <w:rPr>
          <w:rFonts w:ascii="Times" w:hAnsi="Times" w:cs="Arial"/>
        </w:rPr>
        <w:t xml:space="preserve"> reactivity of </w:t>
      </w:r>
      <w:r w:rsidR="00AF1B93">
        <w:rPr>
          <w:rFonts w:ascii="Times" w:hAnsi="Times" w:cs="Arial"/>
        </w:rPr>
        <w:t xml:space="preserve">various catalysts. </w:t>
      </w:r>
      <w:r w:rsidR="003D7AB6">
        <w:rPr>
          <w:rFonts w:ascii="Times" w:hAnsi="Times" w:cs="Arial"/>
        </w:rPr>
        <w:t xml:space="preserve">For example, we have </w:t>
      </w:r>
      <w:r w:rsidR="00AF1B93">
        <w:rPr>
          <w:rFonts w:ascii="Times" w:hAnsi="Times" w:cs="Arial"/>
        </w:rPr>
        <w:t>assessed</w:t>
      </w:r>
      <w:r w:rsidR="00281AAD">
        <w:rPr>
          <w:rFonts w:ascii="Times" w:hAnsi="Times" w:cs="Arial"/>
        </w:rPr>
        <w:t xml:space="preserve"> </w:t>
      </w:r>
      <w:r w:rsidR="003D7AB6">
        <w:rPr>
          <w:rFonts w:ascii="Times" w:hAnsi="Times" w:cs="Arial"/>
        </w:rPr>
        <w:t xml:space="preserve">how the reaction barrier varies </w:t>
      </w:r>
      <w:r w:rsidR="00281AAD">
        <w:rPr>
          <w:rFonts w:ascii="Times" w:hAnsi="Times" w:cs="Arial"/>
        </w:rPr>
        <w:t xml:space="preserve">depending on the activation of </w:t>
      </w:r>
      <w:r w:rsidR="00AF1B93">
        <w:rPr>
          <w:rFonts w:ascii="Times" w:hAnsi="Times" w:cs="Arial"/>
        </w:rPr>
        <w:t>various</w:t>
      </w:r>
      <w:r w:rsidR="003D7AB6">
        <w:rPr>
          <w:rFonts w:ascii="Times" w:hAnsi="Times" w:cs="Arial"/>
        </w:rPr>
        <w:t xml:space="preserve"> bonds by palladium, </w:t>
      </w:r>
      <w:r w:rsidR="00281AAD">
        <w:rPr>
          <w:rFonts w:ascii="Times" w:hAnsi="Times" w:cs="Arial"/>
        </w:rPr>
        <w:t xml:space="preserve">the effect of </w:t>
      </w:r>
      <w:r w:rsidR="003D7AB6">
        <w:rPr>
          <w:rFonts w:ascii="Times" w:hAnsi="Times" w:cs="Arial"/>
        </w:rPr>
        <w:t xml:space="preserve">different </w:t>
      </w:r>
      <w:r w:rsidR="00281AAD">
        <w:rPr>
          <w:rFonts w:ascii="Times" w:hAnsi="Times" w:cs="Arial"/>
        </w:rPr>
        <w:t xml:space="preserve">metal </w:t>
      </w:r>
      <w:r w:rsidR="003D7AB6">
        <w:rPr>
          <w:rFonts w:ascii="Times" w:hAnsi="Times" w:cs="Arial"/>
        </w:rPr>
        <w:t>ligands</w:t>
      </w:r>
      <w:r w:rsidR="00281AAD">
        <w:rPr>
          <w:rFonts w:ascii="Times" w:hAnsi="Times" w:cs="Arial"/>
        </w:rPr>
        <w:t xml:space="preserve">, and </w:t>
      </w:r>
      <w:r w:rsidR="003D7AB6">
        <w:rPr>
          <w:rFonts w:ascii="Times" w:hAnsi="Times" w:cs="Arial"/>
        </w:rPr>
        <w:t>also how different metal centers perform compared to palladium.</w:t>
      </w:r>
      <w:r w:rsidR="003D7AB6" w:rsidRPr="005030BB">
        <w:rPr>
          <w:rFonts w:ascii="Times" w:hAnsi="Times" w:cs="Times"/>
          <w:vertAlign w:val="superscript"/>
        </w:rPr>
        <w:t>[</w:t>
      </w:r>
      <w:r w:rsidR="002E00DB">
        <w:rPr>
          <w:rFonts w:ascii="Times" w:hAnsi="Times" w:cs="Times"/>
          <w:vertAlign w:val="superscript"/>
        </w:rPr>
        <w:t>3</w:t>
      </w:r>
      <w:r w:rsidR="006B78F5">
        <w:rPr>
          <w:rFonts w:ascii="Times" w:hAnsi="Times" w:cs="Times"/>
          <w:vertAlign w:val="superscript"/>
        </w:rPr>
        <w:t>,</w:t>
      </w:r>
      <w:r w:rsidR="002E00DB">
        <w:rPr>
          <w:rFonts w:ascii="Times" w:hAnsi="Times" w:cs="Times"/>
          <w:vertAlign w:val="superscript"/>
        </w:rPr>
        <w:t>4</w:t>
      </w:r>
      <w:r w:rsidR="003D7AB6" w:rsidRPr="005030BB">
        <w:rPr>
          <w:rFonts w:ascii="Times" w:hAnsi="Times" w:cs="Times"/>
          <w:vertAlign w:val="superscript"/>
        </w:rPr>
        <w:t>]</w:t>
      </w:r>
    </w:p>
    <w:p w14:paraId="6EC0E699" w14:textId="77777777" w:rsidR="000B1E55" w:rsidRDefault="000B1E55" w:rsidP="00E8619C">
      <w:pPr>
        <w:widowControl w:val="0"/>
        <w:autoSpaceDE w:val="0"/>
        <w:autoSpaceDN w:val="0"/>
        <w:adjustRightInd w:val="0"/>
        <w:spacing w:after="240"/>
        <w:rPr>
          <w:rFonts w:ascii="Times" w:hAnsi="Times" w:cs="Times"/>
          <w:sz w:val="18"/>
          <w:szCs w:val="18"/>
        </w:rPr>
      </w:pPr>
    </w:p>
    <w:p w14:paraId="46CE89D9" w14:textId="77777777" w:rsidR="00E8619C" w:rsidRDefault="00E8619C" w:rsidP="00E8619C">
      <w:pPr>
        <w:widowControl w:val="0"/>
        <w:autoSpaceDE w:val="0"/>
        <w:autoSpaceDN w:val="0"/>
        <w:adjustRightInd w:val="0"/>
        <w:rPr>
          <w:rFonts w:ascii="Times" w:hAnsi="Times" w:cs="Times"/>
        </w:rPr>
      </w:pPr>
      <w:r>
        <w:rPr>
          <w:rFonts w:ascii="Times" w:hAnsi="Times" w:cs="Times"/>
        </w:rPr>
        <w:t xml:space="preserve">                                         </w:t>
      </w:r>
      <w:r>
        <w:rPr>
          <w:rFonts w:ascii="Times" w:hAnsi="Times" w:cs="Times"/>
          <w:noProof/>
          <w:lang w:eastAsia="zh-CN"/>
        </w:rPr>
        <w:drawing>
          <wp:inline distT="0" distB="0" distL="0" distR="0" wp14:anchorId="061D2F10" wp14:editId="28A33C40">
            <wp:extent cx="2068830" cy="14566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68830" cy="1456690"/>
                    </a:xfrm>
                    <a:prstGeom prst="rect">
                      <a:avLst/>
                    </a:prstGeom>
                    <a:noFill/>
                    <a:ln>
                      <a:noFill/>
                    </a:ln>
                  </pic:spPr>
                </pic:pic>
              </a:graphicData>
            </a:graphic>
          </wp:inline>
        </w:drawing>
      </w:r>
    </w:p>
    <w:p w14:paraId="7C8B30EE" w14:textId="77777777" w:rsidR="00A25EC9" w:rsidRDefault="00A25EC9" w:rsidP="00A25EC9">
      <w:pPr>
        <w:widowControl w:val="0"/>
        <w:autoSpaceDE w:val="0"/>
        <w:autoSpaceDN w:val="0"/>
        <w:adjustRightInd w:val="0"/>
        <w:spacing w:after="240"/>
        <w:rPr>
          <w:rFonts w:ascii="Times" w:hAnsi="Times" w:cs="Times"/>
          <w:sz w:val="18"/>
          <w:szCs w:val="18"/>
        </w:rPr>
      </w:pPr>
    </w:p>
    <w:p w14:paraId="02E11845" w14:textId="4D4EDFC4" w:rsidR="00A25EC9" w:rsidRDefault="00A25EC9" w:rsidP="00A25EC9">
      <w:pPr>
        <w:widowControl w:val="0"/>
        <w:autoSpaceDE w:val="0"/>
        <w:autoSpaceDN w:val="0"/>
        <w:adjustRightInd w:val="0"/>
        <w:spacing w:after="240"/>
        <w:rPr>
          <w:rFonts w:ascii="Times" w:hAnsi="Times" w:cs="Times"/>
          <w:sz w:val="18"/>
          <w:szCs w:val="18"/>
        </w:rPr>
      </w:pPr>
      <w:r>
        <w:rPr>
          <w:rFonts w:ascii="Times" w:hAnsi="Times" w:cs="Times"/>
          <w:sz w:val="18"/>
          <w:szCs w:val="18"/>
        </w:rPr>
        <w:t xml:space="preserve">                                     </w:t>
      </w:r>
      <w:r w:rsidR="00D079BB">
        <w:rPr>
          <w:rFonts w:ascii="Times" w:hAnsi="Times" w:cs="Times"/>
          <w:sz w:val="18"/>
          <w:szCs w:val="18"/>
        </w:rPr>
        <w:t xml:space="preserve"> </w:t>
      </w:r>
      <w:r w:rsidR="00363A9B">
        <w:rPr>
          <w:rFonts w:ascii="Times" w:hAnsi="Times" w:cs="Times"/>
          <w:sz w:val="18"/>
          <w:szCs w:val="18"/>
        </w:rPr>
        <w:t xml:space="preserve"> </w:t>
      </w:r>
      <w:r w:rsidR="000B1E55">
        <w:rPr>
          <w:rFonts w:ascii="Times" w:hAnsi="Times" w:cs="Times"/>
          <w:sz w:val="18"/>
          <w:szCs w:val="18"/>
        </w:rPr>
        <w:t xml:space="preserve"> </w:t>
      </w:r>
      <w:r>
        <w:rPr>
          <w:rFonts w:ascii="Times" w:hAnsi="Times" w:cs="Times"/>
          <w:sz w:val="18"/>
          <w:szCs w:val="18"/>
        </w:rPr>
        <w:t xml:space="preserve">Scheme </w:t>
      </w:r>
      <w:r w:rsidR="009E3271">
        <w:rPr>
          <w:rFonts w:ascii="Times" w:hAnsi="Times" w:cs="Times"/>
          <w:sz w:val="18"/>
          <w:szCs w:val="18"/>
        </w:rPr>
        <w:t>1</w:t>
      </w:r>
      <w:r>
        <w:rPr>
          <w:rFonts w:ascii="Times" w:hAnsi="Times" w:cs="Times"/>
          <w:sz w:val="18"/>
          <w:szCs w:val="18"/>
        </w:rPr>
        <w:t>. General mechanism for cross-coupling reactions.</w:t>
      </w:r>
      <w:r w:rsidR="00D079BB">
        <w:rPr>
          <w:rFonts w:ascii="Times" w:hAnsi="Times" w:cs="Times"/>
          <w:sz w:val="18"/>
          <w:szCs w:val="18"/>
        </w:rPr>
        <w:t xml:space="preserve"> </w:t>
      </w:r>
    </w:p>
    <w:p w14:paraId="3A0E1C47" w14:textId="77777777" w:rsidR="00281AAD" w:rsidRDefault="00281AAD" w:rsidP="00A25EC9">
      <w:pPr>
        <w:widowControl w:val="0"/>
        <w:autoSpaceDE w:val="0"/>
        <w:autoSpaceDN w:val="0"/>
        <w:adjustRightInd w:val="0"/>
        <w:spacing w:after="240"/>
        <w:rPr>
          <w:rFonts w:ascii="Times" w:hAnsi="Times" w:cs="Times"/>
          <w:sz w:val="18"/>
          <w:szCs w:val="18"/>
        </w:rPr>
      </w:pPr>
    </w:p>
    <w:p w14:paraId="3A465FDC" w14:textId="77777777" w:rsidR="009E3271" w:rsidRDefault="009E3271" w:rsidP="009E3271">
      <w:pPr>
        <w:widowControl w:val="0"/>
        <w:autoSpaceDE w:val="0"/>
        <w:autoSpaceDN w:val="0"/>
        <w:adjustRightInd w:val="0"/>
        <w:ind w:left="2160"/>
        <w:rPr>
          <w:rFonts w:ascii="Times" w:hAnsi="Times" w:cs="Times"/>
        </w:rPr>
      </w:pPr>
      <w:r>
        <w:rPr>
          <w:rFonts w:ascii="Times" w:hAnsi="Times" w:cs="Times"/>
        </w:rPr>
        <w:t xml:space="preserve">           </w:t>
      </w:r>
      <w:r w:rsidRPr="004878E1">
        <w:rPr>
          <w:rFonts w:ascii="Times" w:hAnsi="Times" w:cs="Times"/>
          <w:noProof/>
          <w:lang w:eastAsia="zh-CN"/>
        </w:rPr>
        <w:drawing>
          <wp:inline distT="0" distB="0" distL="0" distR="0" wp14:anchorId="4461A268" wp14:editId="70A042B9">
            <wp:extent cx="1503045" cy="5111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03045" cy="511175"/>
                    </a:xfrm>
                    <a:prstGeom prst="rect">
                      <a:avLst/>
                    </a:prstGeom>
                    <a:noFill/>
                    <a:ln>
                      <a:noFill/>
                    </a:ln>
                  </pic:spPr>
                </pic:pic>
              </a:graphicData>
            </a:graphic>
          </wp:inline>
        </w:drawing>
      </w:r>
    </w:p>
    <w:p w14:paraId="38D85D61" w14:textId="77777777" w:rsidR="009E3271" w:rsidRDefault="009E3271" w:rsidP="009E3271">
      <w:pPr>
        <w:widowControl w:val="0"/>
        <w:autoSpaceDE w:val="0"/>
        <w:autoSpaceDN w:val="0"/>
        <w:adjustRightInd w:val="0"/>
        <w:spacing w:after="240"/>
        <w:rPr>
          <w:rFonts w:ascii="Times" w:hAnsi="Times" w:cs="Times"/>
          <w:sz w:val="18"/>
          <w:szCs w:val="18"/>
        </w:rPr>
      </w:pPr>
    </w:p>
    <w:p w14:paraId="5F831FA3" w14:textId="71FA8E5F" w:rsidR="009E3271" w:rsidRDefault="009E3271" w:rsidP="009E3271">
      <w:pPr>
        <w:widowControl w:val="0"/>
        <w:autoSpaceDE w:val="0"/>
        <w:autoSpaceDN w:val="0"/>
        <w:adjustRightInd w:val="0"/>
        <w:spacing w:after="240"/>
        <w:rPr>
          <w:rFonts w:ascii="Times" w:hAnsi="Times" w:cs="Times"/>
          <w:sz w:val="18"/>
          <w:szCs w:val="18"/>
        </w:rPr>
      </w:pPr>
      <w:r>
        <w:rPr>
          <w:rFonts w:ascii="Times" w:hAnsi="Times" w:cs="Times"/>
          <w:sz w:val="18"/>
          <w:szCs w:val="18"/>
        </w:rPr>
        <w:t xml:space="preserve">                                          Scheme 2. Oxidative addition and reductive elimination.</w:t>
      </w:r>
    </w:p>
    <w:p w14:paraId="1FDB190A" w14:textId="77777777" w:rsidR="000B1E55" w:rsidRPr="000B1E55" w:rsidRDefault="000B1E55" w:rsidP="000B1E55">
      <w:pPr>
        <w:pStyle w:val="NoSpacing"/>
        <w:spacing w:line="276" w:lineRule="auto"/>
        <w:jc w:val="both"/>
        <w:rPr>
          <w:rFonts w:ascii="Times" w:hAnsi="Times" w:cs="Arial"/>
          <w:b/>
          <w:sz w:val="24"/>
          <w:szCs w:val="24"/>
          <w:lang w:val="en-US"/>
        </w:rPr>
      </w:pPr>
      <w:r w:rsidRPr="000B1E55">
        <w:rPr>
          <w:rFonts w:ascii="Times" w:hAnsi="Times" w:cs="Arial"/>
          <w:b/>
          <w:sz w:val="24"/>
          <w:szCs w:val="24"/>
          <w:lang w:val="en-US"/>
        </w:rPr>
        <w:lastRenderedPageBreak/>
        <w:t>Computational Methods</w:t>
      </w:r>
    </w:p>
    <w:p w14:paraId="335C6AE0" w14:textId="77777777" w:rsidR="000B1E55" w:rsidRPr="00CB4C6A" w:rsidRDefault="000B1E55" w:rsidP="000B1E55">
      <w:pPr>
        <w:pStyle w:val="NoSpacing"/>
        <w:spacing w:line="276" w:lineRule="auto"/>
        <w:jc w:val="both"/>
        <w:rPr>
          <w:rFonts w:ascii="Times" w:hAnsi="Times" w:cs="Arial"/>
          <w:b/>
          <w:sz w:val="24"/>
          <w:szCs w:val="24"/>
          <w:lang w:val="en-US"/>
        </w:rPr>
      </w:pPr>
    </w:p>
    <w:p w14:paraId="7B7CEFD5" w14:textId="77777777" w:rsidR="000B1E55" w:rsidRPr="00CB4C6A" w:rsidRDefault="000B1E55" w:rsidP="000B1E55">
      <w:pPr>
        <w:pStyle w:val="NoSpacing"/>
        <w:spacing w:line="276" w:lineRule="auto"/>
        <w:jc w:val="both"/>
        <w:rPr>
          <w:rFonts w:ascii="Times" w:hAnsi="Times" w:cs="Arial"/>
          <w:b/>
          <w:sz w:val="24"/>
          <w:szCs w:val="24"/>
          <w:lang w:val="en-US"/>
        </w:rPr>
      </w:pPr>
      <w:r w:rsidRPr="00CB4C6A">
        <w:rPr>
          <w:rFonts w:ascii="Times" w:hAnsi="Times" w:cs="Arial"/>
          <w:b/>
          <w:sz w:val="24"/>
          <w:szCs w:val="24"/>
          <w:lang w:val="en-US"/>
        </w:rPr>
        <w:t>General Procedure</w:t>
      </w:r>
    </w:p>
    <w:p w14:paraId="0309C421" w14:textId="5D71A713" w:rsidR="000B1E55" w:rsidRPr="00CB4C6A" w:rsidRDefault="00B20471" w:rsidP="000B1E55">
      <w:pPr>
        <w:widowControl w:val="0"/>
        <w:autoSpaceDE w:val="0"/>
        <w:autoSpaceDN w:val="0"/>
        <w:adjustRightInd w:val="0"/>
        <w:spacing w:line="276" w:lineRule="auto"/>
        <w:jc w:val="both"/>
        <w:rPr>
          <w:rFonts w:ascii="Times" w:hAnsi="Times" w:cs="Arial"/>
        </w:rPr>
      </w:pPr>
      <w:r>
        <w:rPr>
          <w:rFonts w:ascii="Times" w:hAnsi="Times" w:cs="Arial"/>
        </w:rPr>
        <w:t xml:space="preserve">In this </w:t>
      </w:r>
      <w:r w:rsidR="00E96667">
        <w:rPr>
          <w:rFonts w:ascii="Times" w:hAnsi="Times" w:cs="Arial"/>
        </w:rPr>
        <w:t xml:space="preserve">exercise, </w:t>
      </w:r>
      <w:r>
        <w:rPr>
          <w:rFonts w:ascii="Times" w:hAnsi="Times" w:cs="Arial"/>
        </w:rPr>
        <w:t xml:space="preserve">computations </w:t>
      </w:r>
      <w:r w:rsidRPr="0021042E">
        <w:rPr>
          <w:rFonts w:ascii="Times" w:hAnsi="Times" w:cs="Arial"/>
        </w:rPr>
        <w:t xml:space="preserve">on </w:t>
      </w:r>
      <w:r>
        <w:rPr>
          <w:rFonts w:ascii="Times" w:hAnsi="Times" w:cs="Arial"/>
        </w:rPr>
        <w:t xml:space="preserve">bond activation </w:t>
      </w:r>
      <w:r w:rsidR="00390D2A">
        <w:rPr>
          <w:rFonts w:ascii="Times" w:hAnsi="Times" w:cs="Arial"/>
        </w:rPr>
        <w:t>of</w:t>
      </w:r>
      <w:r w:rsidRPr="0021042E">
        <w:rPr>
          <w:rFonts w:ascii="Times" w:hAnsi="Times" w:cs="Arial"/>
        </w:rPr>
        <w:t xml:space="preserve"> </w:t>
      </w:r>
      <w:r w:rsidR="00390D2A">
        <w:rPr>
          <w:rFonts w:ascii="Times" w:hAnsi="Times" w:cs="Arial"/>
        </w:rPr>
        <w:t xml:space="preserve">C-Cl, C-H and C-C by </w:t>
      </w:r>
      <w:r w:rsidR="00E96667">
        <w:rPr>
          <w:rFonts w:ascii="Times" w:hAnsi="Times" w:cs="Arial"/>
        </w:rPr>
        <w:t>p</w:t>
      </w:r>
      <w:r w:rsidR="00390D2A">
        <w:rPr>
          <w:rFonts w:ascii="Times" w:hAnsi="Times" w:cs="Arial"/>
        </w:rPr>
        <w:t xml:space="preserve">alladium </w:t>
      </w:r>
      <w:r w:rsidR="00215F18">
        <w:rPr>
          <w:rFonts w:ascii="Times" w:hAnsi="Times" w:cs="Arial"/>
        </w:rPr>
        <w:t>will be</w:t>
      </w:r>
      <w:r w:rsidR="00390D2A">
        <w:rPr>
          <w:rFonts w:ascii="Times" w:hAnsi="Times" w:cs="Arial"/>
        </w:rPr>
        <w:t xml:space="preserve"> carried out </w:t>
      </w:r>
      <w:r w:rsidR="00E96667">
        <w:rPr>
          <w:rFonts w:ascii="Times" w:hAnsi="Times" w:cs="Arial"/>
        </w:rPr>
        <w:t>using</w:t>
      </w:r>
      <w:r w:rsidR="00E96667" w:rsidRPr="00CB4C6A">
        <w:rPr>
          <w:rFonts w:ascii="Times" w:hAnsi="Times" w:cs="Arial"/>
        </w:rPr>
        <w:t xml:space="preserve"> </w:t>
      </w:r>
      <w:r w:rsidR="000B1E55" w:rsidRPr="00CB4C6A">
        <w:rPr>
          <w:rFonts w:ascii="Times" w:hAnsi="Times" w:cs="Arial"/>
        </w:rPr>
        <w:t xml:space="preserve">the Amsterdam </w:t>
      </w:r>
      <w:r w:rsidR="00E96667">
        <w:rPr>
          <w:rFonts w:ascii="Times" w:hAnsi="Times" w:cs="Arial"/>
        </w:rPr>
        <w:t>D</w:t>
      </w:r>
      <w:r w:rsidR="00E96667" w:rsidRPr="00CB4C6A">
        <w:rPr>
          <w:rFonts w:ascii="Times" w:hAnsi="Times" w:cs="Arial"/>
        </w:rPr>
        <w:t xml:space="preserve">ensity </w:t>
      </w:r>
      <w:r w:rsidR="00E96667">
        <w:rPr>
          <w:rFonts w:ascii="Times" w:hAnsi="Times" w:cs="Arial"/>
        </w:rPr>
        <w:t>F</w:t>
      </w:r>
      <w:r w:rsidR="00E96667" w:rsidRPr="00CB4C6A">
        <w:rPr>
          <w:rFonts w:ascii="Times" w:hAnsi="Times" w:cs="Arial"/>
        </w:rPr>
        <w:t xml:space="preserve">unctional </w:t>
      </w:r>
      <w:r w:rsidR="000B1E55" w:rsidRPr="00CB4C6A">
        <w:rPr>
          <w:rFonts w:ascii="Times" w:hAnsi="Times" w:cs="Arial"/>
        </w:rPr>
        <w:t>(ADF</w:t>
      </w:r>
      <w:r w:rsidR="009D308F">
        <w:rPr>
          <w:rFonts w:ascii="Times" w:hAnsi="Times" w:cs="Arial"/>
        </w:rPr>
        <w:t>2016</w:t>
      </w:r>
      <w:r w:rsidR="000B1E55" w:rsidRPr="00CB4C6A">
        <w:rPr>
          <w:rFonts w:ascii="Times" w:hAnsi="Times" w:cs="Arial"/>
        </w:rPr>
        <w:t xml:space="preserve">) </w:t>
      </w:r>
      <w:r w:rsidR="00E96667">
        <w:rPr>
          <w:rFonts w:ascii="Times" w:hAnsi="Times" w:cs="Arial"/>
        </w:rPr>
        <w:t>suite. R</w:t>
      </w:r>
      <w:r w:rsidR="000B1E55" w:rsidRPr="00CB4C6A">
        <w:rPr>
          <w:rFonts w:ascii="Times" w:hAnsi="Times" w:cs="Arial"/>
        </w:rPr>
        <w:t>elativistic densit</w:t>
      </w:r>
      <w:r w:rsidR="009D308F">
        <w:rPr>
          <w:rFonts w:ascii="Times" w:hAnsi="Times" w:cs="Arial"/>
        </w:rPr>
        <w:t>y functional theory at ZORA-BLYP</w:t>
      </w:r>
      <w:r w:rsidR="000B1E55" w:rsidRPr="00CB4C6A">
        <w:rPr>
          <w:rFonts w:ascii="Times" w:hAnsi="Times" w:cs="Arial"/>
        </w:rPr>
        <w:t>/TZ2P</w:t>
      </w:r>
      <w:r w:rsidR="00E96667" w:rsidRPr="00E96667">
        <w:rPr>
          <w:rFonts w:ascii="Times" w:hAnsi="Times" w:cs="Arial"/>
        </w:rPr>
        <w:t xml:space="preserve"> </w:t>
      </w:r>
      <w:r w:rsidR="00E96667">
        <w:rPr>
          <w:rFonts w:ascii="Times" w:hAnsi="Times" w:cs="Arial"/>
        </w:rPr>
        <w:t>with</w:t>
      </w:r>
      <w:r w:rsidR="00E96667" w:rsidRPr="0021042E">
        <w:rPr>
          <w:rFonts w:ascii="Times" w:hAnsi="Times" w:cs="Arial"/>
        </w:rPr>
        <w:t xml:space="preserve"> the frozen </w:t>
      </w:r>
      <w:r w:rsidR="00E96667">
        <w:rPr>
          <w:rFonts w:ascii="Times" w:hAnsi="Times" w:cs="Arial"/>
        </w:rPr>
        <w:t>core approximation will be used for all calculations</w:t>
      </w:r>
      <w:r w:rsidR="00390D2A">
        <w:rPr>
          <w:rFonts w:ascii="Times" w:hAnsi="Times" w:cs="Arial"/>
        </w:rPr>
        <w:t xml:space="preserve">. </w:t>
      </w:r>
      <w:r w:rsidR="00390D2A" w:rsidRPr="0021042E">
        <w:rPr>
          <w:rFonts w:ascii="Times" w:hAnsi="Times" w:cs="Arial"/>
        </w:rPr>
        <w:t xml:space="preserve">We </w:t>
      </w:r>
      <w:r w:rsidR="00390D2A">
        <w:rPr>
          <w:rFonts w:ascii="Times" w:hAnsi="Times" w:cs="Arial"/>
        </w:rPr>
        <w:t>will analyze</w:t>
      </w:r>
      <w:r w:rsidR="00390D2A" w:rsidRPr="0021042E">
        <w:rPr>
          <w:rFonts w:ascii="Times" w:hAnsi="Times" w:cs="Arial"/>
        </w:rPr>
        <w:t xml:space="preserve"> the </w:t>
      </w:r>
      <w:r w:rsidR="00390D2A">
        <w:rPr>
          <w:rFonts w:ascii="Times" w:hAnsi="Times" w:cs="Arial"/>
        </w:rPr>
        <w:t>oxidati</w:t>
      </w:r>
      <w:r w:rsidR="00E96667">
        <w:rPr>
          <w:rFonts w:ascii="Times" w:hAnsi="Times" w:cs="Arial"/>
        </w:rPr>
        <w:t>ve</w:t>
      </w:r>
      <w:r w:rsidR="00390D2A">
        <w:rPr>
          <w:rFonts w:ascii="Times" w:hAnsi="Times" w:cs="Arial"/>
        </w:rPr>
        <w:t xml:space="preserve"> addition</w:t>
      </w:r>
      <w:r w:rsidR="00390D2A" w:rsidRPr="0021042E">
        <w:rPr>
          <w:rFonts w:ascii="Times" w:hAnsi="Times" w:cs="Arial"/>
        </w:rPr>
        <w:t xml:space="preserve"> of </w:t>
      </w:r>
      <w:r w:rsidR="00390D2A">
        <w:rPr>
          <w:rFonts w:ascii="Times" w:hAnsi="Times" w:cs="Arial"/>
        </w:rPr>
        <w:t>Pd</w:t>
      </w:r>
      <w:r w:rsidR="00390D2A" w:rsidRPr="0021042E">
        <w:rPr>
          <w:rFonts w:ascii="Times" w:hAnsi="Times" w:cs="Arial"/>
        </w:rPr>
        <w:t xml:space="preserve"> + </w:t>
      </w:r>
      <w:r w:rsidR="00390D2A">
        <w:rPr>
          <w:rFonts w:ascii="Times" w:hAnsi="Times" w:cs="Arial"/>
        </w:rPr>
        <w:t>CH</w:t>
      </w:r>
      <w:r w:rsidR="00390D2A">
        <w:rPr>
          <w:rFonts w:ascii="Times" w:hAnsi="Times" w:cs="Arial"/>
          <w:vertAlign w:val="subscript"/>
        </w:rPr>
        <w:t>3</w:t>
      </w:r>
      <w:r w:rsidR="00390D2A">
        <w:rPr>
          <w:rFonts w:ascii="Times" w:hAnsi="Times" w:cs="Arial"/>
        </w:rPr>
        <w:t>X</w:t>
      </w:r>
      <w:r w:rsidR="00390D2A" w:rsidRPr="0021042E">
        <w:rPr>
          <w:rFonts w:ascii="Times" w:hAnsi="Times" w:cs="Arial"/>
        </w:rPr>
        <w:t xml:space="preserve"> wi</w:t>
      </w:r>
      <w:r w:rsidR="00390D2A">
        <w:rPr>
          <w:rFonts w:ascii="Times" w:hAnsi="Times" w:cs="Arial"/>
        </w:rPr>
        <w:t xml:space="preserve">th substituent X = H, Cl, </w:t>
      </w:r>
      <w:r w:rsidR="00390D2A" w:rsidRPr="0021042E">
        <w:rPr>
          <w:rFonts w:ascii="Times" w:hAnsi="Times" w:cs="Arial"/>
        </w:rPr>
        <w:t xml:space="preserve">and </w:t>
      </w:r>
      <w:r w:rsidR="00390D2A">
        <w:rPr>
          <w:rFonts w:ascii="Times" w:hAnsi="Times" w:cs="Arial"/>
        </w:rPr>
        <w:t>CH</w:t>
      </w:r>
      <w:r w:rsidR="00390D2A">
        <w:rPr>
          <w:rFonts w:ascii="Times" w:hAnsi="Times" w:cs="Arial"/>
          <w:vertAlign w:val="subscript"/>
        </w:rPr>
        <w:t>3</w:t>
      </w:r>
      <w:r w:rsidR="00390D2A" w:rsidRPr="0021042E">
        <w:rPr>
          <w:rFonts w:ascii="Times" w:hAnsi="Times" w:cs="Arial"/>
        </w:rPr>
        <w:t xml:space="preserve"> in the gas phase</w:t>
      </w:r>
      <w:r w:rsidR="00390D2A">
        <w:rPr>
          <w:rFonts w:ascii="Times" w:hAnsi="Times" w:cs="Arial"/>
        </w:rPr>
        <w:t xml:space="preserve"> (see Scheme 3</w:t>
      </w:r>
      <w:r w:rsidR="00390D2A" w:rsidRPr="0021042E">
        <w:rPr>
          <w:rFonts w:ascii="Times" w:hAnsi="Times" w:cs="Arial"/>
        </w:rPr>
        <w:t>)</w:t>
      </w:r>
      <w:r w:rsidR="00390D2A">
        <w:rPr>
          <w:rFonts w:ascii="Times" w:hAnsi="Times" w:cs="Arial"/>
        </w:rPr>
        <w:t xml:space="preserve">. </w:t>
      </w:r>
      <w:r w:rsidR="00344F31">
        <w:rPr>
          <w:rFonts w:ascii="Times" w:hAnsi="Times" w:cs="Arial"/>
        </w:rPr>
        <w:t xml:space="preserve">Firstly, </w:t>
      </w:r>
      <w:r w:rsidR="00E96667">
        <w:rPr>
          <w:rFonts w:ascii="Times" w:hAnsi="Times" w:cs="Arial"/>
        </w:rPr>
        <w:t xml:space="preserve">a </w:t>
      </w:r>
      <w:r w:rsidR="00344F31">
        <w:rPr>
          <w:rFonts w:ascii="Times" w:hAnsi="Times" w:cs="Arial"/>
        </w:rPr>
        <w:t xml:space="preserve">geometry optimization will be performed to </w:t>
      </w:r>
      <w:r w:rsidR="006D4B81">
        <w:rPr>
          <w:rFonts w:ascii="Times" w:hAnsi="Times" w:cs="Arial"/>
        </w:rPr>
        <w:t>obtain the structures of reactant (R), reactant complex (RC) and product (P)</w:t>
      </w:r>
      <w:r w:rsidR="00062470">
        <w:rPr>
          <w:rFonts w:ascii="Times" w:hAnsi="Times" w:cs="Arial"/>
        </w:rPr>
        <w:t xml:space="preserve"> (Figure 1</w:t>
      </w:r>
      <w:r w:rsidR="00062470" w:rsidRPr="0021042E">
        <w:rPr>
          <w:rFonts w:ascii="Times" w:hAnsi="Times" w:cs="Arial"/>
        </w:rPr>
        <w:t>)</w:t>
      </w:r>
      <w:r w:rsidR="00062470">
        <w:rPr>
          <w:rFonts w:ascii="Times" w:hAnsi="Times" w:cs="Arial"/>
        </w:rPr>
        <w:t xml:space="preserve">. </w:t>
      </w:r>
      <w:r w:rsidR="007C27D3">
        <w:rPr>
          <w:rFonts w:ascii="Times" w:hAnsi="Times" w:cs="Arial"/>
        </w:rPr>
        <w:t>A</w:t>
      </w:r>
      <w:r w:rsidR="00446311">
        <w:rPr>
          <w:rFonts w:ascii="Times" w:hAnsi="Times" w:cs="Arial"/>
        </w:rPr>
        <w:t xml:space="preserve"> linear </w:t>
      </w:r>
      <w:r w:rsidR="007C27D3">
        <w:rPr>
          <w:rFonts w:ascii="Times" w:hAnsi="Times" w:cs="Arial"/>
        </w:rPr>
        <w:t xml:space="preserve">transit </w:t>
      </w:r>
      <w:r w:rsidR="00446311">
        <w:rPr>
          <w:rFonts w:ascii="Times" w:hAnsi="Times" w:cs="Arial"/>
        </w:rPr>
        <w:t xml:space="preserve">calculation (LT) </w:t>
      </w:r>
      <w:r w:rsidR="007C27D3">
        <w:rPr>
          <w:rFonts w:ascii="Times" w:hAnsi="Times" w:cs="Arial"/>
        </w:rPr>
        <w:t xml:space="preserve">can be used to obtain an </w:t>
      </w:r>
      <w:r w:rsidR="00446311">
        <w:rPr>
          <w:rFonts w:ascii="Times" w:hAnsi="Times" w:cs="Arial"/>
        </w:rPr>
        <w:t xml:space="preserve">initial structure for the input of </w:t>
      </w:r>
      <w:r w:rsidR="00AF1B93">
        <w:rPr>
          <w:rFonts w:ascii="Times" w:hAnsi="Times" w:cs="Arial"/>
        </w:rPr>
        <w:t xml:space="preserve">a </w:t>
      </w:r>
      <w:r w:rsidR="00446311">
        <w:rPr>
          <w:rFonts w:ascii="Times" w:hAnsi="Times" w:cs="Arial"/>
        </w:rPr>
        <w:t>TSRC calculation</w:t>
      </w:r>
      <w:r w:rsidR="007C27D3">
        <w:rPr>
          <w:rFonts w:ascii="Times" w:hAnsi="Times" w:cs="Arial"/>
        </w:rPr>
        <w:t xml:space="preserve">, used </w:t>
      </w:r>
      <w:r w:rsidR="00AF1B93">
        <w:rPr>
          <w:rFonts w:ascii="Times" w:hAnsi="Times" w:cs="Arial"/>
        </w:rPr>
        <w:t>in the</w:t>
      </w:r>
      <w:r w:rsidR="007C27D3">
        <w:rPr>
          <w:rFonts w:ascii="Times" w:hAnsi="Times" w:cs="Arial"/>
        </w:rPr>
        <w:t xml:space="preserve"> calculat</w:t>
      </w:r>
      <w:r w:rsidR="00AF1B93">
        <w:rPr>
          <w:rFonts w:ascii="Times" w:hAnsi="Times" w:cs="Arial"/>
        </w:rPr>
        <w:t>ion</w:t>
      </w:r>
      <w:r w:rsidR="007C27D3">
        <w:rPr>
          <w:rFonts w:ascii="Times" w:hAnsi="Times" w:cs="Arial"/>
        </w:rPr>
        <w:t xml:space="preserve"> the transition state (TS)</w:t>
      </w:r>
      <w:r w:rsidR="00446311">
        <w:rPr>
          <w:rFonts w:ascii="Times" w:hAnsi="Times" w:cs="Arial"/>
        </w:rPr>
        <w:t xml:space="preserve">. </w:t>
      </w:r>
      <w:r w:rsidR="007C27D3">
        <w:rPr>
          <w:rFonts w:ascii="Times" w:hAnsi="Times" w:cs="Arial"/>
        </w:rPr>
        <w:t xml:space="preserve">Following the geometry optimizations, a </w:t>
      </w:r>
      <w:r w:rsidR="000B1E55" w:rsidRPr="00CB4C6A">
        <w:rPr>
          <w:rFonts w:ascii="Times" w:hAnsi="Times" w:cs="Arial"/>
        </w:rPr>
        <w:t>vibrational analysis</w:t>
      </w:r>
      <w:r w:rsidR="007C27D3">
        <w:rPr>
          <w:rFonts w:ascii="Times" w:hAnsi="Times" w:cs="Arial"/>
        </w:rPr>
        <w:t xml:space="preserve"> will confirm</w:t>
      </w:r>
      <w:r w:rsidR="000B1E55" w:rsidRPr="00CB4C6A">
        <w:rPr>
          <w:rFonts w:ascii="Times" w:hAnsi="Times" w:cs="Arial"/>
        </w:rPr>
        <w:t xml:space="preserve"> all </w:t>
      </w:r>
      <w:r w:rsidR="00881378">
        <w:rPr>
          <w:rFonts w:ascii="Times" w:hAnsi="Times" w:cs="Arial"/>
        </w:rPr>
        <w:t>stationary points</w:t>
      </w:r>
      <w:r w:rsidR="00446311">
        <w:rPr>
          <w:rFonts w:ascii="Times" w:hAnsi="Times" w:cs="Arial"/>
        </w:rPr>
        <w:t xml:space="preserve"> </w:t>
      </w:r>
      <w:r w:rsidR="000B1E55" w:rsidRPr="00CB4C6A">
        <w:rPr>
          <w:rFonts w:ascii="Times" w:hAnsi="Times" w:cs="Arial"/>
        </w:rPr>
        <w:t xml:space="preserve">to be equilibrium structures </w:t>
      </w:r>
      <w:r w:rsidR="00AF1B93">
        <w:rPr>
          <w:rFonts w:ascii="Times New Roman" w:hAnsi="Times New Roman" w:cs="Times New Roman"/>
        </w:rPr>
        <w:t xml:space="preserve">(no imaginary frequencies) </w:t>
      </w:r>
      <w:r w:rsidR="000B1E55" w:rsidRPr="00CB4C6A">
        <w:rPr>
          <w:rFonts w:ascii="Times" w:hAnsi="Times" w:cs="Arial"/>
        </w:rPr>
        <w:t>or</w:t>
      </w:r>
      <w:r w:rsidR="007C27D3">
        <w:rPr>
          <w:rFonts w:ascii="Times" w:hAnsi="Times" w:cs="Arial"/>
        </w:rPr>
        <w:t xml:space="preserve"> </w:t>
      </w:r>
      <w:r w:rsidR="000B1E55" w:rsidRPr="00CB4C6A">
        <w:rPr>
          <w:rFonts w:ascii="Times" w:hAnsi="Times" w:cs="Arial"/>
        </w:rPr>
        <w:t>transition state</w:t>
      </w:r>
      <w:r w:rsidR="007C27D3">
        <w:rPr>
          <w:rFonts w:ascii="Times" w:hAnsi="Times" w:cs="Arial"/>
        </w:rPr>
        <w:t>s</w:t>
      </w:r>
      <w:r w:rsidR="00AF1B93">
        <w:rPr>
          <w:rFonts w:ascii="Times" w:hAnsi="Times" w:cs="Arial"/>
        </w:rPr>
        <w:t xml:space="preserve"> </w:t>
      </w:r>
      <w:r w:rsidR="00AF1B93">
        <w:rPr>
          <w:rFonts w:ascii="Times New Roman" w:hAnsi="Times New Roman" w:cs="Times New Roman"/>
        </w:rPr>
        <w:t>(a single imaginary frequency)</w:t>
      </w:r>
      <w:r w:rsidR="000B1E55" w:rsidRPr="00CB4C6A">
        <w:rPr>
          <w:rFonts w:ascii="Times" w:hAnsi="Times" w:cs="Arial"/>
        </w:rPr>
        <w:t>. The character of the normal mode associated with the imagina</w:t>
      </w:r>
      <w:r w:rsidR="00446311">
        <w:rPr>
          <w:rFonts w:ascii="Times" w:hAnsi="Times" w:cs="Arial"/>
        </w:rPr>
        <w:t>ry frequency can be</w:t>
      </w:r>
      <w:r w:rsidR="000B1E55" w:rsidRPr="00CB4C6A">
        <w:rPr>
          <w:rFonts w:ascii="Times" w:hAnsi="Times" w:cs="Arial"/>
        </w:rPr>
        <w:t xml:space="preserve"> analyzed to ensure that the correct transiti</w:t>
      </w:r>
      <w:r w:rsidR="00446311">
        <w:rPr>
          <w:rFonts w:ascii="Times" w:hAnsi="Times" w:cs="Arial"/>
        </w:rPr>
        <w:t xml:space="preserve">on state </w:t>
      </w:r>
      <w:r w:rsidR="00881378">
        <w:rPr>
          <w:rFonts w:ascii="Times" w:hAnsi="Times" w:cs="Arial"/>
        </w:rPr>
        <w:t>has been located</w:t>
      </w:r>
      <w:r w:rsidR="00062470">
        <w:rPr>
          <w:rFonts w:ascii="Times" w:hAnsi="Times" w:cs="Arial"/>
        </w:rPr>
        <w:t>. With transition state structures on hand</w:t>
      </w:r>
      <w:r w:rsidR="000B1E55" w:rsidRPr="00CB4C6A">
        <w:rPr>
          <w:rFonts w:ascii="Times" w:hAnsi="Times" w:cs="Arial"/>
        </w:rPr>
        <w:t>, intrinsic reaction coordin</w:t>
      </w:r>
      <w:r w:rsidR="00446311">
        <w:rPr>
          <w:rFonts w:ascii="Times" w:hAnsi="Times" w:cs="Arial"/>
        </w:rPr>
        <w:t>ate (IRC) calculations will be</w:t>
      </w:r>
      <w:r w:rsidR="000B1E55" w:rsidRPr="00CB4C6A">
        <w:rPr>
          <w:rFonts w:ascii="Times" w:hAnsi="Times" w:cs="Arial"/>
        </w:rPr>
        <w:t xml:space="preserve"> performed to obtain the potential energy surfaces (PES) of the reactions. </w:t>
      </w:r>
      <w:r w:rsidR="00446311">
        <w:rPr>
          <w:rFonts w:ascii="Times" w:hAnsi="Times" w:cs="Times"/>
        </w:rPr>
        <w:t>The PyFrag program can be</w:t>
      </w:r>
      <w:r w:rsidR="000B1E55" w:rsidRPr="00CB4C6A">
        <w:rPr>
          <w:rFonts w:ascii="Times" w:hAnsi="Times" w:cs="Times"/>
        </w:rPr>
        <w:t xml:space="preserve"> used to facilitate the analyses of the potential energy surfaces (PESs).</w:t>
      </w:r>
      <w:r w:rsidR="00446311">
        <w:rPr>
          <w:rFonts w:ascii="Times" w:hAnsi="Times" w:cs="Times"/>
        </w:rPr>
        <w:t xml:space="preserve"> </w:t>
      </w:r>
      <w:r w:rsidR="006E5F6A">
        <w:rPr>
          <w:rFonts w:ascii="Times" w:hAnsi="Times" w:cs="Times"/>
        </w:rPr>
        <w:t xml:space="preserve">PyFrag </w:t>
      </w:r>
      <w:r w:rsidR="00F21393">
        <w:rPr>
          <w:rFonts w:ascii="Times" w:hAnsi="Times" w:cs="Times"/>
        </w:rPr>
        <w:t>performs</w:t>
      </w:r>
      <w:r w:rsidR="006E5F6A">
        <w:rPr>
          <w:rFonts w:ascii="Times" w:hAnsi="Times" w:cs="Times"/>
        </w:rPr>
        <w:t xml:space="preserve"> </w:t>
      </w:r>
      <w:r w:rsidR="00F42963">
        <w:rPr>
          <w:rFonts w:ascii="Times" w:hAnsi="Times" w:cs="Times"/>
        </w:rPr>
        <w:t xml:space="preserve">a series of </w:t>
      </w:r>
      <w:r w:rsidR="00863987">
        <w:rPr>
          <w:rFonts w:ascii="Times" w:hAnsi="Times" w:cs="Times"/>
        </w:rPr>
        <w:t>energy decomposition analysis (EDA)</w:t>
      </w:r>
      <w:r w:rsidR="00F42963">
        <w:rPr>
          <w:rFonts w:ascii="Times" w:hAnsi="Times" w:cs="Times"/>
        </w:rPr>
        <w:t xml:space="preserve"> </w:t>
      </w:r>
      <w:r w:rsidR="00B80B32">
        <w:rPr>
          <w:rFonts w:ascii="Times" w:hAnsi="Times" w:cs="Times"/>
        </w:rPr>
        <w:t xml:space="preserve">calculations at each point along the IRC, </w:t>
      </w:r>
      <w:r w:rsidR="00F42963">
        <w:rPr>
          <w:rFonts w:ascii="Times" w:hAnsi="Times" w:cs="Times"/>
        </w:rPr>
        <w:t xml:space="preserve">which can be analyzed by </w:t>
      </w:r>
      <w:r w:rsidR="00B80B32">
        <w:rPr>
          <w:rFonts w:ascii="Times" w:hAnsi="Times" w:cs="Times"/>
        </w:rPr>
        <w:t xml:space="preserve">the </w:t>
      </w:r>
      <w:r w:rsidR="00F42963">
        <w:rPr>
          <w:rFonts w:ascii="Times" w:hAnsi="Times" w:cs="Times"/>
        </w:rPr>
        <w:t xml:space="preserve">ASM to give </w:t>
      </w:r>
      <w:r w:rsidR="00B80B32">
        <w:rPr>
          <w:rFonts w:ascii="Times" w:hAnsi="Times" w:cs="Times"/>
        </w:rPr>
        <w:t>criti</w:t>
      </w:r>
      <w:r w:rsidR="003E06E3">
        <w:rPr>
          <w:rFonts w:ascii="Times" w:hAnsi="Times" w:cs="Times"/>
        </w:rPr>
        <w:t>c</w:t>
      </w:r>
      <w:r w:rsidR="00B80B32">
        <w:rPr>
          <w:rFonts w:ascii="Times" w:hAnsi="Times" w:cs="Times"/>
        </w:rPr>
        <w:t xml:space="preserve">al </w:t>
      </w:r>
      <w:r w:rsidR="00F42963">
        <w:rPr>
          <w:rFonts w:ascii="Times" w:hAnsi="Times" w:cs="Times"/>
        </w:rPr>
        <w:t>insights of the electronic and geometrical factors that influence the energy profile of the whole reaction process.</w:t>
      </w:r>
      <w:r w:rsidR="00863987">
        <w:rPr>
          <w:rFonts w:ascii="Times" w:hAnsi="Times" w:cs="Times"/>
        </w:rPr>
        <w:t xml:space="preserve"> </w:t>
      </w:r>
      <w:r w:rsidR="000B1E55" w:rsidRPr="00CB4C6A">
        <w:rPr>
          <w:rFonts w:ascii="Times" w:hAnsi="Times" w:cs="Arial"/>
        </w:rPr>
        <w:t xml:space="preserve">Further details </w:t>
      </w:r>
      <w:r w:rsidR="00F42963">
        <w:rPr>
          <w:rFonts w:ascii="Times" w:hAnsi="Times" w:cs="Arial"/>
        </w:rPr>
        <w:t xml:space="preserve">about ASM </w:t>
      </w:r>
      <w:r w:rsidR="00514DB7">
        <w:rPr>
          <w:rFonts w:ascii="Times" w:hAnsi="Times" w:cs="Arial"/>
        </w:rPr>
        <w:t>can be found</w:t>
      </w:r>
      <w:r w:rsidR="000B1E55" w:rsidRPr="00CB4C6A">
        <w:rPr>
          <w:rFonts w:ascii="Times" w:hAnsi="Times" w:cs="Arial"/>
        </w:rPr>
        <w:t xml:space="preserve"> in</w:t>
      </w:r>
      <w:r w:rsidR="00F42963">
        <w:rPr>
          <w:rFonts w:ascii="Times" w:hAnsi="Times" w:cs="Arial"/>
        </w:rPr>
        <w:t xml:space="preserve"> </w:t>
      </w:r>
      <w:r w:rsidR="00B80B32">
        <w:rPr>
          <w:rFonts w:ascii="Times" w:hAnsi="Times" w:cs="Arial"/>
        </w:rPr>
        <w:t xml:space="preserve">following </w:t>
      </w:r>
      <w:r w:rsidR="00F42963">
        <w:rPr>
          <w:rFonts w:ascii="Times" w:hAnsi="Times" w:cs="Arial"/>
        </w:rPr>
        <w:t>section and</w:t>
      </w:r>
      <w:r w:rsidR="000B1E55" w:rsidRPr="00CB4C6A">
        <w:rPr>
          <w:rFonts w:ascii="Times" w:hAnsi="Times" w:cs="Arial"/>
        </w:rPr>
        <w:t xml:space="preserve"> referenc</w:t>
      </w:r>
      <w:r w:rsidR="00F42963">
        <w:rPr>
          <w:rFonts w:ascii="Times" w:hAnsi="Times" w:cs="Arial"/>
        </w:rPr>
        <w:t>e</w:t>
      </w:r>
      <w:r w:rsidR="000B1E55" w:rsidRPr="00CB4C6A">
        <w:rPr>
          <w:rFonts w:ascii="Times" w:hAnsi="Times" w:cs="Arial"/>
        </w:rPr>
        <w:t>.</w:t>
      </w:r>
      <w:r w:rsidR="00B80B32" w:rsidRPr="001B1A27">
        <w:rPr>
          <w:rFonts w:ascii="Times" w:hAnsi="Times" w:cs="Arial"/>
          <w:vertAlign w:val="superscript"/>
        </w:rPr>
        <w:t>[</w:t>
      </w:r>
      <w:r w:rsidR="002E00DB">
        <w:rPr>
          <w:rFonts w:ascii="Times" w:hAnsi="Times" w:cs="Arial"/>
          <w:vertAlign w:val="superscript"/>
        </w:rPr>
        <w:t>5</w:t>
      </w:r>
      <w:r w:rsidR="00B80B32">
        <w:rPr>
          <w:rFonts w:ascii="Times" w:hAnsi="Times" w:cs="Arial"/>
          <w:vertAlign w:val="superscript"/>
        </w:rPr>
        <w:t>,</w:t>
      </w:r>
      <w:r w:rsidR="002E00DB">
        <w:rPr>
          <w:rFonts w:ascii="Times" w:hAnsi="Times" w:cs="Arial"/>
          <w:vertAlign w:val="superscript"/>
        </w:rPr>
        <w:t>6</w:t>
      </w:r>
      <w:r w:rsidR="00B80B32" w:rsidRPr="001B1A27">
        <w:rPr>
          <w:rFonts w:ascii="Times" w:hAnsi="Times" w:cs="Arial"/>
          <w:vertAlign w:val="superscript"/>
        </w:rPr>
        <w:t>]</w:t>
      </w:r>
      <w:r w:rsidR="00514DB7">
        <w:rPr>
          <w:rFonts w:ascii="Times" w:hAnsi="Times" w:cs="Arial"/>
        </w:rPr>
        <w:t xml:space="preserve"> </w:t>
      </w:r>
      <w:r w:rsidR="00B80B32">
        <w:rPr>
          <w:rFonts w:ascii="Times" w:hAnsi="Times" w:cs="Arial"/>
        </w:rPr>
        <w:t xml:space="preserve">When </w:t>
      </w:r>
      <w:r w:rsidR="00514DB7">
        <w:rPr>
          <w:rFonts w:ascii="Times" w:hAnsi="Times" w:cs="Arial"/>
        </w:rPr>
        <w:t xml:space="preserve">PyFrag program is </w:t>
      </w:r>
      <w:r w:rsidR="00B80B32">
        <w:rPr>
          <w:rFonts w:ascii="Times" w:hAnsi="Times" w:cs="Arial"/>
        </w:rPr>
        <w:t>un</w:t>
      </w:r>
      <w:r w:rsidR="00514DB7">
        <w:rPr>
          <w:rFonts w:ascii="Times" w:hAnsi="Times" w:cs="Arial"/>
        </w:rPr>
        <w:t xml:space="preserve">available, one can </w:t>
      </w:r>
      <w:r w:rsidR="00B80B32">
        <w:rPr>
          <w:rFonts w:ascii="Times" w:hAnsi="Times" w:cs="Arial"/>
        </w:rPr>
        <w:t xml:space="preserve">perform EDA calculations on the </w:t>
      </w:r>
      <w:r w:rsidR="00514DB7">
        <w:rPr>
          <w:rFonts w:ascii="Times" w:hAnsi="Times" w:cs="Arial"/>
        </w:rPr>
        <w:t>RC, TS</w:t>
      </w:r>
      <w:r w:rsidR="00B80B32">
        <w:rPr>
          <w:rFonts w:ascii="Times" w:hAnsi="Times" w:cs="Arial"/>
        </w:rPr>
        <w:t>,</w:t>
      </w:r>
      <w:r w:rsidR="00514DB7">
        <w:rPr>
          <w:rFonts w:ascii="Times" w:hAnsi="Times" w:cs="Arial"/>
        </w:rPr>
        <w:t xml:space="preserve"> P, </w:t>
      </w:r>
      <w:r w:rsidR="00B80B32">
        <w:rPr>
          <w:rFonts w:ascii="Times" w:hAnsi="Times" w:cs="Arial"/>
        </w:rPr>
        <w:t xml:space="preserve">and a </w:t>
      </w:r>
      <w:r w:rsidR="006F5836">
        <w:rPr>
          <w:rFonts w:ascii="Times" w:hAnsi="Times" w:cs="Arial"/>
        </w:rPr>
        <w:t>handful of</w:t>
      </w:r>
      <w:r w:rsidR="00B80B32">
        <w:rPr>
          <w:rFonts w:ascii="Times" w:hAnsi="Times" w:cs="Arial"/>
        </w:rPr>
        <w:t xml:space="preserve"> other points along the IRC </w:t>
      </w:r>
      <w:r w:rsidR="00514DB7">
        <w:rPr>
          <w:rFonts w:ascii="Times" w:hAnsi="Times" w:cs="Arial"/>
        </w:rPr>
        <w:t>to obtain similar results.</w:t>
      </w:r>
      <w:r w:rsidR="006F5836">
        <w:rPr>
          <w:rFonts w:ascii="Times" w:hAnsi="Times" w:cs="Arial"/>
        </w:rPr>
        <w:t xml:space="preserve"> A general sequence for the calculations in the exercise is shown in Scheme 4.</w:t>
      </w:r>
    </w:p>
    <w:p w14:paraId="28B5E24F" w14:textId="2A6F51CF" w:rsidR="000B1E55" w:rsidRDefault="0034740F" w:rsidP="00B20471">
      <w:pPr>
        <w:widowControl w:val="0"/>
        <w:autoSpaceDE w:val="0"/>
        <w:autoSpaceDN w:val="0"/>
        <w:adjustRightInd w:val="0"/>
        <w:spacing w:line="276" w:lineRule="auto"/>
        <w:jc w:val="center"/>
        <w:rPr>
          <w:rFonts w:ascii="Times" w:hAnsi="Times" w:cs="Arial"/>
        </w:rPr>
      </w:pPr>
      <w:r>
        <w:rPr>
          <w:rFonts w:ascii="Times" w:hAnsi="Times" w:cs="Arial"/>
          <w:noProof/>
        </w:rPr>
        <w:pict w14:anchorId="00D9CAF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75.15pt;height:60.5pt;mso-width-percent:0;mso-height-percent:0;mso-width-percent:0;mso-height-percent:0">
            <v:imagedata r:id="rId10" o:title=""/>
          </v:shape>
        </w:pict>
      </w:r>
    </w:p>
    <w:p w14:paraId="36322046" w14:textId="11CA125F" w:rsidR="003378CC" w:rsidRDefault="003378CC" w:rsidP="003378CC">
      <w:pPr>
        <w:pStyle w:val="NoSpacing"/>
        <w:tabs>
          <w:tab w:val="left" w:pos="790"/>
        </w:tabs>
        <w:spacing w:line="440" w:lineRule="atLeast"/>
        <w:rPr>
          <w:rFonts w:ascii="Times" w:eastAsiaTheme="minorEastAsia" w:hAnsi="Times" w:cs="Times"/>
          <w:sz w:val="18"/>
          <w:szCs w:val="18"/>
          <w:lang w:val="en-US"/>
        </w:rPr>
      </w:pPr>
      <w:r>
        <w:rPr>
          <w:rFonts w:ascii="Times" w:eastAsiaTheme="minorEastAsia" w:hAnsi="Times" w:cs="Times"/>
          <w:sz w:val="18"/>
          <w:szCs w:val="18"/>
          <w:lang w:val="en-US"/>
        </w:rPr>
        <w:tab/>
        <w:t>R                                               RC                                               TS                                                  P</w:t>
      </w:r>
    </w:p>
    <w:p w14:paraId="6BBECF23" w14:textId="29DDD1C6" w:rsidR="00B20471" w:rsidRPr="00B20471" w:rsidRDefault="00B20471" w:rsidP="00B20471">
      <w:pPr>
        <w:pStyle w:val="NoSpacing"/>
        <w:spacing w:line="440" w:lineRule="atLeast"/>
        <w:jc w:val="center"/>
        <w:rPr>
          <w:rFonts w:ascii="Times" w:eastAsiaTheme="minorEastAsia" w:hAnsi="Times" w:cs="Times"/>
          <w:sz w:val="18"/>
          <w:szCs w:val="18"/>
          <w:lang w:val="en-US"/>
        </w:rPr>
      </w:pPr>
      <w:r>
        <w:rPr>
          <w:rFonts w:ascii="Times" w:eastAsiaTheme="minorEastAsia" w:hAnsi="Times" w:cs="Times"/>
          <w:sz w:val="18"/>
          <w:szCs w:val="18"/>
          <w:lang w:val="en-US"/>
        </w:rPr>
        <w:t>Scheme 3</w:t>
      </w:r>
      <w:r w:rsidRPr="00B20471">
        <w:rPr>
          <w:rFonts w:ascii="Times" w:eastAsiaTheme="minorEastAsia" w:hAnsi="Times" w:cs="Times"/>
          <w:sz w:val="18"/>
          <w:szCs w:val="18"/>
          <w:lang w:val="en-US"/>
        </w:rPr>
        <w:t>. Model reaction systems (X = H, Cl, CH</w:t>
      </w:r>
      <w:r w:rsidRPr="003378CC">
        <w:rPr>
          <w:rFonts w:ascii="Times" w:eastAsiaTheme="minorEastAsia" w:hAnsi="Times" w:cs="Times"/>
          <w:sz w:val="18"/>
          <w:szCs w:val="18"/>
          <w:vertAlign w:val="subscript"/>
          <w:lang w:val="en-US"/>
        </w:rPr>
        <w:t>3</w:t>
      </w:r>
      <w:r w:rsidRPr="00B20471">
        <w:rPr>
          <w:rFonts w:ascii="Times" w:eastAsiaTheme="minorEastAsia" w:hAnsi="Times" w:cs="Times"/>
          <w:sz w:val="18"/>
          <w:szCs w:val="18"/>
          <w:lang w:val="en-US"/>
        </w:rPr>
        <w:t>)</w:t>
      </w:r>
    </w:p>
    <w:p w14:paraId="4699BDE2" w14:textId="77777777" w:rsidR="00DC099F" w:rsidRDefault="00DC099F" w:rsidP="000B1E55">
      <w:pPr>
        <w:widowControl w:val="0"/>
        <w:autoSpaceDE w:val="0"/>
        <w:autoSpaceDN w:val="0"/>
        <w:adjustRightInd w:val="0"/>
        <w:spacing w:line="276" w:lineRule="auto"/>
        <w:jc w:val="both"/>
        <w:rPr>
          <w:rFonts w:ascii="Times" w:hAnsi="Times" w:cs="Arial"/>
        </w:rPr>
      </w:pPr>
    </w:p>
    <w:p w14:paraId="1B8E5B30" w14:textId="7357FE77" w:rsidR="003378CC" w:rsidRDefault="00DC099F" w:rsidP="007E4D57">
      <w:pPr>
        <w:widowControl w:val="0"/>
        <w:autoSpaceDE w:val="0"/>
        <w:autoSpaceDN w:val="0"/>
        <w:adjustRightInd w:val="0"/>
        <w:spacing w:line="276" w:lineRule="auto"/>
        <w:jc w:val="center"/>
        <w:rPr>
          <w:rFonts w:ascii="Times" w:hAnsi="Times" w:cs="Arial"/>
        </w:rPr>
      </w:pPr>
      <w:r w:rsidRPr="005C21DB">
        <w:rPr>
          <w:rFonts w:ascii="Times" w:hAnsi="Times" w:cs="Arial"/>
          <w:noProof/>
          <w:lang w:eastAsia="zh-CN"/>
        </w:rPr>
        <w:drawing>
          <wp:inline distT="0" distB="0" distL="0" distR="0" wp14:anchorId="7C78DD08" wp14:editId="49F156CD">
            <wp:extent cx="4045900" cy="1057366"/>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11-07 at 12.29.35 PM.png"/>
                    <pic:cNvPicPr/>
                  </pic:nvPicPr>
                  <pic:blipFill>
                    <a:blip r:embed="rId11">
                      <a:extLst>
                        <a:ext uri="{28A0092B-C50C-407E-A947-70E740481C1C}">
                          <a14:useLocalDpi xmlns:a14="http://schemas.microsoft.com/office/drawing/2010/main" val="0"/>
                        </a:ext>
                      </a:extLst>
                    </a:blip>
                    <a:stretch>
                      <a:fillRect/>
                    </a:stretch>
                  </pic:blipFill>
                  <pic:spPr>
                    <a:xfrm>
                      <a:off x="0" y="0"/>
                      <a:ext cx="4200840" cy="1097858"/>
                    </a:xfrm>
                    <a:prstGeom prst="rect">
                      <a:avLst/>
                    </a:prstGeom>
                  </pic:spPr>
                </pic:pic>
              </a:graphicData>
            </a:graphic>
          </wp:inline>
        </w:drawing>
      </w:r>
    </w:p>
    <w:p w14:paraId="3F4CFE54" w14:textId="170FBFE2" w:rsidR="003378CC" w:rsidRPr="00CB4C6A" w:rsidRDefault="00903520" w:rsidP="007C51A6">
      <w:pPr>
        <w:pStyle w:val="NoSpacing"/>
        <w:spacing w:line="440" w:lineRule="atLeast"/>
      </w:pPr>
      <w:r>
        <w:rPr>
          <w:rFonts w:ascii="Times" w:eastAsiaTheme="minorEastAsia" w:hAnsi="Times" w:cs="Times"/>
          <w:sz w:val="18"/>
          <w:szCs w:val="18"/>
          <w:lang w:val="en-US"/>
        </w:rPr>
        <w:t xml:space="preserve">                                                     </w:t>
      </w:r>
      <w:r w:rsidR="003378CC">
        <w:rPr>
          <w:rFonts w:ascii="Times" w:eastAsiaTheme="minorEastAsia" w:hAnsi="Times" w:cs="Times"/>
          <w:sz w:val="18"/>
          <w:szCs w:val="18"/>
          <w:lang w:val="en-US"/>
        </w:rPr>
        <w:t>Scheme 4</w:t>
      </w:r>
      <w:r w:rsidR="003378CC" w:rsidRPr="00B20471">
        <w:rPr>
          <w:rFonts w:ascii="Times" w:eastAsiaTheme="minorEastAsia" w:hAnsi="Times" w:cs="Times"/>
          <w:sz w:val="18"/>
          <w:szCs w:val="18"/>
          <w:lang w:val="en-US"/>
        </w:rPr>
        <w:t xml:space="preserve">. </w:t>
      </w:r>
      <w:r w:rsidR="003378CC">
        <w:rPr>
          <w:rFonts w:ascii="Times" w:eastAsiaTheme="minorEastAsia" w:hAnsi="Times" w:cs="Times"/>
          <w:sz w:val="18"/>
          <w:szCs w:val="18"/>
          <w:lang w:val="en-US"/>
        </w:rPr>
        <w:t>Basic calculation process in this exercise</w:t>
      </w:r>
    </w:p>
    <w:p w14:paraId="64B7ACA4" w14:textId="77777777" w:rsidR="000B1E55" w:rsidRDefault="000B1E55" w:rsidP="000B1E55">
      <w:pPr>
        <w:widowControl w:val="0"/>
        <w:autoSpaceDE w:val="0"/>
        <w:autoSpaceDN w:val="0"/>
        <w:adjustRightInd w:val="0"/>
        <w:spacing w:line="276" w:lineRule="auto"/>
        <w:rPr>
          <w:rFonts w:ascii="Times" w:hAnsi="Times" w:cs="Times"/>
          <w:b/>
        </w:rPr>
      </w:pPr>
      <w:r w:rsidRPr="00CB4C6A">
        <w:rPr>
          <w:rFonts w:ascii="Times" w:hAnsi="Times" w:cs="Times"/>
          <w:b/>
        </w:rPr>
        <w:lastRenderedPageBreak/>
        <w:t>Activation Strain Analyses</w:t>
      </w:r>
    </w:p>
    <w:p w14:paraId="3D377638" w14:textId="77777777" w:rsidR="00A17DF3" w:rsidRPr="00CB4C6A" w:rsidRDefault="00A17DF3" w:rsidP="000B1E55">
      <w:pPr>
        <w:widowControl w:val="0"/>
        <w:autoSpaceDE w:val="0"/>
        <w:autoSpaceDN w:val="0"/>
        <w:adjustRightInd w:val="0"/>
        <w:spacing w:line="276" w:lineRule="auto"/>
        <w:rPr>
          <w:rFonts w:ascii="Times" w:hAnsi="Times" w:cs="Times"/>
          <w:b/>
        </w:rPr>
      </w:pPr>
    </w:p>
    <w:p w14:paraId="75670C68" w14:textId="6C236C0D" w:rsidR="000B1E55" w:rsidRPr="00CB4C6A" w:rsidRDefault="000B1E55" w:rsidP="000B1E55">
      <w:pPr>
        <w:widowControl w:val="0"/>
        <w:autoSpaceDE w:val="0"/>
        <w:autoSpaceDN w:val="0"/>
        <w:adjustRightInd w:val="0"/>
        <w:spacing w:line="276" w:lineRule="auto"/>
        <w:jc w:val="both"/>
        <w:rPr>
          <w:rFonts w:ascii="Times" w:hAnsi="Times" w:cs="Times"/>
        </w:rPr>
      </w:pPr>
      <w:r w:rsidRPr="00CB4C6A">
        <w:rPr>
          <w:rFonts w:ascii="Times" w:hAnsi="Times" w:cs="Times"/>
        </w:rPr>
        <w:t>Insight into the overall reaction energies is obtained through activation strain analyses. The activation strain model of chemical reactivity</w:t>
      </w:r>
      <w:r w:rsidRPr="00CB4C6A">
        <w:rPr>
          <w:rFonts w:ascii="Times" w:hAnsi="Times" w:cs="Times"/>
          <w:position w:val="10"/>
          <w:sz w:val="14"/>
          <w:szCs w:val="14"/>
        </w:rPr>
        <w:t xml:space="preserve"> </w:t>
      </w:r>
      <w:r w:rsidRPr="00CB4C6A">
        <w:rPr>
          <w:rFonts w:ascii="Times" w:hAnsi="Times" w:cs="Times"/>
        </w:rPr>
        <w:t xml:space="preserve">is a fragment-based approach to understand the energy profile of a chemical process and to explain it in terms of the original reactants. This </w:t>
      </w:r>
      <w:r w:rsidR="00D1478D">
        <w:rPr>
          <w:rFonts w:ascii="Times" w:hAnsi="Times" w:cs="Times"/>
        </w:rPr>
        <w:t>provides</w:t>
      </w:r>
      <w:r w:rsidR="00D1478D" w:rsidRPr="00CB4C6A">
        <w:rPr>
          <w:rFonts w:ascii="Times" w:hAnsi="Times" w:cs="Times"/>
        </w:rPr>
        <w:t xml:space="preserve"> </w:t>
      </w:r>
      <w:r w:rsidRPr="00CB4C6A">
        <w:rPr>
          <w:rFonts w:ascii="Times" w:hAnsi="Times" w:cs="Times"/>
        </w:rPr>
        <w:t>a</w:t>
      </w:r>
      <w:r w:rsidR="00D65506">
        <w:rPr>
          <w:rFonts w:ascii="Times" w:hAnsi="Times" w:cs="Times"/>
        </w:rPr>
        <w:t xml:space="preserve"> critical </w:t>
      </w:r>
      <w:r w:rsidRPr="00CB4C6A">
        <w:rPr>
          <w:rFonts w:ascii="Times" w:hAnsi="Times" w:cs="Times"/>
        </w:rPr>
        <w:t xml:space="preserve">assessment of the influence of geometrical deformation and electronic structure of catalyst and substrate. Obviously, in current work, our main interest is the interplay between one fragment, the catalyst, and another fragment, the substrate. Subsequently, the division of the reacting catalyst is used in the PyFrag computation </w:t>
      </w:r>
      <w:bookmarkStart w:id="0" w:name="_GoBack"/>
      <w:bookmarkEnd w:id="0"/>
      <w:r w:rsidRPr="00CB4C6A">
        <w:rPr>
          <w:rFonts w:ascii="Times" w:hAnsi="Times" w:cs="Times"/>
        </w:rPr>
        <w:t xml:space="preserve">to generate the activation strain profile. Thus, the bonding energy </w:t>
      </w:r>
      <w:r w:rsidRPr="00CB4C6A">
        <w:sym w:font="Symbol" w:char="F044"/>
      </w:r>
      <w:r w:rsidRPr="00CB4C6A">
        <w:rPr>
          <w:rFonts w:ascii="Times New Roman" w:hAnsi="Times New Roman" w:cs="Times New Roman"/>
          <w:i/>
        </w:rPr>
        <w:t>E</w:t>
      </w:r>
      <w:r w:rsidRPr="00CB4C6A">
        <w:rPr>
          <w:rFonts w:ascii="Times" w:hAnsi="Times" w:cs="Times"/>
        </w:rPr>
        <w:t xml:space="preserve"> is decomposed along the reaction coordinate into the strain energy </w:t>
      </w:r>
      <w:r w:rsidRPr="00CB4C6A">
        <w:t>∆</w:t>
      </w:r>
      <w:r w:rsidRPr="00CB4C6A">
        <w:rPr>
          <w:rFonts w:ascii="Times New Roman" w:hAnsi="Times New Roman" w:cs="Times New Roman"/>
          <w:i/>
        </w:rPr>
        <w:t>E</w:t>
      </w:r>
      <w:r w:rsidRPr="00CB4C6A">
        <w:rPr>
          <w:rFonts w:ascii="Times New Roman" w:hAnsi="Times New Roman" w:cs="Times New Roman"/>
          <w:vertAlign w:val="subscript"/>
        </w:rPr>
        <w:t>strain</w:t>
      </w:r>
      <w:r w:rsidRPr="00CB4C6A">
        <w:rPr>
          <w:rFonts w:ascii="Times" w:hAnsi="Times" w:cs="Times"/>
        </w:rPr>
        <w:t xml:space="preserve"> that is associated with the geometrical deformation of the individual reactants as the process takes place, plus the actual interaction energy </w:t>
      </w:r>
      <w:r w:rsidRPr="00CB4C6A">
        <w:t>∆</w:t>
      </w:r>
      <w:r w:rsidRPr="00CB4C6A">
        <w:rPr>
          <w:rFonts w:ascii="Times New Roman" w:hAnsi="Times New Roman" w:cs="Times New Roman"/>
          <w:i/>
        </w:rPr>
        <w:t>E</w:t>
      </w:r>
      <w:r w:rsidRPr="00CB4C6A">
        <w:rPr>
          <w:rFonts w:ascii="Times New Roman" w:hAnsi="Times New Roman" w:cs="Times New Roman"/>
          <w:vertAlign w:val="subscript"/>
        </w:rPr>
        <w:t>int</w:t>
      </w:r>
      <w:r w:rsidRPr="00CB4C6A">
        <w:rPr>
          <w:rFonts w:ascii="Times" w:hAnsi="Times" w:cs="Times"/>
        </w:rPr>
        <w:t xml:space="preserve"> between the deformed reactants. We project the reaction coordinate on the stretch of the activated C-X bond, which has been shown to be a suitable choice.</w:t>
      </w:r>
      <w:r w:rsidR="006E5141">
        <w:rPr>
          <w:rFonts w:ascii="Times" w:hAnsi="Times" w:cs="Times"/>
          <w:position w:val="10"/>
          <w:sz w:val="14"/>
          <w:szCs w:val="14"/>
        </w:rPr>
        <w:t>[4]</w:t>
      </w:r>
      <w:r w:rsidR="006E5141">
        <w:rPr>
          <w:rFonts w:ascii="Times" w:hAnsi="Times" w:cs="Times"/>
        </w:rPr>
        <w:t xml:space="preserve"> F</w:t>
      </w:r>
      <w:r w:rsidRPr="00CB4C6A">
        <w:rPr>
          <w:rFonts w:ascii="Times" w:hAnsi="Times" w:cs="Times"/>
        </w:rPr>
        <w:t xml:space="preserve">urthermore, the strain energy </w:t>
      </w:r>
      <w:r w:rsidRPr="00CB4C6A">
        <w:t>∆</w:t>
      </w:r>
      <w:r w:rsidRPr="00CB4C6A">
        <w:rPr>
          <w:rFonts w:ascii="Times New Roman" w:hAnsi="Times New Roman" w:cs="Times New Roman"/>
          <w:i/>
        </w:rPr>
        <w:t>E</w:t>
      </w:r>
      <w:r w:rsidRPr="00CB4C6A">
        <w:rPr>
          <w:rFonts w:ascii="Times New Roman" w:hAnsi="Times New Roman" w:cs="Times New Roman"/>
          <w:vertAlign w:val="subscript"/>
        </w:rPr>
        <w:t>strain</w:t>
      </w:r>
      <w:r w:rsidRPr="00CB4C6A">
        <w:rPr>
          <w:rFonts w:ascii="Times" w:hAnsi="Times" w:cs="Times"/>
        </w:rPr>
        <w:t xml:space="preserve"> can be readily split in contributions from the deformation of the catalyst </w:t>
      </w:r>
      <w:r w:rsidR="006E5141">
        <w:rPr>
          <w:rFonts w:ascii="Times" w:hAnsi="Times" w:cs="Times"/>
        </w:rPr>
        <w:t>and substrate</w:t>
      </w:r>
      <w:r w:rsidR="003E06E3">
        <w:rPr>
          <w:rFonts w:ascii="Times" w:hAnsi="Times" w:cs="Times"/>
        </w:rPr>
        <w:t xml:space="preserve"> </w:t>
      </w:r>
      <w:r w:rsidRPr="00CB4C6A">
        <w:rPr>
          <w:rFonts w:ascii="Times" w:hAnsi="Times" w:cs="Times"/>
        </w:rPr>
        <w:t>(see Eq. 1).</w:t>
      </w:r>
    </w:p>
    <w:p w14:paraId="0D53E327" w14:textId="77777777" w:rsidR="000B1E55" w:rsidRPr="00CB4C6A" w:rsidRDefault="000B1E55" w:rsidP="000B1E55">
      <w:pPr>
        <w:widowControl w:val="0"/>
        <w:tabs>
          <w:tab w:val="left" w:pos="720"/>
        </w:tabs>
        <w:autoSpaceDE w:val="0"/>
        <w:autoSpaceDN w:val="0"/>
        <w:adjustRightInd w:val="0"/>
        <w:spacing w:line="276" w:lineRule="auto"/>
        <w:jc w:val="both"/>
        <w:rPr>
          <w:rFonts w:ascii="Times" w:hAnsi="Times" w:cs="Times"/>
        </w:rPr>
      </w:pPr>
    </w:p>
    <w:p w14:paraId="663DFBE6" w14:textId="001FFCBA" w:rsidR="000B1E55" w:rsidRPr="00CB4C6A" w:rsidRDefault="000B1E55" w:rsidP="007C51A6">
      <w:pPr>
        <w:widowControl w:val="0"/>
        <w:tabs>
          <w:tab w:val="left" w:pos="720"/>
          <w:tab w:val="right" w:pos="9360"/>
        </w:tabs>
        <w:autoSpaceDE w:val="0"/>
        <w:autoSpaceDN w:val="0"/>
        <w:adjustRightInd w:val="0"/>
        <w:spacing w:line="276" w:lineRule="auto"/>
        <w:jc w:val="right"/>
        <w:rPr>
          <w:rFonts w:ascii="Times New Roman" w:hAnsi="Times New Roman" w:cs="Times New Roman"/>
        </w:rPr>
      </w:pPr>
      <w:r w:rsidRPr="00CB4C6A">
        <w:rPr>
          <w:rFonts w:ascii="Times New Roman" w:hAnsi="Times New Roman" w:cs="Times New Roman"/>
        </w:rPr>
        <w:sym w:font="Symbol" w:char="F044"/>
      </w:r>
      <w:r w:rsidRPr="00CB4C6A">
        <w:rPr>
          <w:rFonts w:ascii="Times New Roman" w:hAnsi="Times New Roman" w:cs="Times New Roman"/>
          <w:i/>
        </w:rPr>
        <w:t xml:space="preserve">E </w:t>
      </w:r>
      <w:r w:rsidRPr="00CB4C6A">
        <w:rPr>
          <w:rFonts w:ascii="Times New Roman" w:hAnsi="Times New Roman" w:cs="Times New Roman"/>
        </w:rPr>
        <w:t xml:space="preserve">= </w:t>
      </w:r>
      <w:r w:rsidR="008C649E" w:rsidRPr="00CB4C6A">
        <w:rPr>
          <w:rFonts w:ascii="Times New Roman" w:hAnsi="Times New Roman" w:cs="Times New Roman"/>
        </w:rPr>
        <w:t>∆</w:t>
      </w:r>
      <w:r w:rsidR="008C649E" w:rsidRPr="00CB4C6A">
        <w:rPr>
          <w:rFonts w:ascii="Times New Roman" w:hAnsi="Times New Roman" w:cs="Times New Roman"/>
          <w:i/>
        </w:rPr>
        <w:t>E</w:t>
      </w:r>
      <w:r w:rsidR="008C649E" w:rsidRPr="00CB4C6A">
        <w:rPr>
          <w:rFonts w:ascii="Times New Roman" w:hAnsi="Times New Roman" w:cs="Times New Roman"/>
          <w:vertAlign w:val="subscript"/>
        </w:rPr>
        <w:t>strain</w:t>
      </w:r>
      <w:r w:rsidR="008C649E" w:rsidRPr="00CB4C6A">
        <w:rPr>
          <w:rFonts w:ascii="Times New Roman" w:hAnsi="Times New Roman" w:cs="Times New Roman"/>
        </w:rPr>
        <w:t xml:space="preserve"> + ∆</w:t>
      </w:r>
      <w:r w:rsidR="008C649E" w:rsidRPr="00CB4C6A">
        <w:rPr>
          <w:rFonts w:ascii="Times New Roman" w:hAnsi="Times New Roman" w:cs="Times New Roman"/>
          <w:i/>
        </w:rPr>
        <w:t>E</w:t>
      </w:r>
      <w:r w:rsidR="008C649E" w:rsidRPr="00CB4C6A">
        <w:rPr>
          <w:rFonts w:ascii="Times New Roman" w:hAnsi="Times New Roman" w:cs="Times New Roman"/>
          <w:vertAlign w:val="subscript"/>
        </w:rPr>
        <w:t>int</w:t>
      </w:r>
      <w:r w:rsidR="008C649E" w:rsidRPr="00CB4C6A">
        <w:rPr>
          <w:rFonts w:ascii="Times New Roman" w:hAnsi="Times New Roman" w:cs="Times New Roman"/>
        </w:rPr>
        <w:t xml:space="preserve"> </w:t>
      </w:r>
      <w:r w:rsidR="008C649E">
        <w:rPr>
          <w:rFonts w:ascii="Times New Roman" w:hAnsi="Times New Roman" w:cs="Times New Roman"/>
        </w:rPr>
        <w:t xml:space="preserve">= </w:t>
      </w:r>
      <w:r w:rsidRPr="00CB4C6A">
        <w:rPr>
          <w:rFonts w:ascii="Times New Roman" w:hAnsi="Times New Roman" w:cs="Times New Roman"/>
        </w:rPr>
        <w:t>∆</w:t>
      </w:r>
      <w:r w:rsidRPr="00CB4C6A">
        <w:rPr>
          <w:rFonts w:ascii="Times New Roman" w:hAnsi="Times New Roman" w:cs="Times New Roman"/>
          <w:i/>
        </w:rPr>
        <w:t>E</w:t>
      </w:r>
      <w:r w:rsidRPr="00CB4C6A">
        <w:rPr>
          <w:rFonts w:ascii="Times New Roman" w:hAnsi="Times New Roman" w:cs="Times New Roman"/>
          <w:vertAlign w:val="subscript"/>
        </w:rPr>
        <w:t>strain</w:t>
      </w:r>
      <w:r w:rsidRPr="00CB4C6A">
        <w:rPr>
          <w:rFonts w:ascii="Times New Roman" w:hAnsi="Times New Roman" w:cs="Times New Roman"/>
        </w:rPr>
        <w:t>[substr</w:t>
      </w:r>
      <w:r w:rsidR="007C51A6">
        <w:rPr>
          <w:rFonts w:ascii="Times New Roman" w:hAnsi="Times New Roman" w:cs="Times New Roman"/>
        </w:rPr>
        <w:t>ate</w:t>
      </w:r>
      <w:r w:rsidRPr="00CB4C6A">
        <w:rPr>
          <w:rFonts w:ascii="Times New Roman" w:hAnsi="Times New Roman" w:cs="Times New Roman"/>
        </w:rPr>
        <w:t>] + ∆</w:t>
      </w:r>
      <w:r w:rsidRPr="00CB4C6A">
        <w:rPr>
          <w:rFonts w:ascii="Times New Roman" w:hAnsi="Times New Roman" w:cs="Times New Roman"/>
          <w:i/>
        </w:rPr>
        <w:t>E</w:t>
      </w:r>
      <w:r w:rsidRPr="00CB4C6A">
        <w:rPr>
          <w:rFonts w:ascii="Times New Roman" w:hAnsi="Times New Roman" w:cs="Times New Roman"/>
          <w:vertAlign w:val="subscript"/>
        </w:rPr>
        <w:t>strain</w:t>
      </w:r>
      <w:r w:rsidRPr="00CB4C6A">
        <w:rPr>
          <w:rFonts w:ascii="Times New Roman" w:hAnsi="Times New Roman" w:cs="Times New Roman"/>
        </w:rPr>
        <w:t>[cat] + ∆</w:t>
      </w:r>
      <w:r w:rsidRPr="00CB4C6A">
        <w:rPr>
          <w:rFonts w:ascii="Times New Roman" w:hAnsi="Times New Roman" w:cs="Times New Roman"/>
          <w:i/>
        </w:rPr>
        <w:t>E</w:t>
      </w:r>
      <w:r w:rsidRPr="00CB4C6A">
        <w:rPr>
          <w:rFonts w:ascii="Times New Roman" w:hAnsi="Times New Roman" w:cs="Times New Roman"/>
          <w:vertAlign w:val="subscript"/>
        </w:rPr>
        <w:t>int</w:t>
      </w:r>
      <w:r w:rsidR="008C649E">
        <w:rPr>
          <w:rFonts w:ascii="Times New Roman" w:hAnsi="Times New Roman" w:cs="Times New Roman"/>
        </w:rPr>
        <w:t xml:space="preserve">                 </w:t>
      </w:r>
      <w:r w:rsidR="006E5141">
        <w:rPr>
          <w:rFonts w:ascii="Times New Roman" w:hAnsi="Times New Roman" w:cs="Times New Roman"/>
        </w:rPr>
        <w:t xml:space="preserve">   </w:t>
      </w:r>
      <w:r w:rsidRPr="00CB4C6A">
        <w:rPr>
          <w:rFonts w:ascii="Times New Roman" w:hAnsi="Times New Roman" w:cs="Times New Roman"/>
        </w:rPr>
        <w:t>(1)</w:t>
      </w:r>
    </w:p>
    <w:p w14:paraId="72F59140" w14:textId="77777777" w:rsidR="000B1E55" w:rsidRPr="00CB4C6A" w:rsidRDefault="000B1E55" w:rsidP="000B1E55">
      <w:pPr>
        <w:widowControl w:val="0"/>
        <w:autoSpaceDE w:val="0"/>
        <w:autoSpaceDN w:val="0"/>
        <w:adjustRightInd w:val="0"/>
        <w:spacing w:line="276" w:lineRule="auto"/>
        <w:jc w:val="both"/>
        <w:rPr>
          <w:rFonts w:ascii="Times" w:hAnsi="Times" w:cs="Times"/>
        </w:rPr>
      </w:pPr>
    </w:p>
    <w:p w14:paraId="51D23744" w14:textId="77777777" w:rsidR="000B1E55" w:rsidRPr="00CB4C6A" w:rsidRDefault="000B1E55" w:rsidP="000B1E55">
      <w:pPr>
        <w:widowControl w:val="0"/>
        <w:autoSpaceDE w:val="0"/>
        <w:autoSpaceDN w:val="0"/>
        <w:adjustRightInd w:val="0"/>
        <w:spacing w:line="276" w:lineRule="auto"/>
        <w:jc w:val="both"/>
        <w:rPr>
          <w:rFonts w:ascii="Times" w:hAnsi="Times" w:cs="Times"/>
        </w:rPr>
      </w:pPr>
      <w:r w:rsidRPr="00CB4C6A">
        <w:rPr>
          <w:rFonts w:ascii="Times" w:hAnsi="Times" w:cs="Times"/>
        </w:rPr>
        <w:tab/>
        <w:t xml:space="preserve">The interaction energy </w:t>
      </w:r>
      <w:r w:rsidRPr="00CB4C6A">
        <w:rPr>
          <w:rFonts w:ascii="Times New Roman" w:hAnsi="Times New Roman" w:cs="Times New Roman"/>
        </w:rPr>
        <w:t>∆</w:t>
      </w:r>
      <w:r w:rsidRPr="00CB4C6A">
        <w:rPr>
          <w:rFonts w:ascii="Times New Roman" w:hAnsi="Times New Roman" w:cs="Times New Roman"/>
          <w:i/>
        </w:rPr>
        <w:t>E</w:t>
      </w:r>
      <w:r w:rsidRPr="00CB4C6A">
        <w:rPr>
          <w:rFonts w:ascii="Times New Roman" w:hAnsi="Times New Roman" w:cs="Times New Roman"/>
          <w:vertAlign w:val="subscript"/>
        </w:rPr>
        <w:t>int</w:t>
      </w:r>
      <w:r w:rsidRPr="00CB4C6A">
        <w:rPr>
          <w:rFonts w:ascii="Times" w:hAnsi="Times" w:cs="Times"/>
        </w:rPr>
        <w:t xml:space="preserve"> between the deformed reactants is further analyzed in the conceptual framework provided by the Kohn–Sham molecular orbital method, using a quantitative energy decomposition scheme (see Eq. 2).</w:t>
      </w:r>
    </w:p>
    <w:p w14:paraId="089EFEA7" w14:textId="77777777" w:rsidR="000B1E55" w:rsidRPr="00CB4C6A" w:rsidRDefault="000B1E55" w:rsidP="000B1E55">
      <w:pPr>
        <w:widowControl w:val="0"/>
        <w:autoSpaceDE w:val="0"/>
        <w:autoSpaceDN w:val="0"/>
        <w:adjustRightInd w:val="0"/>
        <w:spacing w:line="276" w:lineRule="auto"/>
        <w:jc w:val="both"/>
        <w:rPr>
          <w:rFonts w:ascii="Times" w:hAnsi="Times" w:cs="Times"/>
        </w:rPr>
      </w:pPr>
    </w:p>
    <w:p w14:paraId="569C0311" w14:textId="6F30C771" w:rsidR="000B1E55" w:rsidRPr="00CB4C6A" w:rsidRDefault="000B1E55" w:rsidP="007C51A6">
      <w:pPr>
        <w:widowControl w:val="0"/>
        <w:tabs>
          <w:tab w:val="left" w:pos="720"/>
          <w:tab w:val="right" w:pos="9360"/>
        </w:tabs>
        <w:autoSpaceDE w:val="0"/>
        <w:autoSpaceDN w:val="0"/>
        <w:adjustRightInd w:val="0"/>
        <w:spacing w:line="276" w:lineRule="auto"/>
        <w:jc w:val="right"/>
        <w:rPr>
          <w:rFonts w:ascii="Times New Roman" w:hAnsi="Times New Roman" w:cs="Times New Roman"/>
        </w:rPr>
      </w:pPr>
      <w:r w:rsidRPr="00CB4C6A">
        <w:rPr>
          <w:rFonts w:ascii="Times New Roman" w:hAnsi="Times New Roman" w:cs="Times New Roman"/>
        </w:rPr>
        <w:tab/>
      </w:r>
      <w:r w:rsidRPr="00CB4C6A">
        <w:rPr>
          <w:rFonts w:ascii="Times New Roman" w:hAnsi="Times New Roman" w:cs="Times New Roman"/>
        </w:rPr>
        <w:sym w:font="Symbol" w:char="F044"/>
      </w:r>
      <w:r w:rsidRPr="00CB4C6A">
        <w:rPr>
          <w:rFonts w:ascii="Times New Roman" w:hAnsi="Times New Roman" w:cs="Times New Roman"/>
          <w:i/>
        </w:rPr>
        <w:t>E</w:t>
      </w:r>
      <w:r w:rsidRPr="00CB4C6A">
        <w:rPr>
          <w:rFonts w:ascii="Times New Roman" w:hAnsi="Times New Roman" w:cs="Times New Roman"/>
          <w:vertAlign w:val="subscript"/>
        </w:rPr>
        <w:t>int</w:t>
      </w:r>
      <w:r w:rsidRPr="00CB4C6A">
        <w:rPr>
          <w:rFonts w:ascii="Times New Roman" w:hAnsi="Times New Roman" w:cs="Times New Roman"/>
        </w:rPr>
        <w:t xml:space="preserve"> = </w:t>
      </w:r>
      <w:r w:rsidRPr="00CB4C6A">
        <w:rPr>
          <w:rFonts w:ascii="Times New Roman" w:hAnsi="Times New Roman" w:cs="Times New Roman"/>
        </w:rPr>
        <w:sym w:font="Symbol" w:char="F044"/>
      </w:r>
      <w:r w:rsidRPr="00CB4C6A">
        <w:rPr>
          <w:rFonts w:ascii="Times New Roman" w:hAnsi="Times New Roman" w:cs="Times New Roman"/>
          <w:i/>
        </w:rPr>
        <w:t>V</w:t>
      </w:r>
      <w:r w:rsidRPr="00CB4C6A">
        <w:rPr>
          <w:rFonts w:ascii="Times New Roman" w:hAnsi="Times New Roman" w:cs="Times New Roman"/>
          <w:vertAlign w:val="subscript"/>
        </w:rPr>
        <w:t>elst</w:t>
      </w:r>
      <w:r w:rsidRPr="00CB4C6A">
        <w:rPr>
          <w:rFonts w:ascii="Times New Roman" w:hAnsi="Times New Roman" w:cs="Times New Roman"/>
        </w:rPr>
        <w:t xml:space="preserve"> + </w:t>
      </w:r>
      <w:r w:rsidRPr="00CB4C6A">
        <w:rPr>
          <w:rFonts w:ascii="Times New Roman" w:hAnsi="Times New Roman" w:cs="Times New Roman"/>
        </w:rPr>
        <w:sym w:font="Symbol" w:char="F044"/>
      </w:r>
      <w:r w:rsidRPr="00CB4C6A">
        <w:rPr>
          <w:rFonts w:ascii="Times New Roman" w:hAnsi="Times New Roman" w:cs="Times New Roman"/>
          <w:i/>
        </w:rPr>
        <w:t>E</w:t>
      </w:r>
      <w:r w:rsidRPr="00CB4C6A">
        <w:rPr>
          <w:rFonts w:ascii="Times New Roman" w:hAnsi="Times New Roman" w:cs="Times New Roman"/>
          <w:vertAlign w:val="subscript"/>
        </w:rPr>
        <w:t>Pauli</w:t>
      </w:r>
      <w:r w:rsidRPr="00CB4C6A">
        <w:rPr>
          <w:rFonts w:ascii="Times New Roman" w:hAnsi="Times New Roman" w:cs="Times New Roman"/>
        </w:rPr>
        <w:t xml:space="preserve"> + </w:t>
      </w:r>
      <w:r w:rsidRPr="00CB4C6A">
        <w:rPr>
          <w:rFonts w:ascii="Times New Roman" w:hAnsi="Times New Roman" w:cs="Times New Roman"/>
        </w:rPr>
        <w:sym w:font="Symbol" w:char="F044"/>
      </w:r>
      <w:r w:rsidRPr="00CB4C6A">
        <w:rPr>
          <w:rFonts w:ascii="Times New Roman" w:hAnsi="Times New Roman" w:cs="Times New Roman"/>
          <w:i/>
        </w:rPr>
        <w:t>E</w:t>
      </w:r>
      <w:r w:rsidRPr="00CB4C6A">
        <w:rPr>
          <w:rFonts w:ascii="Times New Roman" w:hAnsi="Times New Roman" w:cs="Times New Roman"/>
          <w:vertAlign w:val="subscript"/>
        </w:rPr>
        <w:t>oi</w:t>
      </w:r>
      <w:r w:rsidRPr="00CB4C6A">
        <w:rPr>
          <w:rFonts w:ascii="Times New Roman" w:hAnsi="Times New Roman" w:cs="Times New Roman"/>
        </w:rPr>
        <w:t xml:space="preserve"> </w:t>
      </w:r>
      <w:r w:rsidR="006E5141">
        <w:rPr>
          <w:rFonts w:ascii="Times New Roman" w:hAnsi="Times New Roman" w:cs="Times New Roman"/>
        </w:rPr>
        <w:t xml:space="preserve">                    </w:t>
      </w:r>
      <w:r w:rsidR="007C51A6">
        <w:rPr>
          <w:rFonts w:ascii="Times New Roman" w:hAnsi="Times New Roman" w:cs="Times New Roman"/>
        </w:rPr>
        <w:t xml:space="preserve"> </w:t>
      </w:r>
      <w:r w:rsidR="006E5141">
        <w:rPr>
          <w:rFonts w:ascii="Times New Roman" w:hAnsi="Times New Roman" w:cs="Times New Roman"/>
        </w:rPr>
        <w:t xml:space="preserve">     </w:t>
      </w:r>
      <w:r w:rsidR="008C649E">
        <w:rPr>
          <w:rFonts w:ascii="Times New Roman" w:hAnsi="Times New Roman" w:cs="Times New Roman"/>
        </w:rPr>
        <w:t xml:space="preserve">                </w:t>
      </w:r>
      <w:r w:rsidR="006E5141">
        <w:rPr>
          <w:rFonts w:ascii="Times New Roman" w:hAnsi="Times New Roman" w:cs="Times New Roman"/>
        </w:rPr>
        <w:t xml:space="preserve">    </w:t>
      </w:r>
      <w:r w:rsidRPr="00CB4C6A">
        <w:rPr>
          <w:rFonts w:ascii="Times New Roman" w:hAnsi="Times New Roman" w:cs="Times New Roman"/>
        </w:rPr>
        <w:t>(2)</w:t>
      </w:r>
    </w:p>
    <w:p w14:paraId="3A2E7812" w14:textId="77777777" w:rsidR="000B1E55" w:rsidRPr="00CB4C6A" w:rsidRDefault="000B1E55" w:rsidP="000B1E55">
      <w:pPr>
        <w:widowControl w:val="0"/>
        <w:autoSpaceDE w:val="0"/>
        <w:autoSpaceDN w:val="0"/>
        <w:adjustRightInd w:val="0"/>
        <w:spacing w:line="276" w:lineRule="auto"/>
        <w:jc w:val="both"/>
        <w:rPr>
          <w:rFonts w:ascii="Times" w:hAnsi="Times" w:cs="Times"/>
        </w:rPr>
      </w:pPr>
    </w:p>
    <w:p w14:paraId="23C11CAA" w14:textId="4121F3BF" w:rsidR="000B1E55" w:rsidRPr="00CB4C6A" w:rsidRDefault="000B1E55" w:rsidP="000B1E55">
      <w:pPr>
        <w:widowControl w:val="0"/>
        <w:autoSpaceDE w:val="0"/>
        <w:autoSpaceDN w:val="0"/>
        <w:adjustRightInd w:val="0"/>
        <w:spacing w:line="276" w:lineRule="auto"/>
        <w:jc w:val="both"/>
        <w:rPr>
          <w:rFonts w:ascii="Times New Roman" w:hAnsi="Times New Roman" w:cs="Times New Roman"/>
        </w:rPr>
      </w:pPr>
      <w:r w:rsidRPr="00CB4C6A">
        <w:rPr>
          <w:rFonts w:ascii="Times" w:hAnsi="Times" w:cs="Times"/>
        </w:rPr>
        <w:tab/>
        <w:t xml:space="preserve">The term </w:t>
      </w:r>
      <w:r w:rsidRPr="00CB4C6A">
        <w:rPr>
          <w:rFonts w:ascii="Times New Roman" w:hAnsi="Times New Roman" w:cs="Times New Roman"/>
        </w:rPr>
        <w:sym w:font="Symbol" w:char="F044"/>
      </w:r>
      <w:r w:rsidRPr="00CB4C6A">
        <w:rPr>
          <w:rFonts w:ascii="Times New Roman" w:hAnsi="Times New Roman" w:cs="Times New Roman"/>
          <w:i/>
        </w:rPr>
        <w:t>V</w:t>
      </w:r>
      <w:r w:rsidRPr="00CB4C6A">
        <w:rPr>
          <w:rFonts w:ascii="Times New Roman" w:hAnsi="Times New Roman" w:cs="Times New Roman"/>
          <w:vertAlign w:val="subscript"/>
        </w:rPr>
        <w:t>elst</w:t>
      </w:r>
      <w:r w:rsidRPr="00CB4C6A">
        <w:rPr>
          <w:rFonts w:ascii="Times New Roman" w:hAnsi="Times New Roman" w:cs="Times New Roman"/>
        </w:rPr>
        <w:t xml:space="preserve"> corresponds to the classical Coulomb interaction between the unperturbed charge distributions of the deformed reactants and is usually attractive. The Pauli repulsion energy </w:t>
      </w:r>
      <w:r w:rsidRPr="00CB4C6A">
        <w:rPr>
          <w:rFonts w:ascii="Times New Roman" w:hAnsi="Times New Roman" w:cs="Times New Roman"/>
        </w:rPr>
        <w:sym w:font="Symbol" w:char="F044"/>
      </w:r>
      <w:r w:rsidRPr="00CB4C6A">
        <w:rPr>
          <w:rFonts w:ascii="Times New Roman" w:hAnsi="Times New Roman" w:cs="Times New Roman"/>
          <w:i/>
        </w:rPr>
        <w:t>E</w:t>
      </w:r>
      <w:r w:rsidRPr="00CB4C6A">
        <w:rPr>
          <w:rFonts w:ascii="Times New Roman" w:hAnsi="Times New Roman" w:cs="Times New Roman"/>
          <w:vertAlign w:val="subscript"/>
        </w:rPr>
        <w:t>Pauli</w:t>
      </w:r>
      <w:r w:rsidRPr="00CB4C6A">
        <w:rPr>
          <w:rFonts w:ascii="Times New Roman" w:hAnsi="Times New Roman" w:cs="Times New Roman"/>
        </w:rPr>
        <w:t xml:space="preserve"> comprises the destabilizing interactions between occupied orbitals on the reactants and is responsible for steric repulsion. The orbital interaction energy </w:t>
      </w:r>
      <w:r w:rsidRPr="00CB4C6A">
        <w:rPr>
          <w:rFonts w:ascii="Times New Roman" w:hAnsi="Times New Roman" w:cs="Times New Roman"/>
        </w:rPr>
        <w:sym w:font="Symbol" w:char="F044"/>
      </w:r>
      <w:r w:rsidRPr="00CB4C6A">
        <w:rPr>
          <w:rFonts w:ascii="Times New Roman" w:hAnsi="Times New Roman" w:cs="Times New Roman"/>
          <w:i/>
        </w:rPr>
        <w:t>E</w:t>
      </w:r>
      <w:r w:rsidRPr="00CB4C6A">
        <w:rPr>
          <w:rFonts w:ascii="Times New Roman" w:hAnsi="Times New Roman" w:cs="Times New Roman"/>
          <w:vertAlign w:val="subscript"/>
        </w:rPr>
        <w:t>oi</w:t>
      </w:r>
      <w:r w:rsidRPr="00CB4C6A">
        <w:rPr>
          <w:rFonts w:ascii="Times New Roman" w:hAnsi="Times New Roman" w:cs="Times New Roman"/>
        </w:rPr>
        <w:t xml:space="preserve"> accounts for charge transfer (interaction between occupied orbitals on one fragment with unoccupied orbitals on the other fragment, including the HOMO–LUMO interactions) and polarization (empty-occupied orbital mixing on one fragment due to the presence of another fragment).</w:t>
      </w:r>
      <w:r w:rsidR="001B1A27">
        <w:rPr>
          <w:rFonts w:ascii="Times New Roman" w:hAnsi="Times New Roman" w:cs="Times New Roman"/>
        </w:rPr>
        <w:t xml:space="preserve"> Scheme 5 illustrates the </w:t>
      </w:r>
      <w:r w:rsidR="00854192">
        <w:rPr>
          <w:rFonts w:ascii="Times New Roman" w:hAnsi="Times New Roman" w:cs="Times New Roman"/>
        </w:rPr>
        <w:t>components of the interaction energy.</w:t>
      </w:r>
    </w:p>
    <w:p w14:paraId="0BE4C191" w14:textId="3D603336" w:rsidR="006D4B81" w:rsidRDefault="00A70231" w:rsidP="007C51A6">
      <w:pPr>
        <w:jc w:val="center"/>
      </w:pPr>
      <w:r w:rsidRPr="00903520">
        <w:rPr>
          <w:noProof/>
          <w:lang w:eastAsia="zh-CN"/>
        </w:rPr>
        <w:drawing>
          <wp:inline distT="0" distB="0" distL="0" distR="0" wp14:anchorId="422FB49C" wp14:editId="734CFF94">
            <wp:extent cx="2813685" cy="1095479"/>
            <wp:effectExtent l="0" t="0" r="5715" b="0"/>
            <wp:docPr id="20" name="Picture 20" descr="Macintosh HD:Users:xiaobosun:Desktop:Screen Shot 2016-11-01 at 2.06.3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xiaobosun:Desktop:Screen Shot 2016-11-01 at 2.06.38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72719" cy="1118463"/>
                    </a:xfrm>
                    <a:prstGeom prst="rect">
                      <a:avLst/>
                    </a:prstGeom>
                    <a:noFill/>
                    <a:ln>
                      <a:noFill/>
                    </a:ln>
                  </pic:spPr>
                </pic:pic>
              </a:graphicData>
            </a:graphic>
          </wp:inline>
        </w:drawing>
      </w:r>
    </w:p>
    <w:p w14:paraId="6EEA3D86" w14:textId="78DD738D" w:rsidR="00514DB7" w:rsidRPr="00A70231" w:rsidRDefault="001B1A27" w:rsidP="00A70231">
      <w:pPr>
        <w:widowControl w:val="0"/>
        <w:autoSpaceDE w:val="0"/>
        <w:autoSpaceDN w:val="0"/>
        <w:adjustRightInd w:val="0"/>
        <w:spacing w:after="240"/>
        <w:jc w:val="center"/>
        <w:rPr>
          <w:rFonts w:ascii="Times" w:hAnsi="Times" w:cs="Times"/>
          <w:sz w:val="18"/>
          <w:szCs w:val="18"/>
        </w:rPr>
      </w:pPr>
      <w:r>
        <w:rPr>
          <w:rFonts w:ascii="Times" w:hAnsi="Times" w:cs="Times"/>
          <w:sz w:val="18"/>
          <w:szCs w:val="18"/>
        </w:rPr>
        <w:t>Scheme 5</w:t>
      </w:r>
      <w:r w:rsidR="00514DB7">
        <w:rPr>
          <w:rFonts w:ascii="Times" w:hAnsi="Times" w:cs="Times"/>
          <w:sz w:val="18"/>
          <w:szCs w:val="18"/>
        </w:rPr>
        <w:t xml:space="preserve"> O</w:t>
      </w:r>
      <w:r w:rsidR="00514DB7" w:rsidRPr="00514DB7">
        <w:rPr>
          <w:rFonts w:ascii="Times" w:hAnsi="Times" w:cs="Times"/>
          <w:sz w:val="18"/>
          <w:szCs w:val="18"/>
        </w:rPr>
        <w:t xml:space="preserve">rbital interaction diagrams for the most </w:t>
      </w:r>
      <w:r w:rsidR="00A70231">
        <w:rPr>
          <w:rFonts w:ascii="Times" w:hAnsi="Times" w:cs="Times"/>
          <w:sz w:val="18"/>
          <w:szCs w:val="18"/>
        </w:rPr>
        <w:t>commonly appearing interactions</w:t>
      </w:r>
    </w:p>
    <w:p w14:paraId="1581A818" w14:textId="4D6E15D9" w:rsidR="00514DB7" w:rsidRDefault="00514DB7" w:rsidP="00194519">
      <w:pPr>
        <w:rPr>
          <w:rFonts w:ascii="Times" w:hAnsi="Times" w:cs="Times"/>
          <w:b/>
        </w:rPr>
      </w:pPr>
      <w:r w:rsidRPr="00DE1E84">
        <w:rPr>
          <w:rFonts w:ascii="Times" w:hAnsi="Times" w:cs="Times"/>
          <w:b/>
        </w:rPr>
        <w:lastRenderedPageBreak/>
        <w:t>Calculat</w:t>
      </w:r>
      <w:r w:rsidR="0066531D" w:rsidRPr="00DE1E84">
        <w:rPr>
          <w:rFonts w:ascii="Times" w:hAnsi="Times" w:cs="Times"/>
          <w:b/>
        </w:rPr>
        <w:t>i</w:t>
      </w:r>
      <w:r w:rsidRPr="00DE1E84">
        <w:rPr>
          <w:rFonts w:ascii="Times" w:hAnsi="Times" w:cs="Times"/>
          <w:b/>
        </w:rPr>
        <w:t>on process</w:t>
      </w:r>
    </w:p>
    <w:p w14:paraId="6F5ABF72" w14:textId="77777777" w:rsidR="00DE1E84" w:rsidRDefault="00DE1E84" w:rsidP="00194519">
      <w:pPr>
        <w:rPr>
          <w:rFonts w:ascii="Times" w:hAnsi="Times" w:cs="Times"/>
          <w:b/>
        </w:rPr>
      </w:pPr>
    </w:p>
    <w:p w14:paraId="076F79E5" w14:textId="29689B62" w:rsidR="00DE1E84" w:rsidRPr="003776A6" w:rsidRDefault="00DE1E84" w:rsidP="00DE1E84">
      <w:pPr>
        <w:spacing w:line="276" w:lineRule="auto"/>
        <w:rPr>
          <w:rFonts w:ascii="Times" w:hAnsi="Times" w:cs="Times"/>
          <w:b/>
        </w:rPr>
      </w:pPr>
      <w:r w:rsidRPr="003776A6">
        <w:rPr>
          <w:rFonts w:ascii="Times" w:hAnsi="Times" w:cs="Times"/>
          <w:b/>
        </w:rPr>
        <w:t>1. Geometry optimization</w:t>
      </w:r>
    </w:p>
    <w:p w14:paraId="0F948BA6" w14:textId="25F51AFF" w:rsidR="00DE1E84" w:rsidRDefault="009228D7" w:rsidP="00E82742">
      <w:pPr>
        <w:spacing w:line="276" w:lineRule="auto"/>
        <w:jc w:val="both"/>
        <w:rPr>
          <w:rFonts w:ascii="Times" w:hAnsi="Times"/>
        </w:rPr>
      </w:pPr>
      <w:r>
        <w:rPr>
          <w:rFonts w:ascii="Times" w:hAnsi="Times"/>
        </w:rPr>
        <w:t>The reaction of</w:t>
      </w:r>
      <w:r w:rsidR="00DE1E84">
        <w:rPr>
          <w:rFonts w:ascii="Times" w:hAnsi="Times"/>
        </w:rPr>
        <w:t xml:space="preserve"> Pd + CH</w:t>
      </w:r>
      <w:r w:rsidR="00DE1E84" w:rsidRPr="00DE1E84">
        <w:rPr>
          <w:rFonts w:ascii="Times" w:hAnsi="Times"/>
          <w:vertAlign w:val="subscript"/>
        </w:rPr>
        <w:t>4</w:t>
      </w:r>
      <w:r w:rsidR="001B1A27">
        <w:rPr>
          <w:rFonts w:ascii="Times" w:hAnsi="Times"/>
        </w:rPr>
        <w:t xml:space="preserve"> </w:t>
      </w:r>
      <w:r>
        <w:rPr>
          <w:rFonts w:ascii="Times" w:hAnsi="Times"/>
        </w:rPr>
        <w:t xml:space="preserve">will be used </w:t>
      </w:r>
      <w:r w:rsidR="003E06E3">
        <w:rPr>
          <w:rFonts w:ascii="Times" w:hAnsi="Times"/>
        </w:rPr>
        <w:t xml:space="preserve">as </w:t>
      </w:r>
      <w:r w:rsidR="001B1A27">
        <w:rPr>
          <w:rFonts w:ascii="Times" w:hAnsi="Times"/>
        </w:rPr>
        <w:t>an example to show</w:t>
      </w:r>
      <w:r w:rsidR="00DE1E84">
        <w:rPr>
          <w:rFonts w:ascii="Times" w:hAnsi="Times"/>
        </w:rPr>
        <w:t xml:space="preserve"> how to </w:t>
      </w:r>
      <w:r>
        <w:rPr>
          <w:rFonts w:ascii="Times" w:hAnsi="Times"/>
        </w:rPr>
        <w:t xml:space="preserve">perform the various </w:t>
      </w:r>
      <w:r w:rsidR="00DE1E84">
        <w:rPr>
          <w:rFonts w:ascii="Times" w:hAnsi="Times"/>
        </w:rPr>
        <w:t>calculations</w:t>
      </w:r>
      <w:r w:rsidR="00E82742">
        <w:rPr>
          <w:rFonts w:ascii="Times" w:hAnsi="Times"/>
        </w:rPr>
        <w:t xml:space="preserve"> in this exercise</w:t>
      </w:r>
      <w:r w:rsidR="00DE1E84">
        <w:rPr>
          <w:rFonts w:ascii="Times" w:hAnsi="Times"/>
        </w:rPr>
        <w:t xml:space="preserve">. </w:t>
      </w:r>
      <w:r>
        <w:rPr>
          <w:rFonts w:ascii="Times" w:hAnsi="Times"/>
        </w:rPr>
        <w:t>T</w:t>
      </w:r>
      <w:r w:rsidR="00DE1E84">
        <w:rPr>
          <w:rFonts w:ascii="Times" w:hAnsi="Times"/>
        </w:rPr>
        <w:t>h</w:t>
      </w:r>
      <w:r>
        <w:rPr>
          <w:rFonts w:ascii="Times" w:hAnsi="Times"/>
        </w:rPr>
        <w:t xml:space="preserve">is procedure will then </w:t>
      </w:r>
      <w:r w:rsidR="00DE1E84">
        <w:rPr>
          <w:rFonts w:ascii="Times" w:hAnsi="Times"/>
        </w:rPr>
        <w:t xml:space="preserve">be applied for </w:t>
      </w:r>
      <w:r>
        <w:rPr>
          <w:rFonts w:ascii="Times" w:hAnsi="Times"/>
        </w:rPr>
        <w:t xml:space="preserve">the </w:t>
      </w:r>
      <w:r w:rsidR="00DE1E84">
        <w:rPr>
          <w:rFonts w:ascii="Times" w:hAnsi="Times"/>
        </w:rPr>
        <w:t xml:space="preserve">oxidative addition to </w:t>
      </w:r>
      <w:r>
        <w:rPr>
          <w:rFonts w:ascii="Times" w:hAnsi="Times"/>
        </w:rPr>
        <w:t xml:space="preserve">the other </w:t>
      </w:r>
      <w:r w:rsidR="000845C1">
        <w:rPr>
          <w:rFonts w:ascii="Times" w:hAnsi="Times"/>
        </w:rPr>
        <w:t>two s</w:t>
      </w:r>
      <w:r w:rsidR="00DE1E84">
        <w:rPr>
          <w:rFonts w:ascii="Times" w:hAnsi="Times"/>
        </w:rPr>
        <w:t>ubstrates</w:t>
      </w:r>
      <w:r w:rsidR="000845C1">
        <w:rPr>
          <w:rFonts w:ascii="Times" w:hAnsi="Times"/>
        </w:rPr>
        <w:t xml:space="preserve"> </w:t>
      </w:r>
      <w:r w:rsidR="00DE1E84">
        <w:rPr>
          <w:rFonts w:ascii="Times" w:hAnsi="Times"/>
        </w:rPr>
        <w:t>(CH</w:t>
      </w:r>
      <w:r w:rsidR="00DE1E84" w:rsidRPr="00DE1E84">
        <w:rPr>
          <w:rFonts w:ascii="Times" w:hAnsi="Times"/>
          <w:vertAlign w:val="subscript"/>
        </w:rPr>
        <w:t>3</w:t>
      </w:r>
      <w:r w:rsidR="00DE1E84">
        <w:rPr>
          <w:rFonts w:ascii="Times" w:hAnsi="Times"/>
        </w:rPr>
        <w:t>Cl and</w:t>
      </w:r>
      <w:r w:rsidR="00F0745F" w:rsidRPr="00F0745F">
        <w:rPr>
          <w:rFonts w:ascii="Times" w:hAnsi="Times" w:cs="Times"/>
        </w:rPr>
        <w:t xml:space="preserve"> </w:t>
      </w:r>
      <w:r w:rsidR="00F0745F">
        <w:rPr>
          <w:rFonts w:ascii="Times" w:hAnsi="Times" w:cs="Times"/>
        </w:rPr>
        <w:t>C</w:t>
      </w:r>
      <w:r w:rsidR="00F0745F" w:rsidRPr="005030BB">
        <w:rPr>
          <w:rFonts w:ascii="Times" w:hAnsi="Times" w:cs="Times"/>
          <w:vertAlign w:val="subscript"/>
        </w:rPr>
        <w:t>2</w:t>
      </w:r>
      <w:r w:rsidR="00F0745F">
        <w:rPr>
          <w:rFonts w:ascii="Times" w:hAnsi="Times" w:cs="Times"/>
        </w:rPr>
        <w:t>H</w:t>
      </w:r>
      <w:r w:rsidR="00F0745F" w:rsidRPr="005030BB">
        <w:rPr>
          <w:rFonts w:ascii="Times" w:hAnsi="Times" w:cs="Times"/>
          <w:vertAlign w:val="subscript"/>
        </w:rPr>
        <w:t>6</w:t>
      </w:r>
      <w:r w:rsidR="00DE1E84">
        <w:rPr>
          <w:rFonts w:ascii="Times" w:hAnsi="Times"/>
        </w:rPr>
        <w:t>)</w:t>
      </w:r>
      <w:r w:rsidR="000845C1">
        <w:rPr>
          <w:rFonts w:ascii="Times" w:hAnsi="Times"/>
        </w:rPr>
        <w:t xml:space="preserve">. If </w:t>
      </w:r>
      <w:r>
        <w:rPr>
          <w:rFonts w:ascii="Times" w:hAnsi="Times"/>
        </w:rPr>
        <w:t>time permits</w:t>
      </w:r>
      <w:r w:rsidR="000845C1">
        <w:rPr>
          <w:rFonts w:ascii="Times" w:hAnsi="Times"/>
        </w:rPr>
        <w:t>,</w:t>
      </w:r>
      <w:r w:rsidR="00E82742">
        <w:rPr>
          <w:rFonts w:ascii="Times" w:hAnsi="Times"/>
        </w:rPr>
        <w:t xml:space="preserve"> </w:t>
      </w:r>
      <w:r>
        <w:rPr>
          <w:rFonts w:ascii="Times" w:hAnsi="Times"/>
        </w:rPr>
        <w:t xml:space="preserve">a systematic study into the effect of the ligand, as well as the </w:t>
      </w:r>
      <w:r w:rsidR="00866950">
        <w:rPr>
          <w:rFonts w:ascii="Times" w:hAnsi="Times"/>
        </w:rPr>
        <w:t>steric e</w:t>
      </w:r>
      <w:r w:rsidR="000845C1">
        <w:rPr>
          <w:rFonts w:ascii="Times" w:hAnsi="Times"/>
        </w:rPr>
        <w:t xml:space="preserve">ffect </w:t>
      </w:r>
      <w:r w:rsidR="00E82742">
        <w:rPr>
          <w:rFonts w:ascii="Times" w:hAnsi="Times"/>
        </w:rPr>
        <w:t xml:space="preserve">of catalyst </w:t>
      </w:r>
      <w:r>
        <w:rPr>
          <w:rFonts w:ascii="Times" w:hAnsi="Times"/>
        </w:rPr>
        <w:t xml:space="preserve">will be carried out </w:t>
      </w:r>
      <w:r w:rsidR="000845C1">
        <w:rPr>
          <w:rFonts w:ascii="Times" w:hAnsi="Times"/>
        </w:rPr>
        <w:t xml:space="preserve">by </w:t>
      </w:r>
      <w:r w:rsidR="00E82742">
        <w:rPr>
          <w:rFonts w:ascii="Times" w:hAnsi="Times"/>
        </w:rPr>
        <w:t xml:space="preserve">exploring the </w:t>
      </w:r>
      <w:r w:rsidR="00E82742" w:rsidRPr="00E82742">
        <w:rPr>
          <w:rFonts w:ascii="Times" w:hAnsi="Times"/>
        </w:rPr>
        <w:t>Pd(PH</w:t>
      </w:r>
      <w:r w:rsidR="00E82742" w:rsidRPr="00E82742">
        <w:rPr>
          <w:rFonts w:ascii="Times" w:hAnsi="Times"/>
          <w:vertAlign w:val="subscript"/>
        </w:rPr>
        <w:t>3</w:t>
      </w:r>
      <w:r w:rsidR="00E82742" w:rsidRPr="00E82742">
        <w:rPr>
          <w:rFonts w:ascii="Times" w:hAnsi="Times"/>
        </w:rPr>
        <w:t>)</w:t>
      </w:r>
      <w:r w:rsidR="00E82742" w:rsidRPr="00E82742">
        <w:rPr>
          <w:rFonts w:ascii="Times" w:hAnsi="Times"/>
          <w:vertAlign w:val="subscript"/>
        </w:rPr>
        <w:t>2</w:t>
      </w:r>
      <w:r w:rsidR="00E82742">
        <w:rPr>
          <w:rFonts w:ascii="Times" w:hAnsi="Times"/>
        </w:rPr>
        <w:t xml:space="preserve"> + CH</w:t>
      </w:r>
      <w:r w:rsidR="00E82742" w:rsidRPr="00E82742">
        <w:rPr>
          <w:rFonts w:ascii="Times" w:hAnsi="Times"/>
          <w:vertAlign w:val="subscript"/>
        </w:rPr>
        <w:t>4</w:t>
      </w:r>
      <w:r w:rsidR="00E82742" w:rsidRPr="00E82742">
        <w:rPr>
          <w:rFonts w:ascii="Times" w:hAnsi="Times"/>
        </w:rPr>
        <w:t xml:space="preserve"> and Pd[P</w:t>
      </w:r>
      <w:r w:rsidR="00E82742" w:rsidRPr="00E82742">
        <w:rPr>
          <w:rFonts w:ascii="Times" w:hAnsi="Times"/>
          <w:vertAlign w:val="subscript"/>
        </w:rPr>
        <w:t>2</w:t>
      </w:r>
      <w:r w:rsidR="00E82742" w:rsidRPr="00E82742">
        <w:rPr>
          <w:rFonts w:ascii="Times" w:hAnsi="Times"/>
        </w:rPr>
        <w:t>P]</w:t>
      </w:r>
      <w:r w:rsidR="00E82742">
        <w:rPr>
          <w:rFonts w:ascii="Times" w:hAnsi="Times"/>
        </w:rPr>
        <w:t xml:space="preserve"> + CH</w:t>
      </w:r>
      <w:r w:rsidR="00E82742" w:rsidRPr="00E82742">
        <w:rPr>
          <w:rFonts w:ascii="Times" w:hAnsi="Times"/>
          <w:vertAlign w:val="subscript"/>
        </w:rPr>
        <w:t>4</w:t>
      </w:r>
      <w:r w:rsidR="00E82742">
        <w:rPr>
          <w:rFonts w:ascii="Times" w:hAnsi="Times"/>
        </w:rPr>
        <w:t xml:space="preserve"> systems.</w:t>
      </w:r>
      <w:r w:rsidRPr="00B704DF">
        <w:rPr>
          <w:rFonts w:ascii="Times" w:hAnsi="Times"/>
          <w:vertAlign w:val="superscript"/>
        </w:rPr>
        <w:t>[</w:t>
      </w:r>
      <w:r w:rsidR="002E00DB">
        <w:rPr>
          <w:rFonts w:ascii="Times" w:hAnsi="Times"/>
          <w:vertAlign w:val="superscript"/>
        </w:rPr>
        <w:t>7</w:t>
      </w:r>
      <w:r w:rsidRPr="00B704DF">
        <w:rPr>
          <w:rFonts w:ascii="Times" w:hAnsi="Times"/>
          <w:vertAlign w:val="superscript"/>
        </w:rPr>
        <w:t>]</w:t>
      </w:r>
    </w:p>
    <w:p w14:paraId="5A4F4BFD" w14:textId="77777777" w:rsidR="00E82742" w:rsidRDefault="00E82742" w:rsidP="00E82742">
      <w:pPr>
        <w:spacing w:line="276" w:lineRule="auto"/>
        <w:jc w:val="both"/>
        <w:rPr>
          <w:rFonts w:ascii="Times" w:hAnsi="Times"/>
        </w:rPr>
      </w:pPr>
    </w:p>
    <w:p w14:paraId="095D45E6" w14:textId="3FF46D61" w:rsidR="00E82742" w:rsidRDefault="00E82742" w:rsidP="00E82742">
      <w:pPr>
        <w:autoSpaceDE w:val="0"/>
        <w:autoSpaceDN w:val="0"/>
        <w:adjustRightInd w:val="0"/>
        <w:spacing w:line="276" w:lineRule="auto"/>
        <w:jc w:val="both"/>
        <w:rPr>
          <w:rFonts w:ascii="Times New Roman" w:hAnsi="Times New Roman" w:cs="Times New Roman"/>
          <w:lang w:val="en-GB"/>
        </w:rPr>
      </w:pPr>
      <w:r w:rsidRPr="00B9799D">
        <w:rPr>
          <w:rFonts w:ascii="Times New Roman" w:hAnsi="Times New Roman" w:cs="Times New Roman"/>
          <w:lang w:val="en-GB"/>
        </w:rPr>
        <w:t>In general, the reactions start from a reactant com</w:t>
      </w:r>
      <w:r>
        <w:rPr>
          <w:rFonts w:ascii="Times New Roman" w:hAnsi="Times New Roman" w:cs="Times New Roman"/>
          <w:lang w:val="en-GB"/>
        </w:rPr>
        <w:t>plex (RC)</w:t>
      </w:r>
      <w:r w:rsidR="007C51A6">
        <w:rPr>
          <w:rFonts w:ascii="Times New Roman" w:hAnsi="Times New Roman" w:cs="Times New Roman"/>
          <w:lang w:val="en-GB"/>
        </w:rPr>
        <w:t>, obtained</w:t>
      </w:r>
      <w:r w:rsidR="00570FB2">
        <w:rPr>
          <w:rFonts w:ascii="Times New Roman" w:hAnsi="Times New Roman" w:cs="Times New Roman"/>
          <w:lang w:val="en-GB"/>
        </w:rPr>
        <w:t xml:space="preserve"> after the separated reactants coordinate</w:t>
      </w:r>
      <w:r>
        <w:rPr>
          <w:rFonts w:ascii="Times New Roman" w:hAnsi="Times New Roman" w:cs="Times New Roman"/>
          <w:lang w:val="en-GB"/>
        </w:rPr>
        <w:t xml:space="preserve">. For </w:t>
      </w:r>
      <w:r w:rsidRPr="00E82742">
        <w:rPr>
          <w:rFonts w:ascii="Times" w:hAnsi="Times"/>
        </w:rPr>
        <w:t>CH</w:t>
      </w:r>
      <w:r w:rsidRPr="00E82742">
        <w:rPr>
          <w:rFonts w:ascii="Times" w:hAnsi="Times"/>
          <w:vertAlign w:val="subscript"/>
        </w:rPr>
        <w:t>4</w:t>
      </w:r>
      <w:r>
        <w:rPr>
          <w:rFonts w:ascii="Times" w:hAnsi="Times"/>
        </w:rPr>
        <w:t xml:space="preserve"> and CH</w:t>
      </w:r>
      <w:r w:rsidRPr="00DE1E84">
        <w:rPr>
          <w:rFonts w:ascii="Times" w:hAnsi="Times"/>
          <w:vertAlign w:val="subscript"/>
        </w:rPr>
        <w:t>3</w:t>
      </w:r>
      <w:r>
        <w:rPr>
          <w:rFonts w:ascii="Times" w:hAnsi="Times"/>
        </w:rPr>
        <w:t>Cl</w:t>
      </w:r>
      <w:r>
        <w:rPr>
          <w:rFonts w:ascii="Times New Roman" w:hAnsi="Times New Roman" w:cs="Times New Roman"/>
          <w:lang w:val="en-GB"/>
        </w:rPr>
        <w:t xml:space="preserve"> </w:t>
      </w:r>
      <w:r w:rsidRPr="00E82742">
        <w:rPr>
          <w:rFonts w:ascii="Times New Roman" w:hAnsi="Times New Roman" w:cs="Times New Roman"/>
          <w:lang w:val="en-GB"/>
        </w:rPr>
        <w:t>these</w:t>
      </w:r>
      <w:r w:rsidRPr="00B9799D">
        <w:rPr>
          <w:rFonts w:ascii="Times New Roman" w:hAnsi="Times New Roman" w:cs="Times New Roman"/>
          <w:lang w:val="en-GB"/>
        </w:rPr>
        <w:t xml:space="preserve"> </w:t>
      </w:r>
      <w:r>
        <w:rPr>
          <w:rFonts w:ascii="Times New Roman" w:hAnsi="Times New Roman" w:cs="Times New Roman"/>
          <w:lang w:val="en-GB"/>
        </w:rPr>
        <w:t xml:space="preserve">complexes are stable, while for </w:t>
      </w:r>
      <w:r w:rsidRPr="00E82742">
        <w:rPr>
          <w:rFonts w:ascii="Times" w:hAnsi="Times"/>
        </w:rPr>
        <w:t>C</w:t>
      </w:r>
      <w:r w:rsidRPr="00E82742">
        <w:rPr>
          <w:rFonts w:ascii="Times" w:hAnsi="Times"/>
          <w:vertAlign w:val="subscript"/>
        </w:rPr>
        <w:t>2</w:t>
      </w:r>
      <w:r w:rsidRPr="00E82742">
        <w:rPr>
          <w:rFonts w:ascii="Times" w:hAnsi="Times"/>
        </w:rPr>
        <w:t>H</w:t>
      </w:r>
      <w:r w:rsidRPr="00E82742">
        <w:rPr>
          <w:rFonts w:ascii="Times" w:hAnsi="Times"/>
          <w:vertAlign w:val="subscript"/>
        </w:rPr>
        <w:t>6</w:t>
      </w:r>
      <w:r>
        <w:rPr>
          <w:rFonts w:ascii="Times" w:hAnsi="Times"/>
        </w:rPr>
        <w:t xml:space="preserve"> </w:t>
      </w:r>
      <w:r w:rsidRPr="00E82742">
        <w:rPr>
          <w:rFonts w:ascii="Times New Roman" w:hAnsi="Times New Roman" w:cs="Times New Roman"/>
          <w:lang w:val="en-GB"/>
        </w:rPr>
        <w:t>they</w:t>
      </w:r>
      <w:r>
        <w:rPr>
          <w:rFonts w:ascii="Times New Roman" w:hAnsi="Times New Roman" w:cs="Times New Roman"/>
          <w:lang w:val="en-GB"/>
        </w:rPr>
        <w:t xml:space="preserve"> are </w:t>
      </w:r>
      <w:r w:rsidR="00570FB2">
        <w:rPr>
          <w:rFonts w:ascii="Times New Roman" w:hAnsi="Times New Roman" w:cs="Times New Roman"/>
          <w:lang w:val="en-GB"/>
        </w:rPr>
        <w:t xml:space="preserve">weakly coordinated or </w:t>
      </w:r>
      <w:r>
        <w:rPr>
          <w:rFonts w:ascii="Times New Roman" w:hAnsi="Times New Roman" w:cs="Times New Roman"/>
          <w:lang w:val="en-GB"/>
        </w:rPr>
        <w:t xml:space="preserve">essentially unbound. Moving onwards </w:t>
      </w:r>
      <w:r w:rsidRPr="00B9799D">
        <w:rPr>
          <w:rFonts w:ascii="Times New Roman" w:hAnsi="Times New Roman" w:cs="Times New Roman"/>
          <w:lang w:val="en-GB"/>
        </w:rPr>
        <w:t>from the reactant complex, the catalyst migrates towards</w:t>
      </w:r>
      <w:r>
        <w:rPr>
          <w:rFonts w:ascii="Times New Roman" w:hAnsi="Times New Roman" w:cs="Times New Roman"/>
          <w:lang w:val="en-GB"/>
        </w:rPr>
        <w:t xml:space="preserve"> </w:t>
      </w:r>
      <w:r w:rsidRPr="00B9799D">
        <w:rPr>
          <w:rFonts w:ascii="Times New Roman" w:hAnsi="Times New Roman" w:cs="Times New Roman"/>
          <w:lang w:val="en-GB"/>
        </w:rPr>
        <w:t>the C</w:t>
      </w:r>
      <w:r>
        <w:rPr>
          <w:rFonts w:ascii="Times New Roman" w:hAnsi="Times New Roman" w:cs="Times New Roman"/>
          <w:lang w:val="en-GB"/>
        </w:rPr>
        <w:t>-</w:t>
      </w:r>
      <w:r w:rsidRPr="00B9799D">
        <w:rPr>
          <w:rFonts w:ascii="Times New Roman" w:hAnsi="Times New Roman" w:cs="Times New Roman"/>
          <w:lang w:val="en-GB"/>
        </w:rPr>
        <w:t>H</w:t>
      </w:r>
      <w:r>
        <w:rPr>
          <w:rFonts w:ascii="Times New Roman" w:hAnsi="Times New Roman" w:cs="Times New Roman"/>
          <w:lang w:val="en-GB"/>
        </w:rPr>
        <w:t>, C-Cl or C-C</w:t>
      </w:r>
      <w:r w:rsidRPr="00B9799D">
        <w:rPr>
          <w:rFonts w:ascii="Times New Roman" w:hAnsi="Times New Roman" w:cs="Times New Roman"/>
          <w:lang w:val="en-GB"/>
        </w:rPr>
        <w:t xml:space="preserve"> bond</w:t>
      </w:r>
      <w:r>
        <w:rPr>
          <w:rFonts w:ascii="Times New Roman" w:hAnsi="Times New Roman" w:cs="Times New Roman"/>
          <w:lang w:val="en-GB"/>
        </w:rPr>
        <w:t>s</w:t>
      </w:r>
      <w:r w:rsidRPr="00B9799D">
        <w:rPr>
          <w:rFonts w:ascii="Times New Roman" w:hAnsi="Times New Roman" w:cs="Times New Roman"/>
          <w:lang w:val="en-GB"/>
        </w:rPr>
        <w:t xml:space="preserve">, which </w:t>
      </w:r>
      <w:r w:rsidR="00570FB2">
        <w:rPr>
          <w:rFonts w:ascii="Times New Roman" w:hAnsi="Times New Roman" w:cs="Times New Roman"/>
          <w:lang w:val="en-GB"/>
        </w:rPr>
        <w:t xml:space="preserve">begins </w:t>
      </w:r>
      <w:r>
        <w:rPr>
          <w:rFonts w:ascii="Times New Roman" w:hAnsi="Times New Roman" w:cs="Times New Roman"/>
          <w:lang w:val="en-GB"/>
        </w:rPr>
        <w:t xml:space="preserve">to elongate until it is, via </w:t>
      </w:r>
      <w:r w:rsidRPr="00B9799D">
        <w:rPr>
          <w:rFonts w:ascii="Times New Roman" w:hAnsi="Times New Roman" w:cs="Times New Roman"/>
          <w:lang w:val="en-GB"/>
        </w:rPr>
        <w:t>a transition state, effectivel</w:t>
      </w:r>
      <w:r>
        <w:rPr>
          <w:rFonts w:ascii="Times New Roman" w:hAnsi="Times New Roman" w:cs="Times New Roman"/>
          <w:lang w:val="en-GB"/>
        </w:rPr>
        <w:t xml:space="preserve">y broken in the product complex (see </w:t>
      </w:r>
      <w:r w:rsidR="00570FB2">
        <w:rPr>
          <w:rFonts w:ascii="Times New Roman" w:hAnsi="Times New Roman" w:cs="Times New Roman"/>
          <w:lang w:val="en-GB"/>
        </w:rPr>
        <w:t xml:space="preserve">Figure </w:t>
      </w:r>
      <w:r>
        <w:rPr>
          <w:rFonts w:ascii="Times New Roman" w:hAnsi="Times New Roman" w:cs="Times New Roman"/>
          <w:lang w:val="en-GB"/>
        </w:rPr>
        <w:t>1, 2, 3</w:t>
      </w:r>
      <w:r w:rsidR="00570FB2">
        <w:rPr>
          <w:rFonts w:ascii="Times New Roman" w:hAnsi="Times New Roman" w:cs="Times New Roman"/>
          <w:lang w:val="en-GB"/>
        </w:rPr>
        <w:t xml:space="preserve"> for the oxidative addition for the different substrates</w:t>
      </w:r>
      <w:r w:rsidRPr="00B9799D">
        <w:rPr>
          <w:rFonts w:ascii="Times New Roman" w:hAnsi="Times New Roman" w:cs="Times New Roman"/>
          <w:lang w:val="en-GB"/>
        </w:rPr>
        <w:t>).</w:t>
      </w:r>
    </w:p>
    <w:p w14:paraId="02FA3AD6" w14:textId="77777777" w:rsidR="00720676" w:rsidRDefault="00720676" w:rsidP="00E82742">
      <w:pPr>
        <w:autoSpaceDE w:val="0"/>
        <w:autoSpaceDN w:val="0"/>
        <w:adjustRightInd w:val="0"/>
        <w:spacing w:line="276" w:lineRule="auto"/>
        <w:jc w:val="both"/>
        <w:rPr>
          <w:rFonts w:ascii="Times New Roman" w:hAnsi="Times New Roman" w:cs="Times New Roman"/>
          <w:lang w:val="en-GB"/>
        </w:rPr>
      </w:pPr>
    </w:p>
    <w:p w14:paraId="4DB27DDF" w14:textId="77777777" w:rsidR="00720676" w:rsidRDefault="00720676" w:rsidP="00720676">
      <w:r>
        <w:rPr>
          <w:noProof/>
          <w:lang w:eastAsia="zh-CN"/>
        </w:rPr>
        <w:drawing>
          <wp:inline distT="0" distB="0" distL="0" distR="0" wp14:anchorId="21692035" wp14:editId="33AD255B">
            <wp:extent cx="4457700" cy="1650114"/>
            <wp:effectExtent l="0" t="0" r="0" b="1270"/>
            <wp:docPr id="10" name="Imagem 22" descr="C:\Users\Marcus Vinícius\AppData\Local\Microsoft\Windows\INetCache\Content.Word\metha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cus Vinícius\AppData\Local\Microsoft\Windows\INetCache\Content.Word\methane.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59915" cy="1650934"/>
                    </a:xfrm>
                    <a:prstGeom prst="rect">
                      <a:avLst/>
                    </a:prstGeom>
                    <a:noFill/>
                    <a:ln>
                      <a:noFill/>
                    </a:ln>
                  </pic:spPr>
                </pic:pic>
              </a:graphicData>
            </a:graphic>
          </wp:inline>
        </w:drawing>
      </w:r>
    </w:p>
    <w:p w14:paraId="5393C168" w14:textId="77777777" w:rsidR="00720676" w:rsidRDefault="00720676" w:rsidP="00720676"/>
    <w:p w14:paraId="666F941C" w14:textId="77777777" w:rsidR="00720676" w:rsidRPr="001B1A27" w:rsidRDefault="00720676" w:rsidP="00720676">
      <w:pPr>
        <w:rPr>
          <w:sz w:val="18"/>
          <w:szCs w:val="18"/>
        </w:rPr>
      </w:pPr>
      <w:r w:rsidRPr="001B1A27">
        <w:rPr>
          <w:rFonts w:ascii="Times" w:hAnsi="Times" w:cs="Arial"/>
          <w:b/>
          <w:sz w:val="18"/>
          <w:szCs w:val="18"/>
        </w:rPr>
        <w:t xml:space="preserve">Figure 1. </w:t>
      </w:r>
      <w:r w:rsidRPr="001B1A27">
        <w:rPr>
          <w:rFonts w:ascii="Times" w:hAnsi="Times" w:cs="Arial"/>
          <w:sz w:val="18"/>
          <w:szCs w:val="18"/>
        </w:rPr>
        <w:t>Structures of the stationary points along the reaction coordinate for the oxidative insertion of Pd into the methane (C-H).</w:t>
      </w:r>
    </w:p>
    <w:p w14:paraId="6191F480" w14:textId="77777777" w:rsidR="00720676" w:rsidRDefault="00720676" w:rsidP="00720676">
      <w:r>
        <w:rPr>
          <w:noProof/>
          <w:lang w:eastAsia="zh-CN"/>
        </w:rPr>
        <w:drawing>
          <wp:inline distT="0" distB="0" distL="0" distR="0" wp14:anchorId="3A55A9AB" wp14:editId="0B1D73D3">
            <wp:extent cx="5057913" cy="1905000"/>
            <wp:effectExtent l="0" t="0" r="0" b="0"/>
            <wp:docPr id="11" name="Imagem 26" descr="C:\Users\Marcus Vinícius\AppData\Local\Microsoft\Windows\INetCache\Content.Word\chlorometha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rcus Vinícius\AppData\Local\Microsoft\Windows\INetCache\Content.Word\chloromethane.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57913" cy="1905000"/>
                    </a:xfrm>
                    <a:prstGeom prst="rect">
                      <a:avLst/>
                    </a:prstGeom>
                    <a:noFill/>
                    <a:ln>
                      <a:noFill/>
                    </a:ln>
                  </pic:spPr>
                </pic:pic>
              </a:graphicData>
            </a:graphic>
          </wp:inline>
        </w:drawing>
      </w:r>
    </w:p>
    <w:p w14:paraId="375DB5C8" w14:textId="77777777" w:rsidR="00720676" w:rsidRDefault="00720676" w:rsidP="00720676">
      <w:pPr>
        <w:tabs>
          <w:tab w:val="left" w:pos="1160"/>
        </w:tabs>
      </w:pPr>
      <w:r>
        <w:tab/>
      </w:r>
    </w:p>
    <w:p w14:paraId="052E3669" w14:textId="7CA2344E" w:rsidR="00720676" w:rsidRPr="001B1A27" w:rsidRDefault="00720676" w:rsidP="00A70231">
      <w:pPr>
        <w:pStyle w:val="NoSpacing"/>
        <w:spacing w:line="320" w:lineRule="exact"/>
        <w:jc w:val="both"/>
        <w:rPr>
          <w:rFonts w:ascii="Times" w:hAnsi="Times" w:cs="Arial"/>
          <w:b/>
          <w:sz w:val="18"/>
          <w:szCs w:val="18"/>
          <w:lang w:val="en-US"/>
        </w:rPr>
      </w:pPr>
      <w:r w:rsidRPr="001B1A27">
        <w:rPr>
          <w:rFonts w:ascii="Times" w:hAnsi="Times" w:cs="Arial"/>
          <w:b/>
          <w:sz w:val="18"/>
          <w:szCs w:val="18"/>
          <w:lang w:val="en-US"/>
        </w:rPr>
        <w:t xml:space="preserve">Figure 2. </w:t>
      </w:r>
      <w:r w:rsidRPr="001B1A27">
        <w:rPr>
          <w:rFonts w:ascii="Times" w:hAnsi="Times" w:cs="Arial"/>
          <w:sz w:val="18"/>
          <w:szCs w:val="18"/>
          <w:lang w:val="en-US"/>
        </w:rPr>
        <w:t>Structures of the stationary points along the reaction coordinate for the oxidative insertion of Pd into the chloromethane (C-Cl).</w:t>
      </w:r>
    </w:p>
    <w:p w14:paraId="58EA0AD9" w14:textId="77777777" w:rsidR="00720676" w:rsidRDefault="00720676" w:rsidP="00720676">
      <w:pPr>
        <w:tabs>
          <w:tab w:val="left" w:pos="1160"/>
        </w:tabs>
      </w:pPr>
      <w:r>
        <w:rPr>
          <w:noProof/>
          <w:lang w:eastAsia="zh-CN"/>
        </w:rPr>
        <w:lastRenderedPageBreak/>
        <w:drawing>
          <wp:inline distT="0" distB="0" distL="0" distR="0" wp14:anchorId="4C935E4B" wp14:editId="3ADF627C">
            <wp:extent cx="4686300" cy="1735066"/>
            <wp:effectExtent l="0" t="0" r="0" b="0"/>
            <wp:docPr id="12" name="Imagem 27" descr="C:\Users\Marcus Vinícius\AppData\Local\Microsoft\Windows\INetCache\Content.Word\etha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rcus Vinícius\AppData\Local\Microsoft\Windows\INetCache\Content.Word\ethane.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86300" cy="1735066"/>
                    </a:xfrm>
                    <a:prstGeom prst="rect">
                      <a:avLst/>
                    </a:prstGeom>
                    <a:noFill/>
                    <a:ln>
                      <a:noFill/>
                    </a:ln>
                  </pic:spPr>
                </pic:pic>
              </a:graphicData>
            </a:graphic>
          </wp:inline>
        </w:drawing>
      </w:r>
    </w:p>
    <w:p w14:paraId="25AF0338" w14:textId="77777777" w:rsidR="00720676" w:rsidRDefault="00720676" w:rsidP="00720676">
      <w:pPr>
        <w:tabs>
          <w:tab w:val="left" w:pos="1160"/>
        </w:tabs>
      </w:pPr>
    </w:p>
    <w:p w14:paraId="461B53C2" w14:textId="77777777" w:rsidR="00720676" w:rsidRPr="001B1A27" w:rsidRDefault="00720676" w:rsidP="00720676">
      <w:pPr>
        <w:pStyle w:val="NoSpacing"/>
        <w:spacing w:line="320" w:lineRule="exact"/>
        <w:jc w:val="both"/>
        <w:rPr>
          <w:rFonts w:ascii="Times" w:hAnsi="Times" w:cs="Arial"/>
          <w:sz w:val="18"/>
          <w:szCs w:val="18"/>
          <w:vertAlign w:val="superscript"/>
          <w:lang w:val="en-US"/>
        </w:rPr>
      </w:pPr>
      <w:r w:rsidRPr="001B1A27">
        <w:rPr>
          <w:rFonts w:ascii="Times" w:hAnsi="Times" w:cs="Arial"/>
          <w:b/>
          <w:sz w:val="18"/>
          <w:szCs w:val="18"/>
          <w:lang w:val="en-US"/>
        </w:rPr>
        <w:t xml:space="preserve">Figure 3. </w:t>
      </w:r>
      <w:r w:rsidRPr="001B1A27">
        <w:rPr>
          <w:rFonts w:ascii="Times" w:hAnsi="Times" w:cs="Arial"/>
          <w:sz w:val="18"/>
          <w:szCs w:val="18"/>
          <w:lang w:val="en-US"/>
        </w:rPr>
        <w:t>Structures of the stationary points along the reaction coordinate for the oxidative insertion of Pd into the ethane (C-C).</w:t>
      </w:r>
    </w:p>
    <w:p w14:paraId="0F351737" w14:textId="77777777" w:rsidR="00472200" w:rsidRDefault="00472200" w:rsidP="00E82742">
      <w:pPr>
        <w:autoSpaceDE w:val="0"/>
        <w:autoSpaceDN w:val="0"/>
        <w:adjustRightInd w:val="0"/>
        <w:spacing w:line="276" w:lineRule="auto"/>
        <w:jc w:val="both"/>
        <w:rPr>
          <w:rFonts w:ascii="Times New Roman" w:hAnsi="Times New Roman" w:cs="Times New Roman"/>
          <w:lang w:val="en-GB"/>
        </w:rPr>
      </w:pPr>
    </w:p>
    <w:p w14:paraId="2A5FF86E" w14:textId="0A3AF37A" w:rsidR="008F0D07" w:rsidRDefault="00570FB2" w:rsidP="00A63C13">
      <w:pPr>
        <w:spacing w:line="276" w:lineRule="auto"/>
        <w:jc w:val="both"/>
        <w:rPr>
          <w:rFonts w:ascii="Times" w:hAnsi="Times"/>
        </w:rPr>
      </w:pPr>
      <w:r>
        <w:rPr>
          <w:rFonts w:ascii="Times" w:hAnsi="Times"/>
        </w:rPr>
        <w:t>T</w:t>
      </w:r>
      <w:r w:rsidR="008F0D07" w:rsidRPr="008F0D07">
        <w:rPr>
          <w:rFonts w:ascii="Times" w:hAnsi="Times"/>
        </w:rPr>
        <w:t>he Tutorial Videos</w:t>
      </w:r>
      <w:r>
        <w:rPr>
          <w:rFonts w:ascii="Times" w:hAnsi="Times"/>
        </w:rPr>
        <w:t xml:space="preserve"> on the SCM website are useful for beginning to understand the workings of the graphical user interface and can be found at</w:t>
      </w:r>
      <w:r w:rsidR="008F0D07" w:rsidRPr="008F0D07">
        <w:rPr>
          <w:rFonts w:ascii="Times" w:hAnsi="Times"/>
        </w:rPr>
        <w:t xml:space="preserve">: </w:t>
      </w:r>
      <w:r w:rsidR="00A63C13">
        <w:rPr>
          <w:rFonts w:ascii="Times" w:hAnsi="Times"/>
        </w:rPr>
        <w:t>(</w:t>
      </w:r>
      <w:hyperlink r:id="rId16" w:history="1">
        <w:r w:rsidR="008F0D07" w:rsidRPr="008F0D07">
          <w:rPr>
            <w:rFonts w:ascii="Times" w:hAnsi="Times"/>
          </w:rPr>
          <w:t>http://www.scm.com/Videos/</w:t>
        </w:r>
      </w:hyperlink>
      <w:r w:rsidR="008F0D07" w:rsidRPr="008F0D07">
        <w:rPr>
          <w:rFonts w:ascii="Times" w:hAnsi="Times"/>
        </w:rPr>
        <w:t>.</w:t>
      </w:r>
      <w:r w:rsidR="00A63C13">
        <w:rPr>
          <w:rFonts w:ascii="Times" w:hAnsi="Times"/>
        </w:rPr>
        <w:t>)</w:t>
      </w:r>
      <w:r w:rsidR="008F0D07" w:rsidRPr="008F0D07">
        <w:rPr>
          <w:rFonts w:ascii="Times" w:hAnsi="Times"/>
        </w:rPr>
        <w:t xml:space="preserve"> Watch Tutorial 1 (geomet</w:t>
      </w:r>
      <w:r w:rsidR="008F0D07">
        <w:rPr>
          <w:rFonts w:ascii="Times" w:hAnsi="Times"/>
        </w:rPr>
        <w:t xml:space="preserve">ry optimization of ethanol). </w:t>
      </w:r>
      <w:r w:rsidR="00A63C13">
        <w:rPr>
          <w:rFonts w:ascii="Times" w:hAnsi="Times"/>
        </w:rPr>
        <w:t>The next step is to follow (</w:t>
      </w:r>
      <w:hyperlink r:id="rId17" w:history="1">
        <w:r w:rsidR="008F0D07" w:rsidRPr="008F0D07">
          <w:rPr>
            <w:rFonts w:ascii="Times" w:hAnsi="Times"/>
          </w:rPr>
          <w:t>http://www.scm.com/Doc/Doc/GUI/GUI_tutorial/page1.html</w:t>
        </w:r>
      </w:hyperlink>
      <w:r w:rsidR="008F0D07" w:rsidRPr="008F0D07">
        <w:rPr>
          <w:rFonts w:ascii="Times" w:hAnsi="Times"/>
        </w:rPr>
        <w:t>)</w:t>
      </w:r>
      <w:r w:rsidR="00A63C13">
        <w:rPr>
          <w:rFonts w:ascii="Times" w:hAnsi="Times"/>
        </w:rPr>
        <w:t xml:space="preserve">, and </w:t>
      </w:r>
      <w:r w:rsidR="00095EE4">
        <w:rPr>
          <w:rFonts w:ascii="Times" w:hAnsi="Times"/>
        </w:rPr>
        <w:t>complete</w:t>
      </w:r>
      <w:r w:rsidR="00095EE4" w:rsidRPr="008F0D07">
        <w:rPr>
          <w:rFonts w:ascii="Times" w:hAnsi="Times"/>
        </w:rPr>
        <w:t xml:space="preserve"> </w:t>
      </w:r>
      <w:r w:rsidR="008F0D07" w:rsidRPr="008F0D07">
        <w:rPr>
          <w:rFonts w:ascii="Times" w:hAnsi="Times"/>
        </w:rPr>
        <w:t>Tutorial 1</w:t>
      </w:r>
      <w:r w:rsidR="00A63C13">
        <w:rPr>
          <w:rFonts w:ascii="Times" w:hAnsi="Times"/>
        </w:rPr>
        <w:t xml:space="preserve"> </w:t>
      </w:r>
      <w:r w:rsidR="00095EE4">
        <w:rPr>
          <w:rFonts w:ascii="Times" w:hAnsi="Times"/>
        </w:rPr>
        <w:t>on your own</w:t>
      </w:r>
      <w:r w:rsidR="008F0D07" w:rsidRPr="008F0D07">
        <w:rPr>
          <w:rFonts w:ascii="Times" w:hAnsi="Times"/>
        </w:rPr>
        <w:t xml:space="preserve">. If </w:t>
      </w:r>
      <w:r w:rsidR="00095EE4">
        <w:rPr>
          <w:rFonts w:ascii="Times" w:hAnsi="Times"/>
        </w:rPr>
        <w:t>have prior experience with the</w:t>
      </w:r>
      <w:r w:rsidR="008F0D07" w:rsidRPr="008F0D07">
        <w:rPr>
          <w:rFonts w:ascii="Times" w:hAnsi="Times"/>
        </w:rPr>
        <w:t xml:space="preserve"> ADF program, </w:t>
      </w:r>
      <w:r w:rsidR="00095EE4">
        <w:rPr>
          <w:rFonts w:ascii="Times" w:hAnsi="Times"/>
        </w:rPr>
        <w:t xml:space="preserve">feel free to </w:t>
      </w:r>
      <w:r w:rsidR="008F0D07" w:rsidRPr="008F0D07">
        <w:rPr>
          <w:rFonts w:ascii="Times" w:hAnsi="Times"/>
        </w:rPr>
        <w:t xml:space="preserve">skip </w:t>
      </w:r>
      <w:r w:rsidR="00095EE4">
        <w:rPr>
          <w:rFonts w:ascii="Times" w:hAnsi="Times"/>
        </w:rPr>
        <w:t>this step</w:t>
      </w:r>
      <w:r w:rsidR="008F0D07" w:rsidRPr="008F0D07">
        <w:rPr>
          <w:rFonts w:ascii="Times" w:hAnsi="Times"/>
        </w:rPr>
        <w:t>.</w:t>
      </w:r>
    </w:p>
    <w:p w14:paraId="1936B853" w14:textId="77777777" w:rsidR="006A6D26" w:rsidRDefault="006A6D26" w:rsidP="00A63C13">
      <w:pPr>
        <w:spacing w:line="276" w:lineRule="auto"/>
        <w:jc w:val="both"/>
        <w:rPr>
          <w:rFonts w:ascii="Times" w:hAnsi="Times"/>
        </w:rPr>
      </w:pPr>
    </w:p>
    <w:p w14:paraId="0A21A421" w14:textId="2CA7B8DF" w:rsidR="00CD4F4F" w:rsidRDefault="008A3E5F" w:rsidP="00A63C13">
      <w:pPr>
        <w:spacing w:line="276" w:lineRule="auto"/>
        <w:jc w:val="both"/>
        <w:rPr>
          <w:rFonts w:ascii="Times New Roman" w:hAnsi="Times New Roman" w:cs="Times New Roman"/>
          <w:lang w:val="en-GB"/>
        </w:rPr>
      </w:pPr>
      <w:r>
        <w:rPr>
          <w:rFonts w:ascii="Times New Roman" w:hAnsi="Times New Roman" w:cs="Times New Roman"/>
          <w:lang w:val="en-GB"/>
        </w:rPr>
        <w:t xml:space="preserve">Draw </w:t>
      </w:r>
      <w:r w:rsidR="003D6F42">
        <w:rPr>
          <w:rFonts w:ascii="Times New Roman" w:hAnsi="Times New Roman" w:cs="Times New Roman"/>
          <w:lang w:val="en-GB"/>
        </w:rPr>
        <w:t xml:space="preserve">a reactant molecule (substrate) </w:t>
      </w:r>
      <w:r>
        <w:rPr>
          <w:rFonts w:ascii="Times New Roman" w:hAnsi="Times New Roman" w:cs="Times New Roman"/>
          <w:lang w:val="en-GB"/>
        </w:rPr>
        <w:t>in ADFinput and set</w:t>
      </w:r>
      <w:r w:rsidR="003E127E">
        <w:rPr>
          <w:rFonts w:ascii="Times New Roman" w:hAnsi="Times New Roman" w:cs="Times New Roman"/>
          <w:lang w:val="en-GB"/>
        </w:rPr>
        <w:t xml:space="preserve"> parameters as shown by figure below</w:t>
      </w:r>
      <w:r w:rsidR="003D6F42">
        <w:rPr>
          <w:rFonts w:ascii="Times New Roman" w:hAnsi="Times New Roman" w:cs="Times New Roman"/>
          <w:lang w:val="en-GB"/>
        </w:rPr>
        <w:t xml:space="preserve"> to perform a geometry optimization this system at the </w:t>
      </w:r>
      <w:r w:rsidR="003D6F42" w:rsidRPr="0066325B">
        <w:rPr>
          <w:rFonts w:ascii="Times New Roman" w:hAnsi="Times New Roman" w:cs="Times New Roman"/>
          <w:lang w:val="en-GB"/>
        </w:rPr>
        <w:t>ZORA-BLYP/TZ2P level.</w:t>
      </w:r>
      <w:r w:rsidR="003D6F42">
        <w:rPr>
          <w:rFonts w:ascii="Times New Roman" w:hAnsi="Times New Roman" w:cs="Times New Roman"/>
          <w:lang w:val="en-GB"/>
        </w:rPr>
        <w:t xml:space="preserve"> </w:t>
      </w:r>
      <w:r>
        <w:rPr>
          <w:rFonts w:ascii="Times New Roman" w:hAnsi="Times New Roman" w:cs="Times New Roman"/>
          <w:lang w:val="en-GB"/>
        </w:rPr>
        <w:t xml:space="preserve">You can use the “wheel” button at the bottom </w:t>
      </w:r>
      <w:r w:rsidR="00095EE4">
        <w:rPr>
          <w:rFonts w:ascii="Times New Roman" w:hAnsi="Times New Roman" w:cs="Times New Roman"/>
          <w:lang w:val="en-GB"/>
        </w:rPr>
        <w:t xml:space="preserve">right </w:t>
      </w:r>
      <w:r>
        <w:rPr>
          <w:rFonts w:ascii="Times New Roman" w:hAnsi="Times New Roman" w:cs="Times New Roman"/>
          <w:lang w:val="en-GB"/>
        </w:rPr>
        <w:t>of the pane to pre</w:t>
      </w:r>
      <w:r w:rsidR="003D6F42">
        <w:rPr>
          <w:rFonts w:ascii="Times New Roman" w:hAnsi="Times New Roman" w:cs="Times New Roman"/>
          <w:lang w:val="en-GB"/>
        </w:rPr>
        <w:t>-</w:t>
      </w:r>
      <w:r>
        <w:rPr>
          <w:rFonts w:ascii="Times New Roman" w:hAnsi="Times New Roman" w:cs="Times New Roman"/>
          <w:lang w:val="en-GB"/>
        </w:rPr>
        <w:t>optimize the molecule</w:t>
      </w:r>
      <w:r w:rsidR="00095EE4">
        <w:rPr>
          <w:rFonts w:ascii="Times New Roman" w:hAnsi="Times New Roman" w:cs="Times New Roman"/>
          <w:lang w:val="en-GB"/>
        </w:rPr>
        <w:t>. Please be aware that this tool does not work in every case and note</w:t>
      </w:r>
      <w:r>
        <w:rPr>
          <w:rFonts w:ascii="Times New Roman" w:hAnsi="Times New Roman" w:cs="Times New Roman"/>
          <w:lang w:val="en-GB"/>
        </w:rPr>
        <w:t xml:space="preserve"> if the geometry change</w:t>
      </w:r>
      <w:r w:rsidR="00426DC0">
        <w:rPr>
          <w:rFonts w:ascii="Times New Roman" w:hAnsi="Times New Roman" w:cs="Times New Roman"/>
          <w:lang w:val="en-GB"/>
        </w:rPr>
        <w:t>s</w:t>
      </w:r>
      <w:r>
        <w:rPr>
          <w:rFonts w:ascii="Times New Roman" w:hAnsi="Times New Roman" w:cs="Times New Roman"/>
          <w:lang w:val="en-GB"/>
        </w:rPr>
        <w:t xml:space="preserve"> too much from your educated guess, you should </w:t>
      </w:r>
      <w:r w:rsidR="00095EE4">
        <w:rPr>
          <w:rFonts w:ascii="Times New Roman" w:hAnsi="Times New Roman" w:cs="Times New Roman"/>
          <w:lang w:val="en-GB"/>
        </w:rPr>
        <w:t>revert the structure</w:t>
      </w:r>
      <w:r>
        <w:rPr>
          <w:rFonts w:ascii="Times New Roman" w:hAnsi="Times New Roman" w:cs="Times New Roman"/>
          <w:lang w:val="en-GB"/>
        </w:rPr>
        <w:t xml:space="preserve">. </w:t>
      </w:r>
      <w:r w:rsidR="00501CB6">
        <w:rPr>
          <w:rFonts w:ascii="Times New Roman" w:hAnsi="Times New Roman" w:cs="Times New Roman"/>
          <w:lang w:val="en-GB"/>
        </w:rPr>
        <w:t xml:space="preserve">Additionally, understand </w:t>
      </w:r>
      <w:r w:rsidR="00426DC0">
        <w:rPr>
          <w:rFonts w:ascii="Times New Roman" w:hAnsi="Times New Roman" w:cs="Times New Roman"/>
          <w:lang w:val="en-GB"/>
        </w:rPr>
        <w:t>that the close</w:t>
      </w:r>
      <w:r w:rsidR="00501CB6">
        <w:rPr>
          <w:rFonts w:ascii="Times New Roman" w:hAnsi="Times New Roman" w:cs="Times New Roman"/>
          <w:lang w:val="en-GB"/>
        </w:rPr>
        <w:t>r</w:t>
      </w:r>
      <w:r w:rsidR="00426DC0">
        <w:rPr>
          <w:rFonts w:ascii="Times New Roman" w:hAnsi="Times New Roman" w:cs="Times New Roman"/>
          <w:lang w:val="en-GB"/>
        </w:rPr>
        <w:t xml:space="preserve"> </w:t>
      </w:r>
      <w:r w:rsidR="00501CB6">
        <w:rPr>
          <w:rFonts w:ascii="Times New Roman" w:hAnsi="Times New Roman" w:cs="Times New Roman"/>
          <w:lang w:val="en-GB"/>
        </w:rPr>
        <w:t xml:space="preserve">your molecule is </w:t>
      </w:r>
      <w:r w:rsidR="00426DC0">
        <w:rPr>
          <w:rFonts w:ascii="Times New Roman" w:hAnsi="Times New Roman" w:cs="Times New Roman"/>
          <w:lang w:val="en-GB"/>
        </w:rPr>
        <w:t xml:space="preserve">to the </w:t>
      </w:r>
      <w:r w:rsidR="00501CB6">
        <w:rPr>
          <w:rFonts w:ascii="Times New Roman" w:hAnsi="Times New Roman" w:cs="Times New Roman"/>
          <w:lang w:val="en-GB"/>
        </w:rPr>
        <w:t>“</w:t>
      </w:r>
      <w:r w:rsidR="00426DC0">
        <w:rPr>
          <w:rFonts w:ascii="Times New Roman" w:hAnsi="Times New Roman" w:cs="Times New Roman"/>
          <w:lang w:val="en-GB"/>
        </w:rPr>
        <w:t>real geometry</w:t>
      </w:r>
      <w:r w:rsidR="00501CB6">
        <w:rPr>
          <w:rFonts w:ascii="Times New Roman" w:hAnsi="Times New Roman" w:cs="Times New Roman"/>
          <w:lang w:val="en-GB"/>
        </w:rPr>
        <w:t>”,</w:t>
      </w:r>
      <w:r w:rsidR="00426DC0">
        <w:rPr>
          <w:rFonts w:ascii="Times New Roman" w:hAnsi="Times New Roman" w:cs="Times New Roman"/>
          <w:lang w:val="en-GB"/>
        </w:rPr>
        <w:t xml:space="preserve"> the </w:t>
      </w:r>
      <w:r w:rsidR="00501CB6">
        <w:rPr>
          <w:rFonts w:ascii="Times New Roman" w:hAnsi="Times New Roman" w:cs="Times New Roman"/>
          <w:lang w:val="en-GB"/>
        </w:rPr>
        <w:t>calculation will be faster and has a better chance to converge</w:t>
      </w:r>
      <w:r w:rsidR="00426DC0">
        <w:rPr>
          <w:rFonts w:ascii="Times New Roman" w:hAnsi="Times New Roman" w:cs="Times New Roman"/>
          <w:lang w:val="en-GB"/>
        </w:rPr>
        <w:t xml:space="preserve">. The structures in </w:t>
      </w:r>
      <w:r w:rsidR="00501CB6">
        <w:rPr>
          <w:rFonts w:ascii="Times New Roman" w:hAnsi="Times New Roman" w:cs="Times New Roman"/>
          <w:lang w:val="en-GB"/>
        </w:rPr>
        <w:t>F</w:t>
      </w:r>
      <w:r w:rsidR="00426DC0">
        <w:rPr>
          <w:rFonts w:ascii="Times New Roman" w:hAnsi="Times New Roman" w:cs="Times New Roman"/>
          <w:lang w:val="en-GB"/>
        </w:rPr>
        <w:t xml:space="preserve">igure 1-3 </w:t>
      </w:r>
      <w:r w:rsidR="00501CB6">
        <w:rPr>
          <w:rFonts w:ascii="Times New Roman" w:hAnsi="Times New Roman" w:cs="Times New Roman"/>
          <w:lang w:val="en-GB"/>
        </w:rPr>
        <w:t>serve as</w:t>
      </w:r>
      <w:r w:rsidR="00426DC0">
        <w:rPr>
          <w:rFonts w:ascii="Times New Roman" w:hAnsi="Times New Roman" w:cs="Times New Roman"/>
          <w:lang w:val="en-GB"/>
        </w:rPr>
        <w:t xml:space="preserve"> helpful reminders </w:t>
      </w:r>
      <w:r w:rsidR="00501CB6">
        <w:rPr>
          <w:rFonts w:ascii="Times New Roman" w:hAnsi="Times New Roman" w:cs="Times New Roman"/>
          <w:lang w:val="en-GB"/>
        </w:rPr>
        <w:t xml:space="preserve">for </w:t>
      </w:r>
      <w:r w:rsidR="00426DC0">
        <w:rPr>
          <w:rFonts w:ascii="Times New Roman" w:hAnsi="Times New Roman" w:cs="Times New Roman"/>
          <w:lang w:val="en-GB"/>
        </w:rPr>
        <w:t xml:space="preserve">what these molecules look like. The coordinates of already optimized structures can be found in </w:t>
      </w:r>
      <w:r w:rsidR="00501CB6">
        <w:rPr>
          <w:rFonts w:ascii="Times New Roman" w:hAnsi="Times New Roman" w:cs="Times New Roman"/>
          <w:lang w:val="en-GB"/>
        </w:rPr>
        <w:t xml:space="preserve">Supporting Information </w:t>
      </w:r>
      <w:r w:rsidR="00426DC0">
        <w:rPr>
          <w:rFonts w:ascii="Times New Roman" w:hAnsi="Times New Roman" w:cs="Times New Roman"/>
          <w:lang w:val="en-GB"/>
        </w:rPr>
        <w:t>as reference.</w:t>
      </w:r>
      <w:r w:rsidR="003D6F42" w:rsidRPr="003D6F42">
        <w:rPr>
          <w:rFonts w:ascii="Times New Roman" w:hAnsi="Times New Roman" w:cs="Times New Roman"/>
          <w:lang w:val="en-GB"/>
        </w:rPr>
        <w:t xml:space="preserve"> </w:t>
      </w:r>
    </w:p>
    <w:p w14:paraId="6B6900EB" w14:textId="77777777" w:rsidR="003E127E" w:rsidRDefault="003E127E" w:rsidP="00A63C13">
      <w:pPr>
        <w:spacing w:line="276" w:lineRule="auto"/>
        <w:jc w:val="both"/>
        <w:rPr>
          <w:rFonts w:ascii="Times New Roman" w:hAnsi="Times New Roman" w:cs="Times New Roman"/>
          <w:lang w:val="en-GB"/>
        </w:rPr>
      </w:pPr>
    </w:p>
    <w:p w14:paraId="15CDD5BA" w14:textId="269E519A" w:rsidR="00720676" w:rsidRDefault="003E127E" w:rsidP="00A63C13">
      <w:pPr>
        <w:spacing w:line="276" w:lineRule="auto"/>
        <w:jc w:val="both"/>
        <w:rPr>
          <w:rFonts w:ascii="Times New Roman" w:hAnsi="Times New Roman" w:cs="Times New Roman"/>
          <w:lang w:val="en-GB"/>
        </w:rPr>
      </w:pPr>
      <w:r>
        <w:rPr>
          <w:rFonts w:ascii="Times New Roman" w:hAnsi="Times New Roman" w:cs="Times New Roman"/>
          <w:noProof/>
          <w:lang w:eastAsia="zh-CN"/>
        </w:rPr>
        <w:drawing>
          <wp:inline distT="0" distB="0" distL="0" distR="0" wp14:anchorId="22AD47E8" wp14:editId="7C82BFFC">
            <wp:extent cx="3419475" cy="2246630"/>
            <wp:effectExtent l="0" t="0" r="9525" b="0"/>
            <wp:docPr id="21" name="Picture 21" descr="Macintosh HD:Users:xiaobosun:Desktop:Screen Shot 2016-11-02 at 1.49.0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xiaobosun:Desktop:Screen Shot 2016-11-02 at 1.49.06 P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19475" cy="2246630"/>
                    </a:xfrm>
                    <a:prstGeom prst="rect">
                      <a:avLst/>
                    </a:prstGeom>
                    <a:noFill/>
                    <a:ln>
                      <a:noFill/>
                    </a:ln>
                  </pic:spPr>
                </pic:pic>
              </a:graphicData>
            </a:graphic>
          </wp:inline>
        </w:drawing>
      </w:r>
    </w:p>
    <w:p w14:paraId="04595B48" w14:textId="35DA99A9" w:rsidR="003776A6" w:rsidRDefault="003776A6" w:rsidP="00A63C13">
      <w:pPr>
        <w:spacing w:line="276" w:lineRule="auto"/>
        <w:jc w:val="both"/>
        <w:rPr>
          <w:rFonts w:ascii="Times New Roman" w:hAnsi="Times New Roman" w:cs="Times New Roman"/>
          <w:b/>
          <w:lang w:val="en-GB"/>
        </w:rPr>
      </w:pPr>
      <w:r w:rsidRPr="003776A6">
        <w:rPr>
          <w:rFonts w:ascii="Times New Roman" w:hAnsi="Times New Roman" w:cs="Times New Roman"/>
          <w:b/>
          <w:lang w:val="en-GB"/>
        </w:rPr>
        <w:lastRenderedPageBreak/>
        <w:t>2. Linear Transit</w:t>
      </w:r>
    </w:p>
    <w:p w14:paraId="09C19E58" w14:textId="0070FB76" w:rsidR="003776A6" w:rsidRDefault="00501CB6" w:rsidP="00A63C13">
      <w:pPr>
        <w:spacing w:line="276" w:lineRule="auto"/>
        <w:jc w:val="both"/>
        <w:rPr>
          <w:rFonts w:ascii="Times New Roman" w:hAnsi="Times New Roman" w:cs="Times New Roman"/>
          <w:lang w:val="en-GB"/>
        </w:rPr>
      </w:pPr>
      <w:r>
        <w:rPr>
          <w:rFonts w:ascii="Times New Roman" w:hAnsi="Times New Roman" w:cs="Times New Roman"/>
          <w:lang w:val="en-GB"/>
        </w:rPr>
        <w:t>Next, p</w:t>
      </w:r>
      <w:r w:rsidR="003776A6" w:rsidRPr="003776A6">
        <w:rPr>
          <w:rFonts w:ascii="Times New Roman" w:hAnsi="Times New Roman" w:cs="Times New Roman"/>
          <w:lang w:val="en-GB"/>
        </w:rPr>
        <w:t>erform a linear transit at the same level</w:t>
      </w:r>
      <w:r>
        <w:rPr>
          <w:rFonts w:ascii="Times New Roman" w:hAnsi="Times New Roman" w:cs="Times New Roman"/>
          <w:lang w:val="en-GB"/>
        </w:rPr>
        <w:t xml:space="preserve"> of theory</w:t>
      </w:r>
      <w:r w:rsidR="003776A6" w:rsidRPr="003776A6">
        <w:rPr>
          <w:rFonts w:ascii="Times New Roman" w:hAnsi="Times New Roman" w:cs="Times New Roman"/>
          <w:lang w:val="en-GB"/>
        </w:rPr>
        <w:t xml:space="preserve"> to obtain a</w:t>
      </w:r>
      <w:r>
        <w:rPr>
          <w:rFonts w:ascii="Times New Roman" w:hAnsi="Times New Roman" w:cs="Times New Roman"/>
          <w:lang w:val="en-GB"/>
        </w:rPr>
        <w:t xml:space="preserve"> </w:t>
      </w:r>
      <w:r w:rsidR="003776A6" w:rsidRPr="003776A6">
        <w:rPr>
          <w:rFonts w:ascii="Times New Roman" w:hAnsi="Times New Roman" w:cs="Times New Roman"/>
          <w:lang w:val="en-GB"/>
        </w:rPr>
        <w:t xml:space="preserve">reaction path between </w:t>
      </w:r>
      <w:r>
        <w:rPr>
          <w:rFonts w:ascii="Times New Roman" w:hAnsi="Times New Roman" w:cs="Times New Roman"/>
          <w:lang w:val="en-GB"/>
        </w:rPr>
        <w:t xml:space="preserve">the </w:t>
      </w:r>
      <w:r w:rsidRPr="003776A6">
        <w:rPr>
          <w:rFonts w:ascii="Times New Roman" w:hAnsi="Times New Roman" w:cs="Times New Roman"/>
          <w:lang w:val="en-GB"/>
        </w:rPr>
        <w:t>reactant</w:t>
      </w:r>
      <w:r>
        <w:rPr>
          <w:rFonts w:ascii="Times New Roman" w:hAnsi="Times New Roman" w:cs="Times New Roman"/>
          <w:lang w:val="en-GB"/>
        </w:rPr>
        <w:t xml:space="preserve"> complex</w:t>
      </w:r>
      <w:r w:rsidRPr="003776A6">
        <w:rPr>
          <w:rFonts w:ascii="Times New Roman" w:hAnsi="Times New Roman" w:cs="Times New Roman"/>
          <w:lang w:val="en-GB"/>
        </w:rPr>
        <w:t xml:space="preserve"> </w:t>
      </w:r>
      <w:r w:rsidR="003776A6" w:rsidRPr="003776A6">
        <w:rPr>
          <w:rFonts w:ascii="Times New Roman" w:hAnsi="Times New Roman" w:cs="Times New Roman"/>
          <w:lang w:val="en-GB"/>
        </w:rPr>
        <w:t>and product</w:t>
      </w:r>
      <w:r>
        <w:rPr>
          <w:rFonts w:ascii="Times New Roman" w:hAnsi="Times New Roman" w:cs="Times New Roman"/>
          <w:lang w:val="en-GB"/>
        </w:rPr>
        <w:t xml:space="preserve"> to obtain an approximate transition state structure</w:t>
      </w:r>
      <w:r w:rsidR="003776A6" w:rsidRPr="003776A6">
        <w:rPr>
          <w:rFonts w:ascii="Times New Roman" w:hAnsi="Times New Roman" w:cs="Times New Roman"/>
          <w:lang w:val="en-GB"/>
        </w:rPr>
        <w:t xml:space="preserve">. </w:t>
      </w:r>
      <w:r w:rsidR="001421A7">
        <w:rPr>
          <w:rFonts w:ascii="Times New Roman" w:hAnsi="Times New Roman" w:cs="Times New Roman"/>
          <w:lang w:val="en-GB"/>
        </w:rPr>
        <w:t>This can be done either starting from reactant complex or product, as long as the path spans the possible transition state</w:t>
      </w:r>
      <w:r w:rsidR="007C51A6">
        <w:rPr>
          <w:rFonts w:ascii="Times New Roman" w:hAnsi="Times New Roman" w:cs="Times New Roman"/>
          <w:lang w:val="en-GB"/>
        </w:rPr>
        <w:t xml:space="preserve"> along the reaction coordinate</w:t>
      </w:r>
      <w:r w:rsidR="001421A7">
        <w:rPr>
          <w:rFonts w:ascii="Times New Roman" w:hAnsi="Times New Roman" w:cs="Times New Roman"/>
          <w:lang w:val="en-GB"/>
        </w:rPr>
        <w:t xml:space="preserve">. Open ADFinput and import the optimized structure from step 1. </w:t>
      </w:r>
      <w:r w:rsidR="003776A6" w:rsidRPr="003776A6">
        <w:rPr>
          <w:rFonts w:ascii="Times New Roman" w:hAnsi="Times New Roman" w:cs="Times New Roman"/>
          <w:lang w:val="en-GB"/>
        </w:rPr>
        <w:t xml:space="preserve">Select Linear transit in the main menu. Select ‘Geometry Constraints and Scan’ from the Model menu. Select two atoms to add a distance constraint. </w:t>
      </w:r>
      <w:r w:rsidR="001421A7">
        <w:rPr>
          <w:rFonts w:ascii="Times New Roman" w:hAnsi="Times New Roman" w:cs="Times New Roman"/>
          <w:lang w:val="en-GB"/>
        </w:rPr>
        <w:t>The bond you choose should reflect the characteristic of the reaction process, for instance, the activated C-X bond</w:t>
      </w:r>
      <w:r w:rsidR="00770965">
        <w:rPr>
          <w:rFonts w:ascii="Times New Roman" w:hAnsi="Times New Roman" w:cs="Times New Roman"/>
          <w:lang w:val="en-GB"/>
        </w:rPr>
        <w:t xml:space="preserve"> is a good choice</w:t>
      </w:r>
      <w:r w:rsidR="001421A7">
        <w:rPr>
          <w:rFonts w:ascii="Times New Roman" w:hAnsi="Times New Roman" w:cs="Times New Roman"/>
          <w:lang w:val="en-GB"/>
        </w:rPr>
        <w:t xml:space="preserve">. </w:t>
      </w:r>
      <w:r w:rsidR="00770965">
        <w:rPr>
          <w:rFonts w:ascii="Times New Roman" w:hAnsi="Times New Roman" w:cs="Times New Roman"/>
          <w:lang w:val="en-GB"/>
        </w:rPr>
        <w:t xml:space="preserve">Sometimes two or three constraints are also </w:t>
      </w:r>
      <w:r w:rsidR="008E3B4B">
        <w:rPr>
          <w:rFonts w:ascii="Times New Roman" w:hAnsi="Times New Roman" w:cs="Times New Roman"/>
          <w:lang w:val="en-GB"/>
        </w:rPr>
        <w:t>needed</w:t>
      </w:r>
      <w:r w:rsidR="00770965">
        <w:rPr>
          <w:rFonts w:ascii="Times New Roman" w:hAnsi="Times New Roman" w:cs="Times New Roman"/>
          <w:lang w:val="en-GB"/>
        </w:rPr>
        <w:t xml:space="preserve">, but be careful they should </w:t>
      </w:r>
      <w:r w:rsidR="008E3B4B">
        <w:rPr>
          <w:rFonts w:ascii="Times New Roman" w:hAnsi="Times New Roman" w:cs="Times New Roman"/>
          <w:lang w:val="en-GB"/>
        </w:rPr>
        <w:t xml:space="preserve">not </w:t>
      </w:r>
      <w:r w:rsidR="00770965">
        <w:rPr>
          <w:rFonts w:ascii="Times New Roman" w:hAnsi="Times New Roman" w:cs="Times New Roman"/>
          <w:lang w:val="en-GB"/>
        </w:rPr>
        <w:t xml:space="preserve">contradict with each other. </w:t>
      </w:r>
      <w:r w:rsidR="003776A6" w:rsidRPr="003776A6">
        <w:rPr>
          <w:rFonts w:ascii="Times New Roman" w:hAnsi="Times New Roman" w:cs="Times New Roman"/>
          <w:lang w:val="en-GB"/>
        </w:rPr>
        <w:t>Write the initial and the final atomic distances of the linear transit</w:t>
      </w:r>
      <w:r w:rsidR="00770965">
        <w:rPr>
          <w:rFonts w:ascii="Times New Roman" w:hAnsi="Times New Roman" w:cs="Times New Roman"/>
          <w:lang w:val="en-GB"/>
        </w:rPr>
        <w:t>, for example, the C-H bond length in reactant and product, as shown in figure</w:t>
      </w:r>
      <w:r w:rsidR="003776A6" w:rsidRPr="003776A6">
        <w:rPr>
          <w:rFonts w:ascii="Times New Roman" w:hAnsi="Times New Roman" w:cs="Times New Roman"/>
          <w:lang w:val="en-GB"/>
        </w:rPr>
        <w:t xml:space="preserve">. </w:t>
      </w:r>
      <w:r w:rsidR="008D6B02">
        <w:rPr>
          <w:rFonts w:ascii="Times New Roman" w:hAnsi="Times New Roman" w:cs="Times New Roman"/>
          <w:lang w:val="en-GB"/>
        </w:rPr>
        <w:t>Run the job and th</w:t>
      </w:r>
      <w:r w:rsidR="003776A6" w:rsidRPr="003776A6">
        <w:rPr>
          <w:rFonts w:ascii="Times New Roman" w:hAnsi="Times New Roman" w:cs="Times New Roman"/>
          <w:lang w:val="en-GB"/>
        </w:rPr>
        <w:t>en, use ADFmovie to look at the results and plot the energy graph. Click on the View tab and sel</w:t>
      </w:r>
      <w:r w:rsidR="00770965">
        <w:rPr>
          <w:rFonts w:ascii="Times New Roman" w:hAnsi="Times New Roman" w:cs="Times New Roman"/>
          <w:lang w:val="en-GB"/>
        </w:rPr>
        <w:t xml:space="preserve">ect ‘converged geometries only’, you should see a highest energy point, which is supposed to </w:t>
      </w:r>
      <w:r w:rsidR="008D6B02">
        <w:rPr>
          <w:rFonts w:ascii="Times New Roman" w:hAnsi="Times New Roman" w:cs="Times New Roman"/>
          <w:lang w:val="en-GB"/>
        </w:rPr>
        <w:t>have a geometry that is similar</w:t>
      </w:r>
      <w:r w:rsidR="00770965">
        <w:rPr>
          <w:rFonts w:ascii="Times New Roman" w:hAnsi="Times New Roman" w:cs="Times New Roman"/>
          <w:lang w:val="en-GB"/>
        </w:rPr>
        <w:t xml:space="preserve"> to real transition state structure.</w:t>
      </w:r>
      <w:r w:rsidR="00720676">
        <w:rPr>
          <w:rFonts w:ascii="Times New Roman" w:hAnsi="Times New Roman" w:cs="Times New Roman"/>
          <w:lang w:val="en-GB"/>
        </w:rPr>
        <w:t xml:space="preserve"> </w:t>
      </w:r>
      <w:r w:rsidR="008D6B02">
        <w:rPr>
          <w:rFonts w:ascii="Times New Roman" w:hAnsi="Times New Roman" w:cs="Times New Roman"/>
          <w:lang w:val="en-GB"/>
        </w:rPr>
        <w:t>Select this structure</w:t>
      </w:r>
      <w:r w:rsidR="00FE69CD">
        <w:rPr>
          <w:rFonts w:ascii="Times New Roman" w:hAnsi="Times New Roman" w:cs="Times New Roman"/>
          <w:lang w:val="en-GB"/>
        </w:rPr>
        <w:t xml:space="preserve"> and export its coordinate</w:t>
      </w:r>
      <w:r w:rsidR="008D6B02">
        <w:rPr>
          <w:rFonts w:ascii="Times New Roman" w:hAnsi="Times New Roman" w:cs="Times New Roman"/>
          <w:lang w:val="en-GB"/>
        </w:rPr>
        <w:t xml:space="preserve">s to be used </w:t>
      </w:r>
      <w:r w:rsidR="00FE69CD">
        <w:rPr>
          <w:rFonts w:ascii="Times New Roman" w:hAnsi="Times New Roman" w:cs="Times New Roman"/>
          <w:lang w:val="en-GB"/>
        </w:rPr>
        <w:t xml:space="preserve">for </w:t>
      </w:r>
      <w:r w:rsidR="008D6B02">
        <w:rPr>
          <w:rFonts w:ascii="Times New Roman" w:hAnsi="Times New Roman" w:cs="Times New Roman"/>
          <w:lang w:val="en-GB"/>
        </w:rPr>
        <w:t xml:space="preserve">a </w:t>
      </w:r>
      <w:r w:rsidR="00FE69CD">
        <w:rPr>
          <w:rFonts w:ascii="Times New Roman" w:hAnsi="Times New Roman" w:cs="Times New Roman"/>
          <w:lang w:val="en-GB"/>
        </w:rPr>
        <w:t>transition state search.</w:t>
      </w:r>
    </w:p>
    <w:p w14:paraId="3131C44E" w14:textId="77777777" w:rsidR="00770965" w:rsidRDefault="00770965" w:rsidP="00A63C13">
      <w:pPr>
        <w:spacing w:line="276" w:lineRule="auto"/>
        <w:jc w:val="both"/>
        <w:rPr>
          <w:rFonts w:ascii="Times New Roman" w:hAnsi="Times New Roman" w:cs="Times New Roman"/>
          <w:lang w:val="en-GB"/>
        </w:rPr>
      </w:pPr>
    </w:p>
    <w:p w14:paraId="311E1793" w14:textId="7DCD42B9" w:rsidR="00770965" w:rsidRDefault="00720676" w:rsidP="00A63C13">
      <w:pPr>
        <w:spacing w:line="276" w:lineRule="auto"/>
        <w:jc w:val="both"/>
        <w:rPr>
          <w:rFonts w:ascii="Times New Roman" w:hAnsi="Times New Roman" w:cs="Times New Roman"/>
          <w:lang w:val="en-GB"/>
        </w:rPr>
      </w:pPr>
      <w:r>
        <w:rPr>
          <w:rFonts w:ascii="Times New Roman" w:hAnsi="Times New Roman" w:cs="Times New Roman"/>
          <w:noProof/>
          <w:lang w:eastAsia="zh-CN"/>
        </w:rPr>
        <w:drawing>
          <wp:inline distT="0" distB="0" distL="0" distR="0" wp14:anchorId="03097107" wp14:editId="3CF95C7D">
            <wp:extent cx="4121475" cy="2631440"/>
            <wp:effectExtent l="0" t="0" r="0" b="10160"/>
            <wp:docPr id="9" name="Picture 9" descr="Macintosh HD:Users:xiaobosun:Desktop:Screen Shot 2016-11-02 at 2.32.3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xiaobosun:Desktop:Screen Shot 2016-11-02 at 2.32.36 P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26312" cy="2634529"/>
                    </a:xfrm>
                    <a:prstGeom prst="rect">
                      <a:avLst/>
                    </a:prstGeom>
                    <a:noFill/>
                    <a:ln>
                      <a:noFill/>
                    </a:ln>
                  </pic:spPr>
                </pic:pic>
              </a:graphicData>
            </a:graphic>
          </wp:inline>
        </w:drawing>
      </w:r>
    </w:p>
    <w:p w14:paraId="16A175BF" w14:textId="77777777" w:rsidR="00A10FA0" w:rsidRDefault="00A10FA0" w:rsidP="00A63C13">
      <w:pPr>
        <w:spacing w:line="276" w:lineRule="auto"/>
        <w:jc w:val="both"/>
        <w:rPr>
          <w:rFonts w:ascii="Times New Roman" w:hAnsi="Times New Roman" w:cs="Times New Roman"/>
          <w:lang w:val="en-GB"/>
        </w:rPr>
      </w:pPr>
    </w:p>
    <w:p w14:paraId="4B2ECB3F" w14:textId="0D6B2558" w:rsidR="00A10FA0" w:rsidRDefault="00720676" w:rsidP="00A63C13">
      <w:pPr>
        <w:spacing w:line="276" w:lineRule="auto"/>
        <w:jc w:val="both"/>
        <w:rPr>
          <w:rFonts w:ascii="Times New Roman" w:hAnsi="Times New Roman" w:cs="Times New Roman"/>
          <w:b/>
          <w:lang w:val="en-GB"/>
        </w:rPr>
      </w:pPr>
      <w:r>
        <w:rPr>
          <w:rFonts w:ascii="Times New Roman" w:hAnsi="Times New Roman" w:cs="Times New Roman"/>
          <w:b/>
          <w:lang w:val="en-GB"/>
        </w:rPr>
        <w:t>3. Transition state search</w:t>
      </w:r>
    </w:p>
    <w:p w14:paraId="59DC2E28" w14:textId="0A608B9E" w:rsidR="00472200" w:rsidRDefault="00A10FA0" w:rsidP="00654920">
      <w:pPr>
        <w:spacing w:line="276" w:lineRule="auto"/>
        <w:jc w:val="both"/>
        <w:rPr>
          <w:rFonts w:ascii="Times New Roman" w:hAnsi="Times New Roman" w:cs="Times New Roman"/>
          <w:lang w:val="en-GB"/>
        </w:rPr>
      </w:pPr>
      <w:r w:rsidRPr="00A10FA0">
        <w:rPr>
          <w:rFonts w:ascii="Times New Roman" w:hAnsi="Times New Roman" w:cs="Times New Roman"/>
          <w:lang w:val="en-GB"/>
        </w:rPr>
        <w:t>U</w:t>
      </w:r>
      <w:r>
        <w:rPr>
          <w:rFonts w:ascii="Times New Roman" w:hAnsi="Times New Roman" w:cs="Times New Roman"/>
          <w:lang w:val="en-GB"/>
        </w:rPr>
        <w:t xml:space="preserve">se the approximate structure found in </w:t>
      </w:r>
      <w:r w:rsidR="008D6B02">
        <w:rPr>
          <w:rFonts w:ascii="Times New Roman" w:hAnsi="Times New Roman" w:cs="Times New Roman"/>
          <w:lang w:val="en-GB"/>
        </w:rPr>
        <w:t xml:space="preserve">Step </w:t>
      </w:r>
      <w:r w:rsidR="001421A7">
        <w:rPr>
          <w:rFonts w:ascii="Times New Roman" w:hAnsi="Times New Roman" w:cs="Times New Roman"/>
          <w:lang w:val="en-GB"/>
        </w:rPr>
        <w:t xml:space="preserve">2 </w:t>
      </w:r>
      <w:r w:rsidR="00720676">
        <w:rPr>
          <w:rFonts w:ascii="Times New Roman" w:hAnsi="Times New Roman" w:cs="Times New Roman"/>
          <w:lang w:val="en-GB"/>
        </w:rPr>
        <w:t xml:space="preserve">to </w:t>
      </w:r>
      <w:r w:rsidR="008D6B02">
        <w:rPr>
          <w:rFonts w:ascii="Times New Roman" w:hAnsi="Times New Roman" w:cs="Times New Roman"/>
          <w:lang w:val="en-GB"/>
        </w:rPr>
        <w:t>perform a t</w:t>
      </w:r>
      <w:r w:rsidR="008D6B02" w:rsidRPr="00720676">
        <w:rPr>
          <w:rFonts w:ascii="Times New Roman" w:hAnsi="Times New Roman" w:cs="Times New Roman"/>
          <w:lang w:val="en-GB"/>
        </w:rPr>
        <w:t xml:space="preserve">ransition </w:t>
      </w:r>
      <w:r w:rsidR="00720676" w:rsidRPr="00720676">
        <w:rPr>
          <w:rFonts w:ascii="Times New Roman" w:hAnsi="Times New Roman" w:cs="Times New Roman"/>
          <w:lang w:val="en-GB"/>
        </w:rPr>
        <w:t>state search</w:t>
      </w:r>
      <w:r w:rsidR="00720676">
        <w:rPr>
          <w:rFonts w:ascii="Times New Roman" w:hAnsi="Times New Roman" w:cs="Times New Roman"/>
          <w:lang w:val="en-GB"/>
        </w:rPr>
        <w:t xml:space="preserve"> calculation</w:t>
      </w:r>
      <w:r w:rsidR="00FE69CD">
        <w:rPr>
          <w:rFonts w:ascii="Times New Roman" w:hAnsi="Times New Roman" w:cs="Times New Roman"/>
          <w:lang w:val="en-GB"/>
        </w:rPr>
        <w:t xml:space="preserve"> at the sam</w:t>
      </w:r>
      <w:r w:rsidR="007C51A6">
        <w:rPr>
          <w:rFonts w:ascii="Times New Roman" w:hAnsi="Times New Roman" w:cs="Times New Roman"/>
          <w:lang w:val="en-GB"/>
        </w:rPr>
        <w:t>e level of theory, as shown in the f</w:t>
      </w:r>
      <w:r w:rsidR="00FE69CD">
        <w:rPr>
          <w:rFonts w:ascii="Times New Roman" w:hAnsi="Times New Roman" w:cs="Times New Roman"/>
          <w:lang w:val="en-GB"/>
        </w:rPr>
        <w:t>igure</w:t>
      </w:r>
      <w:r w:rsidR="007C51A6">
        <w:rPr>
          <w:rFonts w:ascii="Times New Roman" w:hAnsi="Times New Roman" w:cs="Times New Roman"/>
          <w:lang w:val="en-GB"/>
        </w:rPr>
        <w:t xml:space="preserve"> below</w:t>
      </w:r>
      <w:r w:rsidR="00FE69CD">
        <w:rPr>
          <w:rFonts w:ascii="Times New Roman" w:hAnsi="Times New Roman" w:cs="Times New Roman"/>
          <w:lang w:val="en-GB"/>
        </w:rPr>
        <w:t xml:space="preserve">. The transition state search </w:t>
      </w:r>
      <w:r w:rsidR="00D64F38">
        <w:rPr>
          <w:rFonts w:ascii="Times New Roman" w:hAnsi="Times New Roman" w:cs="Times New Roman"/>
          <w:lang w:val="en-GB"/>
        </w:rPr>
        <w:t>may</w:t>
      </w:r>
      <w:r w:rsidR="00F6099D">
        <w:rPr>
          <w:rFonts w:ascii="Times New Roman" w:hAnsi="Times New Roman" w:cs="Times New Roman"/>
          <w:lang w:val="en-GB"/>
        </w:rPr>
        <w:t xml:space="preserve"> prove</w:t>
      </w:r>
      <w:r w:rsidR="00FE69CD">
        <w:rPr>
          <w:rFonts w:ascii="Times New Roman" w:hAnsi="Times New Roman" w:cs="Times New Roman"/>
          <w:lang w:val="en-GB"/>
        </w:rPr>
        <w:t xml:space="preserve"> difficult </w:t>
      </w:r>
      <w:r w:rsidR="00F6099D">
        <w:rPr>
          <w:rFonts w:ascii="Times New Roman" w:hAnsi="Times New Roman" w:cs="Times New Roman"/>
          <w:lang w:val="en-GB"/>
        </w:rPr>
        <w:t>in some cases, as the calculation</w:t>
      </w:r>
      <w:r w:rsidR="00FE69CD">
        <w:rPr>
          <w:rFonts w:ascii="Times New Roman" w:hAnsi="Times New Roman" w:cs="Times New Roman"/>
          <w:lang w:val="en-GB"/>
        </w:rPr>
        <w:t xml:space="preserve"> is </w:t>
      </w:r>
      <w:r w:rsidR="00D64F38">
        <w:rPr>
          <w:rFonts w:ascii="Times New Roman" w:hAnsi="Times New Roman" w:cs="Times New Roman"/>
          <w:lang w:val="en-GB"/>
        </w:rPr>
        <w:t>quite</w:t>
      </w:r>
      <w:r w:rsidR="00FE69CD">
        <w:rPr>
          <w:rFonts w:ascii="Times New Roman" w:hAnsi="Times New Roman" w:cs="Times New Roman"/>
          <w:lang w:val="en-GB"/>
        </w:rPr>
        <w:t xml:space="preserve"> sensitive to initial input structure.</w:t>
      </w:r>
      <w:r w:rsidR="00375A54">
        <w:rPr>
          <w:rFonts w:ascii="Times New Roman" w:hAnsi="Times New Roman" w:cs="Times New Roman"/>
          <w:lang w:val="en-GB"/>
        </w:rPr>
        <w:t xml:space="preserve"> Sometimes instead of </w:t>
      </w:r>
      <w:r w:rsidR="00D64F38">
        <w:rPr>
          <w:rFonts w:ascii="Times New Roman" w:hAnsi="Times New Roman" w:cs="Times New Roman"/>
          <w:lang w:val="en-GB"/>
        </w:rPr>
        <w:t xml:space="preserve">obtaining </w:t>
      </w:r>
      <w:r w:rsidR="00375A54">
        <w:rPr>
          <w:rFonts w:ascii="Times New Roman" w:hAnsi="Times New Roman" w:cs="Times New Roman"/>
          <w:lang w:val="en-GB"/>
        </w:rPr>
        <w:t xml:space="preserve">transition state, the </w:t>
      </w:r>
      <w:r w:rsidR="00D64F38">
        <w:rPr>
          <w:rFonts w:ascii="Times New Roman" w:hAnsi="Times New Roman" w:cs="Times New Roman"/>
          <w:lang w:val="en-GB"/>
        </w:rPr>
        <w:t>t</w:t>
      </w:r>
      <w:r w:rsidR="00375A54">
        <w:rPr>
          <w:rFonts w:ascii="Times New Roman" w:hAnsi="Times New Roman" w:cs="Times New Roman"/>
          <w:lang w:val="en-GB"/>
        </w:rPr>
        <w:t xml:space="preserve">ransition state search </w:t>
      </w:r>
      <w:r w:rsidR="00D64F38">
        <w:rPr>
          <w:rFonts w:ascii="Times New Roman" w:hAnsi="Times New Roman" w:cs="Times New Roman"/>
          <w:lang w:val="en-GB"/>
        </w:rPr>
        <w:t>may actually</w:t>
      </w:r>
      <w:r w:rsidR="00375A54">
        <w:rPr>
          <w:rFonts w:ascii="Times New Roman" w:hAnsi="Times New Roman" w:cs="Times New Roman"/>
          <w:lang w:val="en-GB"/>
        </w:rPr>
        <w:t xml:space="preserve"> be geometry optimization, leading to structures of reactant or product, if the initial structure is not accurate enough</w:t>
      </w:r>
      <w:r w:rsidR="00654920">
        <w:rPr>
          <w:rFonts w:ascii="Times New Roman" w:hAnsi="Times New Roman" w:cs="Times New Roman"/>
          <w:lang w:val="en-GB"/>
        </w:rPr>
        <w:t>.</w:t>
      </w:r>
      <w:r w:rsidR="00D64F38">
        <w:rPr>
          <w:rFonts w:ascii="Times New Roman" w:hAnsi="Times New Roman" w:cs="Times New Roman"/>
          <w:lang w:val="en-GB"/>
        </w:rPr>
        <w:t xml:space="preserve"> </w:t>
      </w:r>
      <w:r w:rsidR="00654920">
        <w:rPr>
          <w:rFonts w:ascii="Times New Roman" w:hAnsi="Times New Roman" w:cs="Times New Roman"/>
          <w:lang w:val="en-GB"/>
        </w:rPr>
        <w:t xml:space="preserve">In this situation, it is better to check again the result in LT step. If the resultant structure </w:t>
      </w:r>
      <w:r w:rsidR="00866950">
        <w:rPr>
          <w:rFonts w:ascii="Times New Roman" w:hAnsi="Times New Roman" w:cs="Times New Roman"/>
          <w:lang w:val="en-GB"/>
        </w:rPr>
        <w:t xml:space="preserve">from LT </w:t>
      </w:r>
      <w:r w:rsidR="00654920">
        <w:rPr>
          <w:rFonts w:ascii="Times New Roman" w:hAnsi="Times New Roman" w:cs="Times New Roman"/>
          <w:lang w:val="en-GB"/>
        </w:rPr>
        <w:t>deviate</w:t>
      </w:r>
      <w:r w:rsidR="00F6099D">
        <w:rPr>
          <w:rFonts w:ascii="Times New Roman" w:hAnsi="Times New Roman" w:cs="Times New Roman"/>
          <w:lang w:val="en-GB"/>
        </w:rPr>
        <w:t>s</w:t>
      </w:r>
      <w:r w:rsidR="00654920">
        <w:rPr>
          <w:rFonts w:ascii="Times New Roman" w:hAnsi="Times New Roman" w:cs="Times New Roman"/>
          <w:lang w:val="en-GB"/>
        </w:rPr>
        <w:t xml:space="preserve"> far from the potential </w:t>
      </w:r>
      <w:r w:rsidR="00654920">
        <w:rPr>
          <w:rFonts w:ascii="Times New Roman" w:hAnsi="Times New Roman" w:cs="Times New Roman"/>
          <w:lang w:val="en-GB"/>
        </w:rPr>
        <w:lastRenderedPageBreak/>
        <w:t xml:space="preserve">transition state structure according to one’s chemical </w:t>
      </w:r>
      <w:r w:rsidR="00F6099D">
        <w:rPr>
          <w:rFonts w:ascii="Times New Roman" w:hAnsi="Times New Roman" w:cs="Times New Roman"/>
          <w:lang w:val="en-GB"/>
        </w:rPr>
        <w:t xml:space="preserve">intuition, consider recalculating </w:t>
      </w:r>
      <w:r w:rsidR="003378CC">
        <w:rPr>
          <w:rFonts w:ascii="Times New Roman" w:hAnsi="Times New Roman" w:cs="Times New Roman"/>
          <w:lang w:val="en-GB"/>
        </w:rPr>
        <w:t>the LT using</w:t>
      </w:r>
      <w:r w:rsidR="00F6099D">
        <w:rPr>
          <w:rFonts w:ascii="Times New Roman" w:hAnsi="Times New Roman" w:cs="Times New Roman"/>
          <w:lang w:val="en-GB"/>
        </w:rPr>
        <w:t xml:space="preserve"> a more judicious choise of </w:t>
      </w:r>
      <w:r w:rsidR="00654920">
        <w:rPr>
          <w:rFonts w:ascii="Times New Roman" w:hAnsi="Times New Roman" w:cs="Times New Roman"/>
          <w:lang w:val="en-GB"/>
        </w:rPr>
        <w:t>constrain</w:t>
      </w:r>
      <w:r w:rsidR="00F6099D">
        <w:rPr>
          <w:rFonts w:ascii="Times New Roman" w:hAnsi="Times New Roman" w:cs="Times New Roman"/>
          <w:lang w:val="en-GB"/>
        </w:rPr>
        <w:t>ts.</w:t>
      </w:r>
    </w:p>
    <w:p w14:paraId="0B771E6F" w14:textId="063059DF" w:rsidR="00514DB7" w:rsidRDefault="00A93814" w:rsidP="00194519">
      <w:r>
        <w:rPr>
          <w:noProof/>
          <w:lang w:eastAsia="zh-CN"/>
        </w:rPr>
        <w:drawing>
          <wp:inline distT="0" distB="0" distL="0" distR="0" wp14:anchorId="07F4767D" wp14:editId="67B6E5A1">
            <wp:extent cx="4114800" cy="22950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11-07 at 10.53.35 AM.png"/>
                    <pic:cNvPicPr/>
                  </pic:nvPicPr>
                  <pic:blipFill>
                    <a:blip r:embed="rId20">
                      <a:extLst>
                        <a:ext uri="{28A0092B-C50C-407E-A947-70E740481C1C}">
                          <a14:useLocalDpi xmlns:a14="http://schemas.microsoft.com/office/drawing/2010/main" val="0"/>
                        </a:ext>
                      </a:extLst>
                    </a:blip>
                    <a:stretch>
                      <a:fillRect/>
                    </a:stretch>
                  </pic:blipFill>
                  <pic:spPr>
                    <a:xfrm>
                      <a:off x="0" y="0"/>
                      <a:ext cx="4115053" cy="2295190"/>
                    </a:xfrm>
                    <a:prstGeom prst="rect">
                      <a:avLst/>
                    </a:prstGeom>
                  </pic:spPr>
                </pic:pic>
              </a:graphicData>
            </a:graphic>
          </wp:inline>
        </w:drawing>
      </w:r>
    </w:p>
    <w:p w14:paraId="53FECD1E" w14:textId="77777777" w:rsidR="00A93814" w:rsidRDefault="00A93814" w:rsidP="00194519"/>
    <w:p w14:paraId="35DBACCC" w14:textId="66A8671F" w:rsidR="00117A02" w:rsidRPr="003378CC" w:rsidRDefault="00117A02" w:rsidP="00117A02">
      <w:pPr>
        <w:spacing w:line="276" w:lineRule="auto"/>
        <w:jc w:val="both"/>
        <w:rPr>
          <w:rFonts w:ascii="Times New Roman" w:hAnsi="Times New Roman" w:cs="Times New Roman"/>
          <w:b/>
          <w:lang w:val="en-GB"/>
        </w:rPr>
      </w:pPr>
      <w:r w:rsidRPr="003378CC">
        <w:rPr>
          <w:rFonts w:ascii="Times New Roman" w:hAnsi="Times New Roman" w:cs="Times New Roman"/>
          <w:b/>
          <w:lang w:val="en-GB"/>
        </w:rPr>
        <w:t>4.</w:t>
      </w:r>
      <w:r w:rsidR="003378CC" w:rsidRPr="003378CC">
        <w:rPr>
          <w:rFonts w:ascii="Times New Roman" w:hAnsi="Times New Roman" w:cs="Times New Roman"/>
          <w:b/>
          <w:lang w:val="en-GB"/>
        </w:rPr>
        <w:t xml:space="preserve"> Frequency Analysis</w:t>
      </w:r>
    </w:p>
    <w:p w14:paraId="5E586679" w14:textId="2898A014" w:rsidR="00514DB7" w:rsidRDefault="00117A02" w:rsidP="006E55C5">
      <w:pPr>
        <w:spacing w:line="276" w:lineRule="auto"/>
        <w:jc w:val="both"/>
        <w:rPr>
          <w:rFonts w:ascii="Times New Roman" w:hAnsi="Times New Roman" w:cs="Times New Roman"/>
          <w:lang w:val="en-GB"/>
        </w:rPr>
      </w:pPr>
      <w:r w:rsidRPr="00117A02">
        <w:rPr>
          <w:rFonts w:ascii="Times New Roman" w:hAnsi="Times New Roman" w:cs="Times New Roman"/>
          <w:lang w:val="en-GB"/>
        </w:rPr>
        <w:t>Perform a frequency a</w:t>
      </w:r>
      <w:r w:rsidR="003378CC">
        <w:rPr>
          <w:rFonts w:ascii="Times New Roman" w:hAnsi="Times New Roman" w:cs="Times New Roman"/>
          <w:lang w:val="en-GB"/>
        </w:rPr>
        <w:t>nalysis on the transition state structure you found in step</w:t>
      </w:r>
      <w:r w:rsidRPr="00117A02">
        <w:rPr>
          <w:rFonts w:ascii="Times New Roman" w:hAnsi="Times New Roman" w:cs="Times New Roman"/>
          <w:lang w:val="en-GB"/>
        </w:rPr>
        <w:t xml:space="preserve"> </w:t>
      </w:r>
      <w:r w:rsidR="003378CC">
        <w:rPr>
          <w:rFonts w:ascii="Times New Roman" w:hAnsi="Times New Roman" w:cs="Times New Roman"/>
          <w:lang w:val="en-GB"/>
        </w:rPr>
        <w:t>3</w:t>
      </w:r>
      <w:r w:rsidRPr="00117A02">
        <w:rPr>
          <w:rFonts w:ascii="Times New Roman" w:hAnsi="Times New Roman" w:cs="Times New Roman"/>
          <w:lang w:val="en-GB"/>
        </w:rPr>
        <w:t>. Start with importing the geometry in ADFinput, and set ‘Preset’ to ‘Frequencies’. When the calculation has finished you can look at the results with ADFspectra. By clicking on a certain peak in the IR spectrum</w:t>
      </w:r>
      <w:r w:rsidR="00F6099D">
        <w:rPr>
          <w:rFonts w:ascii="Times New Roman" w:hAnsi="Times New Roman" w:cs="Times New Roman"/>
          <w:lang w:val="en-GB"/>
        </w:rPr>
        <w:t>,</w:t>
      </w:r>
      <w:r w:rsidRPr="00117A02">
        <w:rPr>
          <w:rFonts w:ascii="Times New Roman" w:hAnsi="Times New Roman" w:cs="Times New Roman"/>
          <w:lang w:val="en-GB"/>
        </w:rPr>
        <w:t xml:space="preserve"> you can </w:t>
      </w:r>
      <w:r w:rsidR="00F6099D">
        <w:rPr>
          <w:rFonts w:ascii="Times New Roman" w:hAnsi="Times New Roman" w:cs="Times New Roman"/>
          <w:lang w:val="en-GB"/>
        </w:rPr>
        <w:t xml:space="preserve">visualize the corresponding </w:t>
      </w:r>
      <w:r w:rsidRPr="00117A02">
        <w:rPr>
          <w:rFonts w:ascii="Times New Roman" w:hAnsi="Times New Roman" w:cs="Times New Roman"/>
          <w:lang w:val="en-GB"/>
        </w:rPr>
        <w:t>vibration</w:t>
      </w:r>
      <w:r w:rsidR="00F6099D">
        <w:rPr>
          <w:rFonts w:ascii="Times New Roman" w:hAnsi="Times New Roman" w:cs="Times New Roman"/>
          <w:lang w:val="en-GB"/>
        </w:rPr>
        <w:t>al mode</w:t>
      </w:r>
      <w:r w:rsidRPr="00117A02">
        <w:rPr>
          <w:rFonts w:ascii="Times New Roman" w:hAnsi="Times New Roman" w:cs="Times New Roman"/>
          <w:lang w:val="en-GB"/>
        </w:rPr>
        <w:t>. If you look at the imaginary frequency vibration of the TS structures,</w:t>
      </w:r>
      <w:r w:rsidR="003378CC">
        <w:rPr>
          <w:rFonts w:ascii="Times New Roman" w:hAnsi="Times New Roman" w:cs="Times New Roman"/>
          <w:lang w:val="en-GB"/>
        </w:rPr>
        <w:t xml:space="preserve"> </w:t>
      </w:r>
      <w:r w:rsidR="001D02E4">
        <w:rPr>
          <w:rFonts w:ascii="Times New Roman" w:hAnsi="Times New Roman" w:cs="Times New Roman"/>
          <w:lang w:val="en-GB"/>
        </w:rPr>
        <w:t xml:space="preserve">the vibrational mode should </w:t>
      </w:r>
      <w:r w:rsidR="00F6099D">
        <w:rPr>
          <w:rFonts w:ascii="Times New Roman" w:hAnsi="Times New Roman" w:cs="Times New Roman"/>
          <w:lang w:val="en-GB"/>
        </w:rPr>
        <w:t xml:space="preserve">correspond </w:t>
      </w:r>
      <w:r w:rsidR="001D02E4">
        <w:rPr>
          <w:rFonts w:ascii="Times New Roman" w:hAnsi="Times New Roman" w:cs="Times New Roman"/>
          <w:lang w:val="en-GB"/>
        </w:rPr>
        <w:t xml:space="preserve">to </w:t>
      </w:r>
      <w:r w:rsidR="00F6099D">
        <w:rPr>
          <w:rFonts w:ascii="Times New Roman" w:hAnsi="Times New Roman" w:cs="Times New Roman"/>
          <w:lang w:val="en-GB"/>
        </w:rPr>
        <w:t xml:space="preserve">critical </w:t>
      </w:r>
      <w:r w:rsidR="001D02E4">
        <w:rPr>
          <w:rFonts w:ascii="Times New Roman" w:hAnsi="Times New Roman" w:cs="Times New Roman"/>
          <w:lang w:val="en-GB"/>
        </w:rPr>
        <w:t xml:space="preserve">reaction </w:t>
      </w:r>
      <w:r w:rsidR="00F6099D">
        <w:rPr>
          <w:rFonts w:ascii="Times New Roman" w:hAnsi="Times New Roman" w:cs="Times New Roman"/>
          <w:lang w:val="en-GB"/>
        </w:rPr>
        <w:t>parameter, namely the oxidative insertion into the C-X bond</w:t>
      </w:r>
      <w:r w:rsidR="001D02E4">
        <w:rPr>
          <w:rFonts w:ascii="Times New Roman" w:hAnsi="Times New Roman" w:cs="Times New Roman"/>
          <w:lang w:val="en-GB"/>
        </w:rPr>
        <w:t xml:space="preserve">. In the current case, you will see the </w:t>
      </w:r>
      <w:r w:rsidR="001D02E4" w:rsidRPr="00117A02">
        <w:rPr>
          <w:rFonts w:ascii="Times New Roman" w:hAnsi="Times New Roman" w:cs="Times New Roman"/>
          <w:lang w:val="en-GB"/>
        </w:rPr>
        <w:t>imaginary frequency vibration</w:t>
      </w:r>
      <w:r w:rsidR="001D02E4">
        <w:rPr>
          <w:rFonts w:ascii="Times New Roman" w:hAnsi="Times New Roman" w:cs="Times New Roman"/>
          <w:lang w:val="en-GB"/>
        </w:rPr>
        <w:t xml:space="preserve"> is the stretch of the C-H bond.</w:t>
      </w:r>
    </w:p>
    <w:p w14:paraId="1E45BF77" w14:textId="77777777" w:rsidR="003E127E" w:rsidRPr="006E55C5" w:rsidRDefault="003E127E" w:rsidP="006E55C5">
      <w:pPr>
        <w:spacing w:line="276" w:lineRule="auto"/>
        <w:jc w:val="both"/>
        <w:rPr>
          <w:rFonts w:ascii="Times New Roman" w:hAnsi="Times New Roman" w:cs="Times New Roman"/>
        </w:rPr>
      </w:pPr>
    </w:p>
    <w:p w14:paraId="006029F2" w14:textId="13DF1500" w:rsidR="00514DB7" w:rsidRDefault="003E127E" w:rsidP="00194519">
      <w:r>
        <w:rPr>
          <w:noProof/>
          <w:lang w:eastAsia="zh-CN"/>
        </w:rPr>
        <w:drawing>
          <wp:inline distT="0" distB="0" distL="0" distR="0" wp14:anchorId="70355526" wp14:editId="4167297C">
            <wp:extent cx="3771900" cy="3226197"/>
            <wp:effectExtent l="0" t="0" r="0" b="0"/>
            <wp:docPr id="22" name="Picture 22" descr="Macintosh HD:Users:xiaobosun:Desktop:Screen Shot 2016-11-02 at 3.33.5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xiaobosun:Desktop:Screen Shot 2016-11-02 at 3.33.52 P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71900" cy="3226197"/>
                    </a:xfrm>
                    <a:prstGeom prst="rect">
                      <a:avLst/>
                    </a:prstGeom>
                    <a:noFill/>
                    <a:ln>
                      <a:noFill/>
                    </a:ln>
                  </pic:spPr>
                </pic:pic>
              </a:graphicData>
            </a:graphic>
          </wp:inline>
        </w:drawing>
      </w:r>
    </w:p>
    <w:p w14:paraId="0435D14E" w14:textId="1891ABC2" w:rsidR="00514DB7" w:rsidRDefault="00514DB7" w:rsidP="00194519"/>
    <w:p w14:paraId="5D204399" w14:textId="41970C07" w:rsidR="000A1278" w:rsidRPr="003E127E" w:rsidRDefault="00C107B3" w:rsidP="00194519">
      <w:pPr>
        <w:rPr>
          <w:rFonts w:ascii="Times" w:hAnsi="Times"/>
          <w:b/>
        </w:rPr>
      </w:pPr>
      <w:r>
        <w:rPr>
          <w:rFonts w:ascii="Times" w:hAnsi="Times"/>
          <w:b/>
        </w:rPr>
        <w:t>5. IRC</w:t>
      </w:r>
    </w:p>
    <w:p w14:paraId="259EFEE4" w14:textId="1004C35D" w:rsidR="00514DB7" w:rsidRDefault="00CD35A4" w:rsidP="007D0752">
      <w:pPr>
        <w:jc w:val="both"/>
        <w:rPr>
          <w:rFonts w:ascii="Times" w:hAnsi="Times"/>
          <w:lang w:eastAsia="zh-CN"/>
        </w:rPr>
      </w:pPr>
      <w:r w:rsidRPr="00CD35A4">
        <w:rPr>
          <w:rFonts w:ascii="Times" w:hAnsi="Times"/>
          <w:lang w:eastAsia="zh-CN"/>
        </w:rPr>
        <w:t xml:space="preserve">With TS structure in hand, </w:t>
      </w:r>
      <w:r w:rsidR="00F6099D">
        <w:rPr>
          <w:rFonts w:ascii="Times" w:hAnsi="Times"/>
          <w:lang w:eastAsia="zh-CN"/>
        </w:rPr>
        <w:t>the next step is to perform an</w:t>
      </w:r>
      <w:r>
        <w:rPr>
          <w:rFonts w:ascii="Times" w:hAnsi="Times"/>
          <w:lang w:eastAsia="zh-CN"/>
        </w:rPr>
        <w:t xml:space="preserve"> IRC calculation to obtain the reaction profile that </w:t>
      </w:r>
      <w:r w:rsidR="00F6099D">
        <w:rPr>
          <w:rFonts w:ascii="Times" w:hAnsi="Times"/>
          <w:lang w:eastAsia="zh-CN"/>
        </w:rPr>
        <w:t>connects the TS to both the reactant complex and the p</w:t>
      </w:r>
      <w:r>
        <w:rPr>
          <w:rFonts w:ascii="Times" w:hAnsi="Times"/>
          <w:lang w:eastAsia="zh-CN"/>
        </w:rPr>
        <w:t>roduct</w:t>
      </w:r>
      <w:r w:rsidR="005C3387">
        <w:rPr>
          <w:rFonts w:ascii="Times" w:hAnsi="Times"/>
          <w:lang w:eastAsia="zh-CN"/>
        </w:rPr>
        <w:t xml:space="preserve">. </w:t>
      </w:r>
      <w:r w:rsidR="000446BC">
        <w:rPr>
          <w:rFonts w:ascii="Times" w:hAnsi="Times"/>
          <w:lang w:eastAsia="zh-CN"/>
        </w:rPr>
        <w:t xml:space="preserve">Running the </w:t>
      </w:r>
      <w:r w:rsidR="005C3387">
        <w:rPr>
          <w:rFonts w:ascii="Times" w:hAnsi="Times"/>
          <w:lang w:eastAsia="zh-CN"/>
        </w:rPr>
        <w:t>IRC is similar to previous type of calculations</w:t>
      </w:r>
      <w:r w:rsidR="00737F35">
        <w:rPr>
          <w:rFonts w:ascii="Times" w:hAnsi="Times"/>
          <w:lang w:eastAsia="zh-CN"/>
        </w:rPr>
        <w:t xml:space="preserve"> </w:t>
      </w:r>
      <w:r w:rsidR="007D0752">
        <w:rPr>
          <w:rFonts w:ascii="Times" w:hAnsi="Times"/>
          <w:lang w:eastAsia="zh-CN"/>
        </w:rPr>
        <w:t>like Geometry Optimization, except</w:t>
      </w:r>
      <w:r w:rsidR="00737F35">
        <w:rPr>
          <w:rFonts w:ascii="Times" w:hAnsi="Times"/>
          <w:lang w:eastAsia="zh-CN"/>
        </w:rPr>
        <w:t xml:space="preserve"> changing from “Geometry Optimization” to “IRC” in Preset option in the menu. </w:t>
      </w:r>
      <w:r w:rsidR="007D0752">
        <w:rPr>
          <w:rFonts w:ascii="Times" w:hAnsi="Times"/>
          <w:lang w:eastAsia="zh-CN"/>
        </w:rPr>
        <w:t>In order to provide the hessian matrix</w:t>
      </w:r>
      <w:r w:rsidR="000446BC">
        <w:rPr>
          <w:rFonts w:ascii="Times" w:hAnsi="Times"/>
          <w:lang w:eastAsia="zh-CN"/>
        </w:rPr>
        <w:t>, obtained from the previously calculated frequencies,</w:t>
      </w:r>
      <w:r w:rsidR="007D0752">
        <w:rPr>
          <w:rFonts w:ascii="Times" w:hAnsi="Times"/>
          <w:lang w:eastAsia="zh-CN"/>
        </w:rPr>
        <w:t xml:space="preserve"> to IRC calculation, choose Details––&gt;Files(Restart) and set the right </w:t>
      </w:r>
      <w:r w:rsidR="000446BC">
        <w:rPr>
          <w:rFonts w:ascii="Times" w:hAnsi="Times"/>
          <w:lang w:eastAsia="zh-CN"/>
        </w:rPr>
        <w:t xml:space="preserve">path </w:t>
      </w:r>
      <w:r w:rsidR="007D0752">
        <w:rPr>
          <w:rFonts w:ascii="Times" w:hAnsi="Times"/>
          <w:lang w:eastAsia="zh-CN"/>
        </w:rPr>
        <w:t xml:space="preserve">of your Tape21 file obtained from </w:t>
      </w:r>
      <w:r w:rsidR="00A93814">
        <w:t>Frequency Analysis</w:t>
      </w:r>
      <w:r w:rsidR="007D0752">
        <w:rPr>
          <w:rFonts w:ascii="Times" w:hAnsi="Times"/>
          <w:lang w:eastAsia="zh-CN"/>
        </w:rPr>
        <w:t xml:space="preserve"> This is an optional choice which can accelerate the computation.</w:t>
      </w:r>
    </w:p>
    <w:p w14:paraId="7BF9FF71" w14:textId="77777777" w:rsidR="007D0752" w:rsidRDefault="007D0752" w:rsidP="007D0752">
      <w:pPr>
        <w:jc w:val="both"/>
        <w:rPr>
          <w:rFonts w:ascii="Times" w:hAnsi="Times"/>
          <w:lang w:eastAsia="zh-CN"/>
        </w:rPr>
      </w:pPr>
    </w:p>
    <w:p w14:paraId="40C98969" w14:textId="29981751" w:rsidR="007D0752" w:rsidRDefault="007D0752" w:rsidP="007D0752">
      <w:pPr>
        <w:jc w:val="both"/>
        <w:rPr>
          <w:rFonts w:ascii="Times" w:hAnsi="Times"/>
          <w:lang w:eastAsia="zh-CN"/>
        </w:rPr>
      </w:pPr>
      <w:r>
        <w:rPr>
          <w:rFonts w:ascii="Times" w:hAnsi="Times"/>
          <w:noProof/>
          <w:lang w:eastAsia="zh-CN"/>
        </w:rPr>
        <w:drawing>
          <wp:inline distT="0" distB="0" distL="0" distR="0" wp14:anchorId="1485E76E" wp14:editId="54B41450">
            <wp:extent cx="4356444" cy="2806700"/>
            <wp:effectExtent l="0" t="0" r="12700" b="0"/>
            <wp:docPr id="16" name="Picture 16" descr="Macintosh HD:Users:xiaobosun:Desktop:Screen Shot 2016-11-02 at 4.58.1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xiaobosun:Desktop:Screen Shot 2016-11-02 at 4.58.17 PM.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58121" cy="2807780"/>
                    </a:xfrm>
                    <a:prstGeom prst="rect">
                      <a:avLst/>
                    </a:prstGeom>
                    <a:noFill/>
                    <a:ln>
                      <a:noFill/>
                    </a:ln>
                  </pic:spPr>
                </pic:pic>
              </a:graphicData>
            </a:graphic>
          </wp:inline>
        </w:drawing>
      </w:r>
    </w:p>
    <w:p w14:paraId="78AEE507" w14:textId="77777777" w:rsidR="003E127E" w:rsidRDefault="003E127E" w:rsidP="007D0752">
      <w:pPr>
        <w:rPr>
          <w:rFonts w:ascii="Times" w:hAnsi="Times"/>
          <w:b/>
        </w:rPr>
      </w:pPr>
    </w:p>
    <w:p w14:paraId="33E72EB0" w14:textId="5AB54F45" w:rsidR="00A70231" w:rsidRDefault="007D0752" w:rsidP="007D0752">
      <w:pPr>
        <w:rPr>
          <w:rFonts w:ascii="Times" w:hAnsi="Times"/>
          <w:b/>
        </w:rPr>
      </w:pPr>
      <w:r>
        <w:rPr>
          <w:rFonts w:ascii="Times" w:hAnsi="Times"/>
          <w:b/>
        </w:rPr>
        <w:t>6. Energy decomposition analysis</w:t>
      </w:r>
    </w:p>
    <w:p w14:paraId="2A2A205B" w14:textId="4FBE09F8" w:rsidR="001C021F" w:rsidRPr="00903520" w:rsidRDefault="0005053C" w:rsidP="00903520">
      <w:pPr>
        <w:spacing w:line="276" w:lineRule="auto"/>
        <w:jc w:val="both"/>
        <w:rPr>
          <w:rFonts w:ascii="Times" w:hAnsi="Times"/>
        </w:rPr>
      </w:pPr>
      <w:r w:rsidRPr="0005053C">
        <w:rPr>
          <w:rFonts w:ascii="Times" w:hAnsi="Times"/>
        </w:rPr>
        <w:t>Energy decomposition analysis</w:t>
      </w:r>
      <w:r>
        <w:rPr>
          <w:rFonts w:ascii="Times" w:hAnsi="Times"/>
        </w:rPr>
        <w:t xml:space="preserve"> can provide</w:t>
      </w:r>
      <w:r w:rsidR="00D076DE">
        <w:rPr>
          <w:rFonts w:ascii="Times" w:hAnsi="Times"/>
        </w:rPr>
        <w:t xml:space="preserve"> a graphic</w:t>
      </w:r>
      <w:r>
        <w:rPr>
          <w:rFonts w:ascii="Times" w:hAnsi="Times"/>
        </w:rPr>
        <w:t xml:space="preserve"> and intuitive way to interpret orbital interaction </w:t>
      </w:r>
      <w:r w:rsidR="00D076DE">
        <w:rPr>
          <w:rFonts w:ascii="Times" w:hAnsi="Times"/>
        </w:rPr>
        <w:t xml:space="preserve">such as </w:t>
      </w:r>
      <w:r w:rsidR="000446BC">
        <w:rPr>
          <w:rFonts w:ascii="Times" w:hAnsi="Times"/>
        </w:rPr>
        <w:t>HOMO</w:t>
      </w:r>
      <w:r w:rsidR="00D076DE">
        <w:rPr>
          <w:rFonts w:ascii="Times" w:hAnsi="Times"/>
        </w:rPr>
        <w:t>-</w:t>
      </w:r>
      <w:r w:rsidR="000446BC">
        <w:rPr>
          <w:rFonts w:ascii="Times" w:hAnsi="Times"/>
        </w:rPr>
        <w:t xml:space="preserve">LUMO </w:t>
      </w:r>
      <w:r w:rsidR="00D076DE">
        <w:rPr>
          <w:rFonts w:ascii="Times" w:hAnsi="Times"/>
        </w:rPr>
        <w:t>interaction</w:t>
      </w:r>
      <w:r w:rsidR="000446BC">
        <w:rPr>
          <w:rFonts w:ascii="Times" w:hAnsi="Times"/>
        </w:rPr>
        <w:t>s</w:t>
      </w:r>
      <w:r w:rsidR="00D076DE">
        <w:rPr>
          <w:rFonts w:ascii="Times" w:hAnsi="Times"/>
        </w:rPr>
        <w:t xml:space="preserve"> under the framework of Kohn-Sham molecular orbital method. In order to accomplish EDA, fragment analysis is necessary. First choose the </w:t>
      </w:r>
      <w:r w:rsidR="00182D23">
        <w:rPr>
          <w:rFonts w:ascii="Times" w:hAnsi="Times"/>
        </w:rPr>
        <w:t>“</w:t>
      </w:r>
      <w:r w:rsidR="00D076DE">
        <w:rPr>
          <w:rFonts w:ascii="Times" w:hAnsi="Times"/>
        </w:rPr>
        <w:t>Fragment Analysis</w:t>
      </w:r>
      <w:r w:rsidR="00182D23">
        <w:rPr>
          <w:rFonts w:ascii="Times" w:hAnsi="Times"/>
        </w:rPr>
        <w:t>”</w:t>
      </w:r>
      <w:r w:rsidR="00D076DE">
        <w:rPr>
          <w:rFonts w:ascii="Times" w:hAnsi="Times"/>
        </w:rPr>
        <w:t xml:space="preserve"> in </w:t>
      </w:r>
      <w:r w:rsidR="00182D23">
        <w:rPr>
          <w:rFonts w:ascii="Times" w:hAnsi="Times"/>
        </w:rPr>
        <w:t>P</w:t>
      </w:r>
      <w:r w:rsidR="00D076DE">
        <w:rPr>
          <w:rFonts w:ascii="Times" w:hAnsi="Times"/>
        </w:rPr>
        <w:t>reset option</w:t>
      </w:r>
      <w:r w:rsidR="00182D23">
        <w:rPr>
          <w:rFonts w:ascii="Times" w:hAnsi="Times"/>
        </w:rPr>
        <w:t>,</w:t>
      </w:r>
      <w:r w:rsidR="00D076DE">
        <w:rPr>
          <w:rFonts w:ascii="Times" w:hAnsi="Times"/>
        </w:rPr>
        <w:t xml:space="preserve"> then change to Model</w:t>
      </w:r>
      <w:r w:rsidR="00D076DE">
        <w:rPr>
          <w:rFonts w:ascii="Times" w:hAnsi="Times"/>
          <w:lang w:eastAsia="zh-CN"/>
        </w:rPr>
        <w:t>––&gt;Region part to define fragment. The choice of fragments is a bit arbitrary and often depends on th</w:t>
      </w:r>
      <w:r w:rsidR="000807B5">
        <w:rPr>
          <w:rFonts w:ascii="Times" w:hAnsi="Times"/>
          <w:lang w:eastAsia="zh-CN"/>
        </w:rPr>
        <w:t xml:space="preserve">e research focus. </w:t>
      </w:r>
      <w:r w:rsidR="005C21DB">
        <w:rPr>
          <w:rFonts w:ascii="Times" w:hAnsi="Times"/>
          <w:lang w:eastAsia="zh-CN"/>
        </w:rPr>
        <w:t>For example, if one want to study the activation of C-H bond activation by Pd,</w:t>
      </w:r>
      <w:r w:rsidR="000807B5">
        <w:rPr>
          <w:rFonts w:ascii="Times" w:hAnsi="Times"/>
          <w:lang w:eastAsia="zh-CN"/>
        </w:rPr>
        <w:t xml:space="preserve"> </w:t>
      </w:r>
      <w:r w:rsidR="00D076DE">
        <w:rPr>
          <w:rFonts w:ascii="Times" w:hAnsi="Times"/>
          <w:lang w:eastAsia="zh-CN"/>
        </w:rPr>
        <w:t>select</w:t>
      </w:r>
      <w:r w:rsidR="005C21DB">
        <w:rPr>
          <w:rFonts w:ascii="Times" w:hAnsi="Times"/>
          <w:lang w:eastAsia="zh-CN"/>
        </w:rPr>
        <w:t>ing</w:t>
      </w:r>
      <w:r w:rsidR="00D076DE">
        <w:rPr>
          <w:rFonts w:ascii="Times" w:hAnsi="Times"/>
          <w:lang w:eastAsia="zh-CN"/>
        </w:rPr>
        <w:t xml:space="preserve"> Pd as one fragment and the substrate as </w:t>
      </w:r>
      <w:r w:rsidR="000446BC">
        <w:rPr>
          <w:rFonts w:ascii="Times" w:hAnsi="Times"/>
          <w:lang w:eastAsia="zh-CN"/>
        </w:rPr>
        <w:t>the other fragment</w:t>
      </w:r>
      <w:r w:rsidR="005C21DB">
        <w:rPr>
          <w:rFonts w:ascii="Times" w:hAnsi="Times"/>
          <w:lang w:eastAsia="zh-CN"/>
        </w:rPr>
        <w:t xml:space="preserve"> is good choice, as it can reveal how the Pd and C-H bond interact with each other and how the orbitals constituting C-H bond changes with the approach of Pd </w:t>
      </w:r>
      <w:r w:rsidR="000446BC">
        <w:rPr>
          <w:rFonts w:ascii="Times" w:hAnsi="Times"/>
          <w:lang w:eastAsia="zh-CN"/>
        </w:rPr>
        <w:t>. This type of analysis wi</w:t>
      </w:r>
      <w:r w:rsidR="00182D23">
        <w:rPr>
          <w:rFonts w:ascii="Times" w:hAnsi="Times"/>
          <w:lang w:eastAsia="zh-CN"/>
        </w:rPr>
        <w:t>ll</w:t>
      </w:r>
      <w:r w:rsidR="000446BC">
        <w:rPr>
          <w:rFonts w:ascii="Times" w:hAnsi="Times"/>
          <w:lang w:eastAsia="zh-CN"/>
        </w:rPr>
        <w:t xml:space="preserve"> provide </w:t>
      </w:r>
      <w:r w:rsidR="000807B5">
        <w:rPr>
          <w:rFonts w:ascii="Times" w:hAnsi="Times"/>
          <w:lang w:eastAsia="zh-CN"/>
        </w:rPr>
        <w:t>insights for the oxidative insertion reaction process. Select Pd in the pane, then click the “+” button to add this fragment. Do the same to the other fragment. You can also change the default name of each fragment and total complex, that is “All”, “Region_1”, “Region_2” to any name simply by clicking it and rewriting it.</w:t>
      </w:r>
    </w:p>
    <w:p w14:paraId="2FC8C510" w14:textId="21A2A66E" w:rsidR="00903520" w:rsidRPr="00903520" w:rsidRDefault="007D0752" w:rsidP="00903520">
      <w:pPr>
        <w:rPr>
          <w:rFonts w:ascii="Times" w:hAnsi="Times"/>
        </w:rPr>
      </w:pPr>
      <w:r>
        <w:rPr>
          <w:rFonts w:ascii="Times" w:hAnsi="Times"/>
          <w:b/>
        </w:rPr>
        <w:lastRenderedPageBreak/>
        <w:t xml:space="preserve"> </w:t>
      </w:r>
      <w:r w:rsidR="00903520">
        <w:rPr>
          <w:rFonts w:ascii="Times" w:hAnsi="Times"/>
          <w:noProof/>
          <w:lang w:eastAsia="zh-CN"/>
        </w:rPr>
        <w:drawing>
          <wp:inline distT="0" distB="0" distL="0" distR="0" wp14:anchorId="77D77DCF" wp14:editId="3A474172">
            <wp:extent cx="4243268" cy="2679700"/>
            <wp:effectExtent l="0" t="0" r="0" b="0"/>
            <wp:docPr id="19" name="Picture 19" descr="Macintosh HD:Users:xiaobosun:Desktop:Screen Shot 2016-11-02 at 5.08.5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cintosh HD:Users:xiaobosun:Desktop:Screen Shot 2016-11-02 at 5.08.58 PM.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46182" cy="2681540"/>
                    </a:xfrm>
                    <a:prstGeom prst="rect">
                      <a:avLst/>
                    </a:prstGeom>
                    <a:noFill/>
                    <a:ln>
                      <a:noFill/>
                    </a:ln>
                  </pic:spPr>
                </pic:pic>
              </a:graphicData>
            </a:graphic>
          </wp:inline>
        </w:drawing>
      </w:r>
    </w:p>
    <w:p w14:paraId="67AB1B8D" w14:textId="77777777" w:rsidR="00903520" w:rsidRPr="00903520" w:rsidRDefault="00903520" w:rsidP="00903520">
      <w:pPr>
        <w:rPr>
          <w:rFonts w:ascii="Times" w:hAnsi="Times"/>
        </w:rPr>
      </w:pPr>
    </w:p>
    <w:p w14:paraId="744EDDFE" w14:textId="68952B03" w:rsidR="0005053C" w:rsidRPr="003E127E" w:rsidRDefault="000807B5" w:rsidP="003E127E">
      <w:pPr>
        <w:rPr>
          <w:rFonts w:ascii="Times" w:hAnsi="Times"/>
          <w:b/>
        </w:rPr>
      </w:pPr>
      <w:r>
        <w:rPr>
          <w:rFonts w:ascii="Times" w:hAnsi="Times"/>
          <w:b/>
        </w:rPr>
        <w:t>7. Activation strain analysis</w:t>
      </w:r>
    </w:p>
    <w:p w14:paraId="0684BDF5" w14:textId="59E36A1F" w:rsidR="00C107B3" w:rsidRDefault="00C107B3" w:rsidP="00C107B3">
      <w:pPr>
        <w:spacing w:line="276" w:lineRule="auto"/>
        <w:jc w:val="both"/>
        <w:rPr>
          <w:rFonts w:ascii="Times" w:hAnsi="Times"/>
          <w:lang w:eastAsia="zh-CN"/>
        </w:rPr>
      </w:pPr>
      <w:r w:rsidRPr="00C107B3">
        <w:rPr>
          <w:rFonts w:ascii="Times" w:hAnsi="Times"/>
          <w:lang w:eastAsia="zh-CN"/>
        </w:rPr>
        <w:t xml:space="preserve">PyFrag </w:t>
      </w:r>
      <w:r w:rsidR="00E50482">
        <w:rPr>
          <w:rFonts w:ascii="Times" w:hAnsi="Times"/>
          <w:lang w:eastAsia="zh-CN"/>
        </w:rPr>
        <w:t xml:space="preserve">was designed </w:t>
      </w:r>
      <w:r w:rsidRPr="00C107B3">
        <w:rPr>
          <w:rFonts w:ascii="Times" w:hAnsi="Times"/>
          <w:lang w:eastAsia="zh-CN"/>
        </w:rPr>
        <w:t>as a “wrap-around” for ADF to facilitate fragment analysis calculations along a set of geometry points</w:t>
      </w:r>
      <w:r w:rsidR="00E50482">
        <w:rPr>
          <w:rFonts w:ascii="Times" w:hAnsi="Times"/>
          <w:lang w:eastAsia="zh-CN"/>
        </w:rPr>
        <w:t xml:space="preserve"> obtained from an IRC calculation</w:t>
      </w:r>
      <w:r w:rsidRPr="00C107B3">
        <w:rPr>
          <w:rFonts w:ascii="Times" w:hAnsi="Times"/>
          <w:lang w:eastAsia="zh-CN"/>
        </w:rPr>
        <w:t xml:space="preserve">. </w:t>
      </w:r>
      <w:r w:rsidR="00566687" w:rsidRPr="00566687">
        <w:rPr>
          <w:rFonts w:ascii="Times" w:hAnsi="Times"/>
          <w:lang w:eastAsia="zh-CN"/>
        </w:rPr>
        <w:t>Since it</w:t>
      </w:r>
      <w:r w:rsidR="00566687" w:rsidRPr="00D64F38">
        <w:rPr>
          <w:rFonts w:ascii="Times" w:hAnsi="Times"/>
          <w:lang w:eastAsia="zh-CN"/>
        </w:rPr>
        <w:t xml:space="preserve"> is a program written in the highly transfera</w:t>
      </w:r>
      <w:r w:rsidR="00566687" w:rsidRPr="00566687">
        <w:rPr>
          <w:rFonts w:ascii="Times" w:hAnsi="Times"/>
          <w:lang w:eastAsia="zh-CN"/>
        </w:rPr>
        <w:t>ble Python programming language, r</w:t>
      </w:r>
      <w:r w:rsidR="00566687" w:rsidRPr="00D64F38">
        <w:rPr>
          <w:rFonts w:ascii="Times" w:hAnsi="Times"/>
          <w:lang w:eastAsia="zh-CN"/>
        </w:rPr>
        <w:t xml:space="preserve">unning it on any given system should pose no problems giving there is are working copies of </w:t>
      </w:r>
      <w:hyperlink r:id="rId24" w:history="1">
        <w:r w:rsidR="00566687" w:rsidRPr="00D64F38">
          <w:rPr>
            <w:rFonts w:ascii="Times" w:hAnsi="Times"/>
            <w:lang w:eastAsia="zh-CN"/>
          </w:rPr>
          <w:t>Python</w:t>
        </w:r>
      </w:hyperlink>
      <w:r w:rsidR="00566687" w:rsidRPr="00D64F38">
        <w:rPr>
          <w:rFonts w:ascii="Times" w:hAnsi="Times"/>
          <w:lang w:eastAsia="zh-CN"/>
        </w:rPr>
        <w:t xml:space="preserve"> and the </w:t>
      </w:r>
      <w:hyperlink r:id="rId25" w:history="1">
        <w:r w:rsidR="00566687" w:rsidRPr="00D64F38">
          <w:rPr>
            <w:rFonts w:ascii="Times" w:hAnsi="Times"/>
            <w:lang w:eastAsia="zh-CN"/>
          </w:rPr>
          <w:t>ADF package</w:t>
        </w:r>
      </w:hyperlink>
      <w:r w:rsidR="00566687" w:rsidRPr="00566687">
        <w:rPr>
          <w:rFonts w:ascii="Times" w:hAnsi="Times"/>
          <w:lang w:eastAsia="zh-CN"/>
        </w:rPr>
        <w:t xml:space="preserve"> present. The principal idea behind is to </w:t>
      </w:r>
      <w:r w:rsidR="00566687">
        <w:rPr>
          <w:rFonts w:ascii="Times" w:hAnsi="Times"/>
          <w:lang w:eastAsia="zh-CN"/>
        </w:rPr>
        <w:t>use</w:t>
      </w:r>
      <w:r w:rsidR="00566687" w:rsidRPr="00D64F38">
        <w:rPr>
          <w:rFonts w:ascii="Times" w:hAnsi="Times"/>
          <w:lang w:eastAsia="zh-CN"/>
        </w:rPr>
        <w:t xml:space="preserve"> an ADF input script as a basis and constructs the necessary ADF jobs from it by reading additional PyFrag input statements.</w:t>
      </w:r>
      <w:r w:rsidR="00566687">
        <w:rPr>
          <w:rFonts w:ascii="Arial" w:hAnsi="Arial" w:cs="Arial"/>
          <w:b/>
          <w:bCs/>
          <w:color w:val="253C44"/>
          <w:sz w:val="26"/>
          <w:szCs w:val="26"/>
        </w:rPr>
        <w:t xml:space="preserve"> </w:t>
      </w:r>
      <w:r w:rsidRPr="00C107B3">
        <w:rPr>
          <w:rFonts w:ascii="Times" w:hAnsi="Times"/>
          <w:lang w:eastAsia="zh-CN"/>
        </w:rPr>
        <w:t>The program has been used in our group to employ the “extended activation strain” model of chemical reactivity. The purpose is to make analyses of reaction paths and other (in principle also multidimensional) potential energy surfaces easier and more transparent. PyFrag also enables a user-friendly analysis of reaction paths in terms of the Extended Activation Strain model of chemical reactivity.</w:t>
      </w:r>
    </w:p>
    <w:p w14:paraId="09D844D2" w14:textId="4FAA8BE8" w:rsidR="00CA65F9" w:rsidRPr="00C107B3" w:rsidRDefault="00CA65F9" w:rsidP="00C107B3">
      <w:pPr>
        <w:spacing w:line="276" w:lineRule="auto"/>
        <w:jc w:val="both"/>
        <w:rPr>
          <w:rFonts w:ascii="Times" w:hAnsi="Times"/>
          <w:lang w:eastAsia="zh-CN"/>
        </w:rPr>
      </w:pPr>
      <w:r>
        <w:rPr>
          <w:rFonts w:ascii="Times" w:hAnsi="Times"/>
          <w:lang w:eastAsia="zh-CN"/>
        </w:rPr>
        <w:t>PyFrag input can be divided into two part</w:t>
      </w:r>
      <w:r w:rsidR="00182D23">
        <w:rPr>
          <w:rFonts w:ascii="Times" w:hAnsi="Times"/>
          <w:lang w:eastAsia="zh-CN"/>
        </w:rPr>
        <w:t>s, as shown by an example below,</w:t>
      </w:r>
      <w:r w:rsidR="003E06E3">
        <w:rPr>
          <w:rFonts w:ascii="Times" w:hAnsi="Times"/>
          <w:lang w:eastAsia="zh-CN"/>
        </w:rPr>
        <w:t xml:space="preserve"> o</w:t>
      </w:r>
      <w:r>
        <w:rPr>
          <w:rFonts w:ascii="Times" w:hAnsi="Times"/>
          <w:lang w:eastAsia="zh-CN"/>
        </w:rPr>
        <w:t xml:space="preserve">ne part is to set up basic parameters such as how to define two fragments and specify which data should be printed later, etc. Second part is just normal ADF input for single point calculation. More information can be found in </w:t>
      </w:r>
      <w:r w:rsidR="00A7651C" w:rsidRPr="00A7651C">
        <w:rPr>
          <w:rFonts w:ascii="Times" w:hAnsi="Times"/>
          <w:lang w:eastAsia="zh-CN"/>
        </w:rPr>
        <w:t>http://few.vu.nl/~lws260/pyfrag/PyFrag/Home.html</w:t>
      </w:r>
      <w:r w:rsidR="00A7651C">
        <w:rPr>
          <w:rFonts w:ascii="Times" w:hAnsi="Times"/>
          <w:lang w:eastAsia="zh-CN"/>
        </w:rPr>
        <w:t>.</w:t>
      </w:r>
    </w:p>
    <w:p w14:paraId="138EFE17" w14:textId="77777777" w:rsidR="00514DB7" w:rsidRDefault="00514DB7" w:rsidP="00194519"/>
    <w:p w14:paraId="69ED2521" w14:textId="77777777" w:rsidR="00A94764" w:rsidRDefault="00C107B3" w:rsidP="00A94764">
      <w:pPr>
        <w:rPr>
          <w:noProof/>
        </w:rPr>
      </w:pPr>
      <w:r>
        <w:rPr>
          <w:noProof/>
          <w:lang w:eastAsia="zh-CN"/>
        </w:rPr>
        <w:lastRenderedPageBreak/>
        <w:drawing>
          <wp:inline distT="0" distB="0" distL="0" distR="0" wp14:anchorId="52E7FCB5" wp14:editId="1BF2E37D">
            <wp:extent cx="4229100" cy="2540398"/>
            <wp:effectExtent l="0" t="0" r="0" b="0"/>
            <wp:docPr id="18" name="Picture 18" descr="Macintosh HD:Users:xiaobosun:Desktop:Screen Shot 2016-11-02 at 5.15.4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cintosh HD:Users:xiaobosun:Desktop:Screen Shot 2016-11-02 at 5.15.48 PM.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30985" cy="2541531"/>
                    </a:xfrm>
                    <a:prstGeom prst="rect">
                      <a:avLst/>
                    </a:prstGeom>
                    <a:noFill/>
                    <a:ln>
                      <a:noFill/>
                    </a:ln>
                  </pic:spPr>
                </pic:pic>
              </a:graphicData>
            </a:graphic>
          </wp:inline>
        </w:drawing>
      </w:r>
    </w:p>
    <w:p w14:paraId="62CEF081" w14:textId="373D66D2" w:rsidR="006D4B81" w:rsidRPr="00A94764" w:rsidRDefault="00185C6D" w:rsidP="000B5699">
      <w:pPr>
        <w:spacing w:line="276" w:lineRule="auto"/>
        <w:jc w:val="both"/>
        <w:rPr>
          <w:rFonts w:ascii="Times" w:hAnsi="Times"/>
          <w:lang w:eastAsia="zh-CN"/>
        </w:rPr>
      </w:pPr>
      <w:r w:rsidRPr="00A94764">
        <w:rPr>
          <w:rFonts w:ascii="Times" w:hAnsi="Times"/>
          <w:lang w:eastAsia="zh-CN"/>
        </w:rPr>
        <w:t xml:space="preserve">After </w:t>
      </w:r>
      <w:r w:rsidR="00E8190E">
        <w:rPr>
          <w:rFonts w:ascii="Times" w:hAnsi="Times"/>
          <w:lang w:eastAsia="zh-CN"/>
        </w:rPr>
        <w:t>computation finish</w:t>
      </w:r>
      <w:r w:rsidR="00A94764" w:rsidRPr="00A94764">
        <w:rPr>
          <w:rFonts w:ascii="Times" w:hAnsi="Times"/>
          <w:lang w:eastAsia="zh-CN"/>
        </w:rPr>
        <w:t xml:space="preserve">, PyFrag will generated a txt file, summerizing all the import data </w:t>
      </w:r>
      <w:r w:rsidR="00A94764">
        <w:rPr>
          <w:rFonts w:ascii="Times" w:hAnsi="Times" w:hint="eastAsia"/>
          <w:lang w:eastAsia="zh-CN"/>
        </w:rPr>
        <w:t xml:space="preserve">for </w:t>
      </w:r>
      <w:r w:rsidR="00A94764">
        <w:rPr>
          <w:rFonts w:ascii="Times" w:hAnsi="Times"/>
          <w:lang w:eastAsia="zh-CN"/>
        </w:rPr>
        <w:t>each points cover</w:t>
      </w:r>
      <w:r w:rsidR="000B5699">
        <w:rPr>
          <w:rFonts w:ascii="Times" w:hAnsi="Times"/>
          <w:lang w:eastAsia="zh-CN"/>
        </w:rPr>
        <w:t>ing the whole reaction process</w:t>
      </w:r>
      <w:r w:rsidR="000B5699">
        <w:rPr>
          <w:rFonts w:ascii="Times" w:hAnsi="Times" w:hint="eastAsia"/>
          <w:lang w:eastAsia="zh-CN"/>
        </w:rPr>
        <w:t xml:space="preserve">, such as Bondlength which is the bond length change between the current geometry and </w:t>
      </w:r>
      <w:r w:rsidR="000B5699">
        <w:rPr>
          <w:rFonts w:ascii="Times" w:hAnsi="Times"/>
          <w:lang w:eastAsia="zh-CN"/>
        </w:rPr>
        <w:t xml:space="preserve">reactant. Another example is StrainFrag1, the difference between the singlepoint energy of </w:t>
      </w:r>
      <w:r w:rsidR="000B5699">
        <w:rPr>
          <w:rFonts w:ascii="Times" w:hAnsi="Times" w:hint="eastAsia"/>
          <w:lang w:eastAsia="zh-CN"/>
        </w:rPr>
        <w:t>current geometry</w:t>
      </w:r>
      <w:r w:rsidR="000B5699">
        <w:rPr>
          <w:rFonts w:ascii="Times" w:hAnsi="Times"/>
          <w:lang w:eastAsia="zh-CN"/>
        </w:rPr>
        <w:t xml:space="preserve"> and reference structure, which usually is reactant or reactant complex. Plot</w:t>
      </w:r>
      <w:r w:rsidR="00AA031A">
        <w:rPr>
          <w:rFonts w:ascii="Times" w:hAnsi="Times"/>
          <w:lang w:eastAsia="zh-CN"/>
        </w:rPr>
        <w:t>ting</w:t>
      </w:r>
      <w:r w:rsidR="000B5699">
        <w:rPr>
          <w:rFonts w:ascii="Times" w:hAnsi="Times"/>
          <w:lang w:eastAsia="zh-CN"/>
        </w:rPr>
        <w:t xml:space="preserve"> these data against </w:t>
      </w:r>
      <w:r w:rsidR="00AA031A">
        <w:rPr>
          <w:rFonts w:ascii="Times" w:hAnsi="Times"/>
          <w:lang w:eastAsia="zh-CN"/>
        </w:rPr>
        <w:t>one reaction coordinate, like the stretch of the activated C-H bond,</w:t>
      </w:r>
      <w:r w:rsidR="000B5699">
        <w:rPr>
          <w:rFonts w:ascii="Times" w:hAnsi="Times"/>
          <w:lang w:eastAsia="zh-CN"/>
        </w:rPr>
        <w:t xml:space="preserve"> </w:t>
      </w:r>
      <w:r w:rsidR="00AA031A">
        <w:rPr>
          <w:rFonts w:ascii="Times" w:hAnsi="Times"/>
          <w:lang w:eastAsia="zh-CN"/>
        </w:rPr>
        <w:t>will give rise to figures like below which show</w:t>
      </w:r>
      <w:r w:rsidR="00DC1795">
        <w:rPr>
          <w:rFonts w:ascii="Times" w:hAnsi="Times"/>
          <w:lang w:eastAsia="zh-CN"/>
        </w:rPr>
        <w:t>s</w:t>
      </w:r>
      <w:r w:rsidR="00AA031A">
        <w:rPr>
          <w:rFonts w:ascii="Times" w:hAnsi="Times"/>
          <w:lang w:eastAsia="zh-CN"/>
        </w:rPr>
        <w:t xml:space="preserve"> a whole picture of the reaction process. A</w:t>
      </w:r>
      <w:r w:rsidR="00DC1795">
        <w:rPr>
          <w:rFonts w:ascii="Times" w:hAnsi="Times"/>
          <w:lang w:eastAsia="zh-CN"/>
        </w:rPr>
        <w:t xml:space="preserve">ctivation strain analysis of these figures can reveal different factors that determine the reaction barrier, which can translate into the reaction activity and selectivity. With these insights on mind, one can try to rationally design different reactions or different catalysts by changing the ligand to tune the </w:t>
      </w:r>
      <w:r w:rsidR="00AB6AF2">
        <w:rPr>
          <w:rFonts w:ascii="Times" w:hAnsi="Times"/>
          <w:lang w:eastAsia="zh-CN"/>
        </w:rPr>
        <w:t>orbital interaction or to control the bite angle to reduce strain energy.</w:t>
      </w:r>
    </w:p>
    <w:p w14:paraId="7016C4F5" w14:textId="77777777" w:rsidR="00A94764" w:rsidRDefault="00A94764" w:rsidP="006D4B81">
      <w:pPr>
        <w:pStyle w:val="NoSpacing"/>
        <w:spacing w:line="320" w:lineRule="exact"/>
        <w:jc w:val="both"/>
        <w:rPr>
          <w:noProof/>
        </w:rPr>
      </w:pPr>
    </w:p>
    <w:p w14:paraId="082FD190" w14:textId="215AA70E" w:rsidR="00AB6AF2" w:rsidRPr="003E06E3" w:rsidRDefault="003E06E3" w:rsidP="006D4B81">
      <w:pPr>
        <w:pStyle w:val="NoSpacing"/>
        <w:spacing w:line="320" w:lineRule="exact"/>
        <w:jc w:val="both"/>
        <w:rPr>
          <w:rFonts w:ascii="Times" w:eastAsiaTheme="minorEastAsia" w:hAnsi="Times"/>
          <w:sz w:val="24"/>
          <w:szCs w:val="24"/>
          <w:lang w:val="en-US" w:eastAsia="zh-CN"/>
        </w:rPr>
      </w:pPr>
      <w:r>
        <w:rPr>
          <w:noProof/>
          <w:lang w:val="en-US" w:eastAsia="zh-CN"/>
        </w:rPr>
        <w:drawing>
          <wp:anchor distT="0" distB="0" distL="114300" distR="114300" simplePos="0" relativeHeight="251658240" behindDoc="0" locked="0" layoutInCell="1" allowOverlap="1" wp14:anchorId="775B433A" wp14:editId="58AA891B">
            <wp:simplePos x="0" y="0"/>
            <wp:positionH relativeFrom="column">
              <wp:posOffset>51435</wp:posOffset>
            </wp:positionH>
            <wp:positionV relativeFrom="paragraph">
              <wp:posOffset>1232535</wp:posOffset>
            </wp:positionV>
            <wp:extent cx="5480050" cy="2298700"/>
            <wp:effectExtent l="0" t="0" r="6350" b="12700"/>
            <wp:wrapSquare wrapText="bothSides"/>
            <wp:docPr id="5" name="Picture 5" descr="Macintosh HD:Users:xiaobosun:Desktop:Screen Shot 2016-11-02 at 5.23.2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xiaobosun:Desktop:Screen Shot 2016-11-02 at 5.23.20 PM.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80050" cy="2298700"/>
                    </a:xfrm>
                    <a:prstGeom prst="rect">
                      <a:avLst/>
                    </a:prstGeom>
                    <a:noFill/>
                    <a:ln>
                      <a:noFill/>
                    </a:ln>
                  </pic:spPr>
                </pic:pic>
              </a:graphicData>
            </a:graphic>
            <wp14:sizeRelH relativeFrom="page">
              <wp14:pctWidth>0</wp14:pctWidth>
            </wp14:sizeRelH>
            <wp14:sizeRelV relativeFrom="page">
              <wp14:pctHeight>0</wp14:pctHeight>
            </wp14:sizeRelV>
          </wp:anchor>
        </w:drawing>
      </w:r>
      <w:r w:rsidR="001C76D3" w:rsidRPr="001C76D3">
        <w:rPr>
          <w:rFonts w:ascii="Times" w:eastAsiaTheme="minorEastAsia" w:hAnsi="Times"/>
          <w:sz w:val="24"/>
          <w:szCs w:val="24"/>
          <w:lang w:val="en-US" w:eastAsia="zh-CN"/>
        </w:rPr>
        <w:t xml:space="preserve">The problem with </w:t>
      </w:r>
      <w:r w:rsidR="001C76D3">
        <w:rPr>
          <w:rFonts w:ascii="Times" w:eastAsiaTheme="minorEastAsia" w:hAnsi="Times"/>
          <w:sz w:val="24"/>
          <w:szCs w:val="24"/>
          <w:lang w:val="en-US" w:eastAsia="zh-CN"/>
        </w:rPr>
        <w:t xml:space="preserve">PyFrag is that it is a python script which can not be run by ADFinput like other types of calculations. In order to use PyFrag, one should use terminal to run it. Therefore, </w:t>
      </w:r>
      <w:r w:rsidR="006A66DD">
        <w:rPr>
          <w:rFonts w:ascii="Times" w:eastAsiaTheme="minorEastAsia" w:hAnsi="Times"/>
          <w:sz w:val="24"/>
          <w:szCs w:val="24"/>
          <w:lang w:val="en-US" w:eastAsia="zh-CN"/>
        </w:rPr>
        <w:t>some basic knowledge about unix and bash is needed.  However, one can also do this similar type of calculation by hand, simply by doing a series of Fragment Analysis for some special points of IRC, such as R, RC, TS, P. It may need more effort, but in principle the results are the same.</w:t>
      </w:r>
    </w:p>
    <w:p w14:paraId="77AAB11B" w14:textId="36A994B6" w:rsidR="0051628D" w:rsidRDefault="0051628D" w:rsidP="0051628D">
      <w:pPr>
        <w:rPr>
          <w:rFonts w:ascii="Times" w:hAnsi="Times"/>
          <w:b/>
        </w:rPr>
      </w:pPr>
      <w:r>
        <w:rPr>
          <w:rFonts w:ascii="Times" w:hAnsi="Times"/>
          <w:b/>
        </w:rPr>
        <w:lastRenderedPageBreak/>
        <w:t>8. Extension of calculation</w:t>
      </w:r>
    </w:p>
    <w:p w14:paraId="22BAE263" w14:textId="77777777" w:rsidR="0051628D" w:rsidRDefault="0051628D" w:rsidP="0051628D">
      <w:pPr>
        <w:rPr>
          <w:rFonts w:ascii="Times" w:hAnsi="Times"/>
          <w:b/>
        </w:rPr>
      </w:pPr>
    </w:p>
    <w:p w14:paraId="79EE3086" w14:textId="10F9B724" w:rsidR="00E50482" w:rsidRDefault="00E50482" w:rsidP="00903520">
      <w:pPr>
        <w:spacing w:line="276" w:lineRule="auto"/>
        <w:jc w:val="both"/>
        <w:rPr>
          <w:rFonts w:ascii="Times" w:hAnsi="Times"/>
          <w:lang w:eastAsia="zh-CN"/>
        </w:rPr>
      </w:pPr>
      <w:r>
        <w:rPr>
          <w:rFonts w:ascii="Times" w:hAnsi="Times"/>
          <w:lang w:eastAsia="zh-CN"/>
        </w:rPr>
        <w:t>S</w:t>
      </w:r>
      <w:r w:rsidR="0051628D">
        <w:rPr>
          <w:rFonts w:ascii="Times" w:hAnsi="Times"/>
          <w:lang w:eastAsia="zh-CN"/>
        </w:rPr>
        <w:t>tep</w:t>
      </w:r>
      <w:r>
        <w:rPr>
          <w:rFonts w:ascii="Times" w:hAnsi="Times"/>
          <w:lang w:eastAsia="zh-CN"/>
        </w:rPr>
        <w:t>s</w:t>
      </w:r>
      <w:r w:rsidR="0051628D">
        <w:rPr>
          <w:rFonts w:ascii="Times" w:hAnsi="Times"/>
          <w:lang w:eastAsia="zh-CN"/>
        </w:rPr>
        <w:t xml:space="preserve"> 1-7 </w:t>
      </w:r>
      <w:r>
        <w:rPr>
          <w:rFonts w:ascii="Times" w:hAnsi="Times"/>
          <w:lang w:eastAsia="zh-CN"/>
        </w:rPr>
        <w:t xml:space="preserve">serve as </w:t>
      </w:r>
      <w:r w:rsidR="0051628D">
        <w:rPr>
          <w:rFonts w:ascii="Times" w:hAnsi="Times"/>
          <w:lang w:eastAsia="zh-CN"/>
        </w:rPr>
        <w:t xml:space="preserve">the basic calculation </w:t>
      </w:r>
      <w:r>
        <w:rPr>
          <w:rFonts w:ascii="Times" w:hAnsi="Times"/>
          <w:lang w:eastAsia="zh-CN"/>
        </w:rPr>
        <w:t xml:space="preserve">procedure for laboratory </w:t>
      </w:r>
      <w:r w:rsidR="0051628D">
        <w:rPr>
          <w:rFonts w:ascii="Times" w:hAnsi="Times"/>
          <w:lang w:eastAsia="zh-CN"/>
        </w:rPr>
        <w:t>exercise. After the model reaction Pd + CH</w:t>
      </w:r>
      <w:r w:rsidR="0051628D" w:rsidRPr="00E110D3">
        <w:rPr>
          <w:rFonts w:ascii="Times" w:hAnsi="Times"/>
          <w:vertAlign w:val="subscript"/>
          <w:lang w:eastAsia="zh-CN"/>
        </w:rPr>
        <w:t>4</w:t>
      </w:r>
      <w:r w:rsidR="0051628D" w:rsidRPr="00E110D3">
        <w:rPr>
          <w:rFonts w:ascii="Times" w:hAnsi="Times"/>
          <w:lang w:eastAsia="zh-CN"/>
        </w:rPr>
        <w:t xml:space="preserve"> </w:t>
      </w:r>
      <w:r w:rsidR="0051628D">
        <w:rPr>
          <w:rFonts w:ascii="Times" w:hAnsi="Times"/>
          <w:lang w:eastAsia="zh-CN"/>
        </w:rPr>
        <w:t xml:space="preserve">is completed, </w:t>
      </w:r>
      <w:r>
        <w:rPr>
          <w:rFonts w:ascii="Times" w:hAnsi="Times"/>
          <w:lang w:eastAsia="zh-CN"/>
        </w:rPr>
        <w:t xml:space="preserve">perform the same process for the reactions of </w:t>
      </w:r>
      <w:r w:rsidR="0051628D">
        <w:rPr>
          <w:rFonts w:ascii="Times" w:hAnsi="Times"/>
          <w:lang w:eastAsia="zh-CN"/>
        </w:rPr>
        <w:t>Pd + CH</w:t>
      </w:r>
      <w:r w:rsidR="0051628D" w:rsidRPr="00E110D3">
        <w:rPr>
          <w:rFonts w:ascii="Times" w:hAnsi="Times"/>
          <w:vertAlign w:val="subscript"/>
          <w:lang w:eastAsia="zh-CN"/>
        </w:rPr>
        <w:t>3</w:t>
      </w:r>
      <w:r w:rsidR="0051628D">
        <w:rPr>
          <w:rFonts w:ascii="Times" w:hAnsi="Times"/>
          <w:lang w:eastAsia="zh-CN"/>
        </w:rPr>
        <w:t>Cl and</w:t>
      </w:r>
      <w:r w:rsidR="0051628D" w:rsidRPr="00E110D3">
        <w:rPr>
          <w:rFonts w:ascii="Times" w:hAnsi="Times"/>
          <w:lang w:eastAsia="zh-CN"/>
        </w:rPr>
        <w:t xml:space="preserve"> C</w:t>
      </w:r>
      <w:r w:rsidR="0051628D" w:rsidRPr="00E110D3">
        <w:rPr>
          <w:rFonts w:ascii="Times" w:hAnsi="Times"/>
          <w:vertAlign w:val="subscript"/>
          <w:lang w:eastAsia="zh-CN"/>
        </w:rPr>
        <w:t>2</w:t>
      </w:r>
      <w:r w:rsidR="0051628D" w:rsidRPr="00E110D3">
        <w:rPr>
          <w:rFonts w:ascii="Times" w:hAnsi="Times"/>
          <w:lang w:eastAsia="zh-CN"/>
        </w:rPr>
        <w:t>H</w:t>
      </w:r>
      <w:r w:rsidR="0051628D" w:rsidRPr="00E110D3">
        <w:rPr>
          <w:rFonts w:ascii="Times" w:hAnsi="Times"/>
          <w:vertAlign w:val="subscript"/>
          <w:lang w:eastAsia="zh-CN"/>
        </w:rPr>
        <w:t>6</w:t>
      </w:r>
      <w:r w:rsidR="0051628D" w:rsidRPr="00E110D3">
        <w:rPr>
          <w:rFonts w:ascii="Times" w:hAnsi="Times"/>
          <w:lang w:eastAsia="zh-CN"/>
        </w:rPr>
        <w:t xml:space="preserve">. Use the data obtained to analyze the </w:t>
      </w:r>
      <w:r w:rsidR="00425A83" w:rsidRPr="00E110D3">
        <w:rPr>
          <w:rFonts w:ascii="Times" w:hAnsi="Times"/>
          <w:lang w:eastAsia="zh-CN"/>
        </w:rPr>
        <w:t xml:space="preserve">effect of changing substrates for Pd-catalyzed oxidative insertion. If </w:t>
      </w:r>
      <w:r>
        <w:rPr>
          <w:rFonts w:ascii="Times" w:hAnsi="Times"/>
          <w:lang w:eastAsia="zh-CN"/>
        </w:rPr>
        <w:t>additional</w:t>
      </w:r>
      <w:r w:rsidRPr="00E110D3">
        <w:rPr>
          <w:rFonts w:ascii="Times" w:hAnsi="Times"/>
          <w:lang w:eastAsia="zh-CN"/>
        </w:rPr>
        <w:t xml:space="preserve"> </w:t>
      </w:r>
      <w:r w:rsidR="00425A83" w:rsidRPr="00E110D3">
        <w:rPr>
          <w:rFonts w:ascii="Times" w:hAnsi="Times"/>
          <w:lang w:eastAsia="zh-CN"/>
        </w:rPr>
        <w:t>time is available, we can alter the catalyst from bare Pd to dicoordinated Pd</w:t>
      </w:r>
      <w:r w:rsidR="00425A83" w:rsidRPr="00425A83">
        <w:rPr>
          <w:rFonts w:ascii="Times" w:hAnsi="Times"/>
          <w:lang w:eastAsia="zh-CN"/>
        </w:rPr>
        <w:t>(PH</w:t>
      </w:r>
      <w:r w:rsidR="00425A83" w:rsidRPr="00AF4140">
        <w:rPr>
          <w:rFonts w:ascii="Times" w:hAnsi="Times"/>
          <w:vertAlign w:val="subscript"/>
          <w:lang w:eastAsia="zh-CN"/>
        </w:rPr>
        <w:t>3</w:t>
      </w:r>
      <w:r w:rsidR="00425A83" w:rsidRPr="00425A83">
        <w:rPr>
          <w:rFonts w:ascii="Times" w:hAnsi="Times"/>
          <w:lang w:eastAsia="zh-CN"/>
        </w:rPr>
        <w:t>)</w:t>
      </w:r>
      <w:r w:rsidR="00425A83" w:rsidRPr="00AF4140">
        <w:rPr>
          <w:rFonts w:ascii="Times" w:hAnsi="Times"/>
          <w:vertAlign w:val="subscript"/>
          <w:lang w:eastAsia="zh-CN"/>
        </w:rPr>
        <w:t>2</w:t>
      </w:r>
      <w:r w:rsidR="00425A83" w:rsidRPr="00E110D3">
        <w:rPr>
          <w:rFonts w:ascii="Times" w:hAnsi="Times"/>
          <w:lang w:eastAsia="zh-CN"/>
        </w:rPr>
        <w:t xml:space="preserve"> and chelated </w:t>
      </w:r>
      <w:r w:rsidR="00425A83" w:rsidRPr="00425A83">
        <w:rPr>
          <w:rFonts w:ascii="Times" w:hAnsi="Times"/>
          <w:lang w:eastAsia="zh-CN"/>
        </w:rPr>
        <w:t>P</w:t>
      </w:r>
      <w:r w:rsidR="00425A83" w:rsidRPr="00E110D3">
        <w:rPr>
          <w:rFonts w:ascii="Times" w:hAnsi="Times"/>
          <w:lang w:eastAsia="zh-CN"/>
        </w:rPr>
        <w:t>d[P</w:t>
      </w:r>
      <w:r w:rsidR="00425A83" w:rsidRPr="00AF4140">
        <w:rPr>
          <w:rFonts w:ascii="Times" w:hAnsi="Times"/>
          <w:vertAlign w:val="subscript"/>
          <w:lang w:eastAsia="zh-CN"/>
        </w:rPr>
        <w:t>2</w:t>
      </w:r>
      <w:r w:rsidR="00425A83" w:rsidRPr="00E110D3">
        <w:rPr>
          <w:rFonts w:ascii="Times" w:hAnsi="Times"/>
          <w:lang w:eastAsia="zh-CN"/>
        </w:rPr>
        <w:t>P]</w:t>
      </w:r>
      <w:r w:rsidR="00AF4140">
        <w:rPr>
          <w:rFonts w:ascii="Times" w:hAnsi="Times"/>
          <w:lang w:eastAsia="zh-CN"/>
        </w:rPr>
        <w:t xml:space="preserve"> </w:t>
      </w:r>
      <w:r>
        <w:rPr>
          <w:rFonts w:ascii="Times" w:hAnsi="Times"/>
          <w:lang w:eastAsia="zh-CN"/>
        </w:rPr>
        <w:t xml:space="preserve">and </w:t>
      </w:r>
      <w:r w:rsidR="00AF4140">
        <w:rPr>
          <w:rFonts w:ascii="Times" w:hAnsi="Times"/>
          <w:lang w:eastAsia="zh-CN"/>
        </w:rPr>
        <w:t>study the ligand e</w:t>
      </w:r>
      <w:r w:rsidR="003E127E">
        <w:rPr>
          <w:rFonts w:ascii="Times" w:hAnsi="Times"/>
          <w:lang w:eastAsia="zh-CN"/>
        </w:rPr>
        <w:t>ffect and bite angle effect</w:t>
      </w:r>
      <w:r>
        <w:rPr>
          <w:rFonts w:ascii="Times" w:hAnsi="Times"/>
          <w:lang w:eastAsia="zh-CN"/>
        </w:rPr>
        <w:t>.</w:t>
      </w:r>
    </w:p>
    <w:p w14:paraId="5AE8CB41" w14:textId="56F3A310" w:rsidR="00903520" w:rsidRDefault="00903520" w:rsidP="00903520">
      <w:pPr>
        <w:spacing w:line="276" w:lineRule="auto"/>
        <w:jc w:val="both"/>
        <w:rPr>
          <w:rFonts w:ascii="Times" w:hAnsi="Times"/>
          <w:lang w:eastAsia="zh-CN"/>
        </w:rPr>
      </w:pPr>
    </w:p>
    <w:p w14:paraId="1273E397" w14:textId="69B8A21E" w:rsidR="003E127E" w:rsidRDefault="003E127E" w:rsidP="00903520">
      <w:pPr>
        <w:spacing w:line="276" w:lineRule="auto"/>
        <w:jc w:val="both"/>
        <w:rPr>
          <w:rFonts w:ascii="Times" w:hAnsi="Times"/>
          <w:b/>
          <w:lang w:eastAsia="zh-CN"/>
        </w:rPr>
      </w:pPr>
      <w:r w:rsidRPr="003E127E">
        <w:rPr>
          <w:rFonts w:ascii="Times" w:hAnsi="Times"/>
          <w:b/>
          <w:lang w:eastAsia="zh-CN"/>
        </w:rPr>
        <w:t>Reference</w:t>
      </w:r>
    </w:p>
    <w:p w14:paraId="06219EF6" w14:textId="77777777" w:rsidR="00F4419D" w:rsidRDefault="00F4419D" w:rsidP="00903520">
      <w:pPr>
        <w:spacing w:line="276" w:lineRule="auto"/>
        <w:jc w:val="both"/>
        <w:rPr>
          <w:rFonts w:ascii="Times" w:hAnsi="Times"/>
          <w:b/>
          <w:lang w:eastAsia="zh-CN"/>
        </w:rPr>
      </w:pPr>
    </w:p>
    <w:p w14:paraId="67952DC7" w14:textId="422CD130" w:rsidR="006B78F5" w:rsidRDefault="006B78F5" w:rsidP="00F4419D">
      <w:pPr>
        <w:spacing w:line="360" w:lineRule="auto"/>
        <w:jc w:val="both"/>
        <w:rPr>
          <w:rFonts w:ascii="Times" w:hAnsi="Times" w:cs="Helvetica Neue"/>
          <w:color w:val="353535"/>
          <w:lang w:val="nl-NL"/>
        </w:rPr>
      </w:pPr>
      <w:r w:rsidRPr="00F4419D">
        <w:rPr>
          <w:rFonts w:ascii="Times" w:hAnsi="Times" w:cs="Helvetica Neue"/>
          <w:color w:val="353535"/>
          <w:lang w:val="nl-NL"/>
        </w:rPr>
        <w:t>1. G. Th. de Jong, F. M. Bickelhaupt</w:t>
      </w:r>
      <w:r w:rsidR="00F4419D">
        <w:rPr>
          <w:rFonts w:ascii="Times" w:hAnsi="Times" w:cs="Helvetica Neue"/>
          <w:color w:val="353535"/>
          <w:lang w:val="nl-NL"/>
        </w:rPr>
        <w:t>,</w:t>
      </w:r>
      <w:r w:rsidRPr="00F4419D">
        <w:rPr>
          <w:rFonts w:ascii="Times" w:hAnsi="Times" w:cs="Helvetica Neue"/>
          <w:color w:val="353535"/>
          <w:lang w:val="nl-NL"/>
        </w:rPr>
        <w:t> </w:t>
      </w:r>
      <w:r w:rsidR="00F4419D">
        <w:rPr>
          <w:rFonts w:ascii="Times" w:hAnsi="Times" w:cs="Helvetica Neue"/>
          <w:color w:val="353535"/>
          <w:lang w:val="nl-NL"/>
        </w:rPr>
        <w:t xml:space="preserve"> </w:t>
      </w:r>
      <w:hyperlink r:id="rId28" w:history="1">
        <w:r w:rsidRPr="00F4419D">
          <w:rPr>
            <w:rFonts w:ascii="Times" w:hAnsi="Times" w:cs="Helvetica Neue"/>
            <w:i/>
            <w:color w:val="353535"/>
            <w:lang w:val="nl-NL"/>
          </w:rPr>
          <w:t>ChemPhysChem</w:t>
        </w:r>
      </w:hyperlink>
      <w:r w:rsidRPr="00F4419D">
        <w:rPr>
          <w:rFonts w:ascii="Times" w:hAnsi="Times" w:cs="Helvetica Neue"/>
          <w:color w:val="353535"/>
          <w:lang w:val="nl-NL"/>
        </w:rPr>
        <w:t> </w:t>
      </w:r>
      <w:hyperlink r:id="rId29" w:history="1">
        <w:r w:rsidRPr="00F4419D">
          <w:rPr>
            <w:rFonts w:ascii="Times" w:hAnsi="Times" w:cs="Helvetica Neue"/>
            <w:b/>
            <w:color w:val="353535"/>
            <w:lang w:val="nl-NL"/>
          </w:rPr>
          <w:t>2007</w:t>
        </w:r>
        <w:r w:rsidRPr="00F4419D">
          <w:rPr>
            <w:rFonts w:ascii="Times" w:hAnsi="Times" w:cs="Helvetica Neue"/>
            <w:color w:val="353535"/>
            <w:lang w:val="nl-NL"/>
          </w:rPr>
          <w:t>,</w:t>
        </w:r>
        <w:r w:rsidRPr="00F4419D">
          <w:rPr>
            <w:rFonts w:ascii="Times" w:hAnsi="Times" w:cs="Helvetica Neue"/>
            <w:i/>
            <w:color w:val="353535"/>
            <w:lang w:val="nl-NL"/>
          </w:rPr>
          <w:t> 8</w:t>
        </w:r>
        <w:r w:rsidRPr="00F4419D">
          <w:rPr>
            <w:rFonts w:ascii="Times" w:hAnsi="Times" w:cs="Helvetica Neue"/>
            <w:color w:val="353535"/>
            <w:lang w:val="nl-NL"/>
          </w:rPr>
          <w:t>, 1170-1181</w:t>
        </w:r>
      </w:hyperlink>
      <w:r w:rsidR="00F4419D">
        <w:rPr>
          <w:rFonts w:ascii="Times" w:hAnsi="Times" w:cs="Helvetica Neue"/>
          <w:color w:val="353535"/>
          <w:lang w:val="nl-NL"/>
        </w:rPr>
        <w:t>.</w:t>
      </w:r>
    </w:p>
    <w:p w14:paraId="60F2156D" w14:textId="272192A6" w:rsidR="00A46139" w:rsidRPr="003E06E3" w:rsidRDefault="00A46139" w:rsidP="00F4419D">
      <w:pPr>
        <w:spacing w:line="360" w:lineRule="auto"/>
        <w:jc w:val="both"/>
        <w:rPr>
          <w:rFonts w:ascii="Times" w:hAnsi="Times" w:cs="Helvetica Neue"/>
          <w:color w:val="353535"/>
          <w:lang w:val="nl-NL"/>
        </w:rPr>
      </w:pPr>
      <w:r>
        <w:rPr>
          <w:rFonts w:ascii="Times" w:hAnsi="Times" w:cs="Helvetica Neue"/>
          <w:color w:val="353535"/>
          <w:lang w:val="nl-NL"/>
        </w:rPr>
        <w:t xml:space="preserve">2. </w:t>
      </w:r>
      <w:hyperlink r:id="rId30" w:history="1">
        <w:r w:rsidRPr="003E06E3">
          <w:rPr>
            <w:rFonts w:ascii="Times" w:hAnsi="Times" w:cs="Helvetica Neue"/>
            <w:color w:val="353535"/>
            <w:lang w:val="nl-NL"/>
          </w:rPr>
          <w:t>Árpád Molnár</w:t>
        </w:r>
      </w:hyperlink>
      <w:r w:rsidRPr="00A46139">
        <w:rPr>
          <w:rFonts w:ascii="Times" w:hAnsi="Times" w:cs="Helvetica Neue"/>
          <w:color w:val="353535"/>
          <w:lang w:val="nl-NL"/>
        </w:rPr>
        <w:t xml:space="preserve">, </w:t>
      </w:r>
      <w:r w:rsidRPr="003E06E3">
        <w:rPr>
          <w:rFonts w:ascii="Times" w:hAnsi="Times" w:cs="Helvetica"/>
          <w:i/>
          <w:iCs/>
          <w:sz w:val="23"/>
          <w:szCs w:val="23"/>
        </w:rPr>
        <w:t>Chem. Rev.</w:t>
      </w:r>
      <w:r w:rsidRPr="003E06E3">
        <w:rPr>
          <w:rFonts w:ascii="Times" w:hAnsi="Times" w:cs="Helvetica"/>
          <w:sz w:val="23"/>
          <w:szCs w:val="23"/>
        </w:rPr>
        <w:t xml:space="preserve">, </w:t>
      </w:r>
      <w:r w:rsidRPr="003E06E3">
        <w:rPr>
          <w:rFonts w:ascii="Times" w:hAnsi="Times" w:cs="Helvetica"/>
          <w:b/>
          <w:bCs/>
          <w:sz w:val="23"/>
          <w:szCs w:val="23"/>
        </w:rPr>
        <w:t>2011</w:t>
      </w:r>
      <w:r w:rsidRPr="003E06E3">
        <w:rPr>
          <w:rFonts w:ascii="Times" w:hAnsi="Times" w:cs="Helvetica"/>
          <w:sz w:val="23"/>
          <w:szCs w:val="23"/>
        </w:rPr>
        <w:t xml:space="preserve">, </w:t>
      </w:r>
      <w:r w:rsidRPr="003E06E3">
        <w:rPr>
          <w:rFonts w:ascii="Times" w:hAnsi="Times" w:cs="Helvetica"/>
          <w:i/>
          <w:iCs/>
          <w:sz w:val="23"/>
          <w:szCs w:val="23"/>
        </w:rPr>
        <w:t>111</w:t>
      </w:r>
      <w:r w:rsidR="002E00DB" w:rsidRPr="003E06E3">
        <w:rPr>
          <w:rFonts w:ascii="Times" w:hAnsi="Times" w:cs="Helvetica"/>
          <w:sz w:val="23"/>
          <w:szCs w:val="23"/>
        </w:rPr>
        <w:t xml:space="preserve"> (3),</w:t>
      </w:r>
      <w:r w:rsidRPr="003E06E3">
        <w:rPr>
          <w:rFonts w:ascii="Times" w:hAnsi="Times" w:cs="Helvetica"/>
          <w:sz w:val="23"/>
          <w:szCs w:val="23"/>
        </w:rPr>
        <w:t xml:space="preserve"> 2251–2320</w:t>
      </w:r>
      <w:r w:rsidR="00BA7274" w:rsidRPr="003E06E3">
        <w:rPr>
          <w:rFonts w:ascii="Times" w:hAnsi="Times" w:cs="Helvetica"/>
          <w:sz w:val="23"/>
          <w:szCs w:val="23"/>
        </w:rPr>
        <w:t>.</w:t>
      </w:r>
    </w:p>
    <w:p w14:paraId="6CA843EE" w14:textId="324697B0" w:rsidR="006B78F5" w:rsidRPr="00F4419D" w:rsidRDefault="002E00DB" w:rsidP="00F4419D">
      <w:pPr>
        <w:spacing w:line="360" w:lineRule="auto"/>
        <w:jc w:val="both"/>
        <w:rPr>
          <w:rFonts w:ascii="Times" w:hAnsi="Times" w:cs="Helvetica Neue"/>
          <w:color w:val="353535"/>
          <w:lang w:val="nl-NL"/>
        </w:rPr>
      </w:pPr>
      <w:r>
        <w:rPr>
          <w:rFonts w:ascii="Times" w:hAnsi="Times" w:cs="Helvetica Neue"/>
          <w:color w:val="353535"/>
          <w:lang w:val="nl-NL"/>
        </w:rPr>
        <w:t>3</w:t>
      </w:r>
      <w:r w:rsidR="006B78F5" w:rsidRPr="00F4419D">
        <w:rPr>
          <w:rFonts w:ascii="Times" w:hAnsi="Times" w:cs="Helvetica Neue"/>
          <w:color w:val="353535"/>
          <w:lang w:val="nl-NL"/>
        </w:rPr>
        <w:t>. L. P. Wolters, F. M. Bickelhaupt</w:t>
      </w:r>
      <w:r w:rsidR="00F4419D">
        <w:rPr>
          <w:rFonts w:ascii="Times" w:hAnsi="Times" w:cs="Helvetica Neue"/>
          <w:color w:val="353535"/>
          <w:lang w:val="nl-NL"/>
        </w:rPr>
        <w:t>,</w:t>
      </w:r>
      <w:r w:rsidR="006B78F5" w:rsidRPr="00F4419D">
        <w:rPr>
          <w:rFonts w:ascii="Times" w:hAnsi="Times" w:cs="Helvetica Neue"/>
          <w:color w:val="353535"/>
          <w:lang w:val="nl-NL"/>
        </w:rPr>
        <w:t> </w:t>
      </w:r>
      <w:r w:rsidR="00F4419D">
        <w:rPr>
          <w:rFonts w:ascii="Times" w:hAnsi="Times" w:cs="Helvetica Neue"/>
          <w:color w:val="353535"/>
          <w:lang w:val="nl-NL"/>
        </w:rPr>
        <w:t xml:space="preserve"> </w:t>
      </w:r>
      <w:hyperlink r:id="rId31" w:history="1">
        <w:r w:rsidR="006B78F5" w:rsidRPr="00F4419D">
          <w:rPr>
            <w:rFonts w:ascii="Times" w:hAnsi="Times" w:cs="Helvetica Neue"/>
            <w:i/>
            <w:color w:val="353535"/>
            <w:lang w:val="nl-NL"/>
          </w:rPr>
          <w:t>WIRES Comput. Mol. Sci.</w:t>
        </w:r>
        <w:r w:rsidR="006B78F5" w:rsidRPr="00F4419D">
          <w:rPr>
            <w:rFonts w:ascii="Times" w:hAnsi="Times" w:cs="Helvetica Neue"/>
            <w:color w:val="353535"/>
            <w:lang w:val="nl-NL"/>
          </w:rPr>
          <w:t xml:space="preserve"> </w:t>
        </w:r>
        <w:r w:rsidR="006B78F5" w:rsidRPr="00F4419D">
          <w:rPr>
            <w:rFonts w:ascii="Times" w:hAnsi="Times" w:cs="Helvetica Neue"/>
            <w:b/>
            <w:color w:val="353535"/>
            <w:lang w:val="nl-NL"/>
          </w:rPr>
          <w:t>2015</w:t>
        </w:r>
        <w:r w:rsidR="006B78F5" w:rsidRPr="00F4419D">
          <w:rPr>
            <w:rFonts w:ascii="Times" w:hAnsi="Times" w:cs="Helvetica Neue"/>
            <w:color w:val="353535"/>
            <w:lang w:val="nl-NL"/>
          </w:rPr>
          <w:t xml:space="preserve">, </w:t>
        </w:r>
        <w:r w:rsidR="006B78F5" w:rsidRPr="00F4419D">
          <w:rPr>
            <w:rFonts w:ascii="Times" w:hAnsi="Times" w:cs="Helvetica Neue"/>
            <w:i/>
            <w:color w:val="353535"/>
            <w:lang w:val="nl-NL"/>
          </w:rPr>
          <w:t>5</w:t>
        </w:r>
        <w:r w:rsidR="006B78F5" w:rsidRPr="00F4419D">
          <w:rPr>
            <w:rFonts w:ascii="Times" w:hAnsi="Times" w:cs="Helvetica Neue"/>
            <w:color w:val="353535"/>
            <w:lang w:val="nl-NL"/>
          </w:rPr>
          <w:t>, 324-343</w:t>
        </w:r>
      </w:hyperlink>
      <w:r w:rsidR="00F4419D">
        <w:rPr>
          <w:rFonts w:ascii="Times" w:hAnsi="Times" w:cs="Helvetica Neue"/>
          <w:color w:val="353535"/>
          <w:lang w:val="nl-NL"/>
        </w:rPr>
        <w:t>.</w:t>
      </w:r>
    </w:p>
    <w:p w14:paraId="6BD571D6" w14:textId="593610F4" w:rsidR="006B78F5" w:rsidRPr="00F4419D" w:rsidRDefault="002E00DB" w:rsidP="00F4419D">
      <w:pPr>
        <w:spacing w:line="360" w:lineRule="auto"/>
        <w:jc w:val="both"/>
        <w:rPr>
          <w:rFonts w:ascii="Times" w:hAnsi="Times" w:cs="Helvetica Neue"/>
          <w:color w:val="353535"/>
          <w:lang w:val="nl-NL"/>
        </w:rPr>
      </w:pPr>
      <w:r>
        <w:rPr>
          <w:rFonts w:ascii="Times" w:hAnsi="Times" w:cs="Helvetica Neue"/>
          <w:color w:val="353535"/>
          <w:lang w:val="nl-NL"/>
        </w:rPr>
        <w:t>4</w:t>
      </w:r>
      <w:r w:rsidR="006B78F5" w:rsidRPr="00F4419D">
        <w:rPr>
          <w:rFonts w:ascii="Times" w:hAnsi="Times" w:cs="Helvetica Neue"/>
          <w:color w:val="353535"/>
          <w:lang w:val="nl-NL"/>
        </w:rPr>
        <w:t>.</w:t>
      </w:r>
      <w:r w:rsidR="00F4419D">
        <w:rPr>
          <w:rFonts w:ascii="Times" w:hAnsi="Times" w:cs="Helvetica Neue"/>
          <w:color w:val="353535"/>
          <w:lang w:val="nl-NL"/>
        </w:rPr>
        <w:t xml:space="preserve"> L. </w:t>
      </w:r>
      <w:r w:rsidR="006B78F5" w:rsidRPr="00F4419D">
        <w:rPr>
          <w:rFonts w:ascii="Times" w:hAnsi="Times" w:cs="Helvetica Neue"/>
          <w:color w:val="353535"/>
          <w:lang w:val="nl-NL"/>
        </w:rPr>
        <w:t>P. Wolters, W. J. van Zeist, F. M. Bickelhaupt</w:t>
      </w:r>
      <w:r w:rsidR="00F4419D">
        <w:rPr>
          <w:rFonts w:ascii="Times" w:hAnsi="Times" w:cs="Helvetica Neue"/>
          <w:color w:val="353535"/>
          <w:lang w:val="nl-NL"/>
        </w:rPr>
        <w:t>,</w:t>
      </w:r>
      <w:r w:rsidR="006B78F5" w:rsidRPr="00F4419D">
        <w:rPr>
          <w:rFonts w:ascii="Times" w:hAnsi="Times" w:cs="Helvetica Neue"/>
          <w:color w:val="353535"/>
          <w:lang w:val="nl-NL"/>
        </w:rPr>
        <w:t> </w:t>
      </w:r>
      <w:hyperlink r:id="rId32" w:history="1">
        <w:r w:rsidR="006B78F5" w:rsidRPr="00F4419D">
          <w:rPr>
            <w:rFonts w:ascii="Times" w:hAnsi="Times" w:cs="Helvetica Neue"/>
            <w:i/>
            <w:color w:val="353535"/>
            <w:lang w:val="nl-NL"/>
          </w:rPr>
          <w:t>Chem. Eur. J.</w:t>
        </w:r>
        <w:r w:rsidR="006B78F5" w:rsidRPr="00F4419D">
          <w:rPr>
            <w:rFonts w:ascii="Times" w:hAnsi="Times" w:cs="Helvetica Neue"/>
            <w:color w:val="353535"/>
            <w:lang w:val="nl-NL"/>
          </w:rPr>
          <w:t> </w:t>
        </w:r>
        <w:r w:rsidR="006B78F5" w:rsidRPr="00F4419D">
          <w:rPr>
            <w:rFonts w:ascii="Times" w:hAnsi="Times" w:cs="Helvetica Neue"/>
            <w:b/>
            <w:color w:val="353535"/>
            <w:lang w:val="nl-NL"/>
          </w:rPr>
          <w:t>2014</w:t>
        </w:r>
        <w:r w:rsidR="006B78F5" w:rsidRPr="00F4419D">
          <w:rPr>
            <w:rFonts w:ascii="Times" w:hAnsi="Times" w:cs="Helvetica Neue"/>
            <w:color w:val="353535"/>
            <w:lang w:val="nl-NL"/>
          </w:rPr>
          <w:t>,</w:t>
        </w:r>
      </w:hyperlink>
      <w:r w:rsidR="006B78F5" w:rsidRPr="00F4419D">
        <w:rPr>
          <w:rFonts w:ascii="Times" w:hAnsi="Times" w:cs="Helvetica Neue"/>
          <w:color w:val="353535"/>
          <w:lang w:val="nl-NL"/>
        </w:rPr>
        <w:t> </w:t>
      </w:r>
      <w:hyperlink r:id="rId33" w:history="1">
        <w:r w:rsidR="006B78F5" w:rsidRPr="00F4419D">
          <w:rPr>
            <w:rFonts w:ascii="Times" w:hAnsi="Times" w:cs="Helvetica Neue"/>
            <w:i/>
            <w:color w:val="353535"/>
            <w:lang w:val="nl-NL"/>
          </w:rPr>
          <w:t>20</w:t>
        </w:r>
        <w:r w:rsidR="006B78F5" w:rsidRPr="00F4419D">
          <w:rPr>
            <w:rFonts w:ascii="Times" w:hAnsi="Times" w:cs="Helvetica Neue"/>
            <w:color w:val="353535"/>
            <w:lang w:val="nl-NL"/>
          </w:rPr>
          <w:t>, 11370-11381</w:t>
        </w:r>
      </w:hyperlink>
      <w:r w:rsidR="00F4419D">
        <w:rPr>
          <w:rFonts w:ascii="Times" w:hAnsi="Times" w:cs="Helvetica Neue"/>
          <w:color w:val="353535"/>
          <w:lang w:val="nl-NL"/>
        </w:rPr>
        <w:t>.</w:t>
      </w:r>
      <w:r w:rsidR="006B78F5" w:rsidRPr="00F4419D">
        <w:rPr>
          <w:rFonts w:ascii="Times" w:hAnsi="Times" w:cs="Helvetica Neue"/>
          <w:color w:val="353535"/>
          <w:lang w:val="nl-NL"/>
        </w:rPr>
        <w:t> </w:t>
      </w:r>
    </w:p>
    <w:p w14:paraId="0281CF3D" w14:textId="0A354E90" w:rsidR="006B78F5" w:rsidRPr="00F4419D" w:rsidRDefault="002E00DB" w:rsidP="00F4419D">
      <w:pPr>
        <w:spacing w:line="360" w:lineRule="auto"/>
        <w:jc w:val="both"/>
        <w:rPr>
          <w:rFonts w:ascii="Times" w:hAnsi="Times" w:cs="Helvetica Neue"/>
          <w:color w:val="353535"/>
          <w:lang w:val="nl-NL"/>
        </w:rPr>
      </w:pPr>
      <w:r>
        <w:rPr>
          <w:rFonts w:ascii="Times" w:hAnsi="Times" w:cs="Helvetica Neue"/>
          <w:color w:val="353535"/>
          <w:lang w:val="nl-NL"/>
        </w:rPr>
        <w:t>5</w:t>
      </w:r>
      <w:r w:rsidR="006B78F5" w:rsidRPr="00F4419D">
        <w:rPr>
          <w:rFonts w:ascii="Times" w:hAnsi="Times" w:cs="Helvetica Neue"/>
          <w:color w:val="353535"/>
          <w:lang w:val="nl-NL"/>
        </w:rPr>
        <w:t xml:space="preserve">. I. Fernandez, F. M. Bickelhaupt, </w:t>
      </w:r>
      <w:r w:rsidR="006B78F5" w:rsidRPr="00F4419D">
        <w:rPr>
          <w:rFonts w:ascii="Times" w:hAnsi="Times" w:cs="Helvetica Neue"/>
          <w:i/>
          <w:color w:val="353535"/>
          <w:lang w:val="nl-NL"/>
        </w:rPr>
        <w:t>Chem. Soc. Rev.</w:t>
      </w:r>
      <w:r w:rsidR="006B78F5" w:rsidRPr="00F4419D">
        <w:rPr>
          <w:rFonts w:ascii="Times" w:hAnsi="Times" w:cs="Helvetica Neue"/>
          <w:color w:val="353535"/>
          <w:lang w:val="nl-NL"/>
        </w:rPr>
        <w:t xml:space="preserve"> </w:t>
      </w:r>
      <w:r w:rsidR="006B78F5" w:rsidRPr="00F4419D">
        <w:rPr>
          <w:rFonts w:ascii="Times" w:hAnsi="Times" w:cs="Helvetica Neue"/>
          <w:b/>
          <w:color w:val="353535"/>
          <w:lang w:val="nl-NL"/>
        </w:rPr>
        <w:t>2014</w:t>
      </w:r>
      <w:r w:rsidR="006B78F5" w:rsidRPr="00F4419D">
        <w:rPr>
          <w:rFonts w:ascii="Times" w:hAnsi="Times" w:cs="Helvetica Neue"/>
          <w:color w:val="353535"/>
          <w:lang w:val="nl-NL"/>
        </w:rPr>
        <w:t xml:space="preserve">, </w:t>
      </w:r>
      <w:r w:rsidR="006B78F5" w:rsidRPr="00F4419D">
        <w:rPr>
          <w:rFonts w:ascii="Times" w:hAnsi="Times" w:cs="Helvetica Neue"/>
          <w:i/>
          <w:color w:val="353535"/>
          <w:lang w:val="nl-NL"/>
        </w:rPr>
        <w:t>43</w:t>
      </w:r>
      <w:r w:rsidR="006B78F5" w:rsidRPr="00F4419D">
        <w:rPr>
          <w:rFonts w:ascii="Times" w:hAnsi="Times" w:cs="Helvetica Neue"/>
          <w:color w:val="353535"/>
          <w:lang w:val="nl-NL"/>
        </w:rPr>
        <w:t>, 4953-4967</w:t>
      </w:r>
      <w:r w:rsidR="00F4419D">
        <w:rPr>
          <w:rFonts w:ascii="Times" w:hAnsi="Times" w:cs="Helvetica Neue"/>
          <w:color w:val="353535"/>
          <w:lang w:val="nl-NL"/>
        </w:rPr>
        <w:t>.</w:t>
      </w:r>
    </w:p>
    <w:p w14:paraId="762042BD" w14:textId="3A13AFB2" w:rsidR="006B78F5" w:rsidRPr="00F4419D" w:rsidRDefault="002E00DB" w:rsidP="00F4419D">
      <w:pPr>
        <w:spacing w:line="360" w:lineRule="auto"/>
        <w:jc w:val="both"/>
        <w:rPr>
          <w:rFonts w:ascii="Times" w:hAnsi="Times" w:cs="Helvetica Neue"/>
          <w:color w:val="353535"/>
          <w:lang w:val="nl-NL"/>
        </w:rPr>
      </w:pPr>
      <w:r>
        <w:rPr>
          <w:rFonts w:ascii="Times" w:hAnsi="Times" w:cs="Helvetica Neue"/>
          <w:color w:val="353535"/>
          <w:lang w:val="nl-NL"/>
        </w:rPr>
        <w:t>6</w:t>
      </w:r>
      <w:r w:rsidR="006B78F5" w:rsidRPr="00F4419D">
        <w:rPr>
          <w:rFonts w:ascii="Times" w:hAnsi="Times" w:cs="Helvetica Neue"/>
          <w:color w:val="353535"/>
          <w:lang w:val="nl-NL"/>
        </w:rPr>
        <w:t xml:space="preserve">. </w:t>
      </w:r>
      <w:r w:rsidR="00F4419D">
        <w:rPr>
          <w:rFonts w:ascii="Times" w:hAnsi="Times" w:cs="Helvetica Neue"/>
          <w:color w:val="353535"/>
          <w:lang w:val="nl-NL"/>
        </w:rPr>
        <w:t>W .</w:t>
      </w:r>
      <w:r w:rsidR="006B78F5" w:rsidRPr="00F4419D">
        <w:rPr>
          <w:rFonts w:ascii="Times" w:hAnsi="Times" w:cs="Helvetica Neue"/>
          <w:color w:val="353535"/>
          <w:lang w:val="nl-NL"/>
        </w:rPr>
        <w:t>J. van Zeist, C.</w:t>
      </w:r>
      <w:r w:rsidR="00F4419D">
        <w:rPr>
          <w:rFonts w:ascii="Times" w:hAnsi="Times" w:cs="Helvetica Neue"/>
          <w:color w:val="353535"/>
          <w:lang w:val="nl-NL"/>
        </w:rPr>
        <w:t xml:space="preserve"> </w:t>
      </w:r>
      <w:r w:rsidR="006B78F5" w:rsidRPr="00F4419D">
        <w:rPr>
          <w:rFonts w:ascii="Times" w:hAnsi="Times" w:cs="Helvetica Neue"/>
          <w:color w:val="353535"/>
          <w:lang w:val="nl-NL"/>
        </w:rPr>
        <w:t>Fonseca Gue</w:t>
      </w:r>
      <w:r w:rsidR="00F4419D">
        <w:rPr>
          <w:rFonts w:ascii="Times" w:hAnsi="Times" w:cs="Helvetica Neue"/>
          <w:color w:val="353535"/>
          <w:lang w:val="nl-NL"/>
        </w:rPr>
        <w:t xml:space="preserve">rra, F.M. Bickelhaupt, </w:t>
      </w:r>
      <w:r w:rsidR="006B78F5" w:rsidRPr="00F4419D">
        <w:rPr>
          <w:rFonts w:ascii="Times" w:hAnsi="Times" w:cs="Helvetica Neue"/>
          <w:i/>
          <w:color w:val="353535"/>
          <w:lang w:val="nl-NL"/>
        </w:rPr>
        <w:t>J. Comput. Chem.</w:t>
      </w:r>
      <w:r w:rsidR="006B78F5" w:rsidRPr="00F4419D">
        <w:rPr>
          <w:rFonts w:ascii="Times" w:hAnsi="Times" w:cs="Helvetica Neue"/>
          <w:color w:val="353535"/>
          <w:lang w:val="nl-NL"/>
        </w:rPr>
        <w:t xml:space="preserve"> </w:t>
      </w:r>
      <w:r w:rsidR="00F4419D" w:rsidRPr="00F4419D">
        <w:rPr>
          <w:rFonts w:ascii="Times" w:hAnsi="Times" w:cs="Helvetica Neue"/>
          <w:b/>
          <w:color w:val="353535"/>
          <w:lang w:val="nl-NL"/>
        </w:rPr>
        <w:t>2008</w:t>
      </w:r>
      <w:r w:rsidR="00F4419D">
        <w:rPr>
          <w:rFonts w:ascii="Times" w:hAnsi="Times" w:cs="Helvetica Neue"/>
          <w:color w:val="353535"/>
          <w:lang w:val="nl-NL"/>
        </w:rPr>
        <w:t xml:space="preserve">, </w:t>
      </w:r>
      <w:r w:rsidR="006B78F5" w:rsidRPr="00F4419D">
        <w:rPr>
          <w:rFonts w:ascii="Times" w:hAnsi="Times" w:cs="Helvetica Neue"/>
          <w:i/>
          <w:color w:val="353535"/>
          <w:lang w:val="nl-NL"/>
        </w:rPr>
        <w:t>29</w:t>
      </w:r>
      <w:r w:rsidR="006B78F5" w:rsidRPr="00F4419D">
        <w:rPr>
          <w:rFonts w:ascii="Times" w:hAnsi="Times" w:cs="Helvetica Neue"/>
          <w:color w:val="353535"/>
          <w:lang w:val="nl-NL"/>
        </w:rPr>
        <w:t>, 312-315.</w:t>
      </w:r>
    </w:p>
    <w:p w14:paraId="36DD22E1" w14:textId="20482126" w:rsidR="003E127E" w:rsidRPr="00F4419D" w:rsidRDefault="002E00DB" w:rsidP="00F4419D">
      <w:pPr>
        <w:spacing w:line="360" w:lineRule="auto"/>
        <w:jc w:val="both"/>
        <w:rPr>
          <w:rFonts w:ascii="Times" w:hAnsi="Times" w:cs="Helvetica Neue"/>
          <w:color w:val="353535"/>
          <w:lang w:val="nl-NL"/>
        </w:rPr>
      </w:pPr>
      <w:r>
        <w:rPr>
          <w:rFonts w:ascii="Times" w:hAnsi="Times" w:cs="Helvetica Neue"/>
          <w:color w:val="353535"/>
          <w:lang w:val="nl-NL"/>
        </w:rPr>
        <w:t>7</w:t>
      </w:r>
      <w:r w:rsidR="006B78F5" w:rsidRPr="00F4419D">
        <w:rPr>
          <w:rFonts w:ascii="Times" w:hAnsi="Times" w:cs="Helvetica Neue"/>
          <w:color w:val="353535"/>
          <w:lang w:val="nl-NL"/>
        </w:rPr>
        <w:t>.</w:t>
      </w:r>
      <w:r w:rsidR="00F4419D">
        <w:rPr>
          <w:rFonts w:ascii="Times" w:hAnsi="Times" w:cs="Helvetica Neue"/>
          <w:color w:val="353535"/>
          <w:lang w:val="nl-NL"/>
        </w:rPr>
        <w:t>W.</w:t>
      </w:r>
      <w:r w:rsidR="00B704DF" w:rsidRPr="00F4419D">
        <w:rPr>
          <w:rFonts w:ascii="Times" w:hAnsi="Times" w:cs="Helvetica Neue"/>
          <w:color w:val="353535"/>
          <w:lang w:val="nl-NL"/>
        </w:rPr>
        <w:t>J. van Zeist, R. Visser, F. M. Bickelhaupt</w:t>
      </w:r>
      <w:r w:rsidR="006B78F5" w:rsidRPr="00F4419D">
        <w:rPr>
          <w:rFonts w:ascii="Times" w:hAnsi="Times" w:cs="Helvetica Neue"/>
          <w:color w:val="353535"/>
          <w:lang w:val="nl-NL"/>
        </w:rPr>
        <w:t xml:space="preserve"> </w:t>
      </w:r>
      <w:hyperlink r:id="rId34" w:history="1">
        <w:r w:rsidR="006B78F5" w:rsidRPr="00F4419D">
          <w:rPr>
            <w:rFonts w:ascii="Times" w:hAnsi="Times" w:cs="Helvetica Neue"/>
            <w:i/>
            <w:color w:val="353535"/>
            <w:lang w:val="nl-NL"/>
          </w:rPr>
          <w:t>Chem. Eur. J.</w:t>
        </w:r>
        <w:r w:rsidR="006B78F5" w:rsidRPr="00F4419D">
          <w:rPr>
            <w:rFonts w:ascii="Times" w:hAnsi="Times" w:cs="Helvetica Neue"/>
            <w:color w:val="353535"/>
            <w:lang w:val="nl-NL"/>
          </w:rPr>
          <w:t> </w:t>
        </w:r>
        <w:r w:rsidR="006B78F5" w:rsidRPr="00F4419D">
          <w:rPr>
            <w:rFonts w:ascii="Times" w:hAnsi="Times" w:cs="Helvetica Neue"/>
            <w:b/>
            <w:color w:val="353535"/>
            <w:lang w:val="nl-NL"/>
          </w:rPr>
          <w:t>2009</w:t>
        </w:r>
        <w:r w:rsidR="006B78F5" w:rsidRPr="00F4419D">
          <w:rPr>
            <w:rFonts w:ascii="Times" w:hAnsi="Times" w:cs="Helvetica Neue"/>
            <w:color w:val="353535"/>
            <w:lang w:val="nl-NL"/>
          </w:rPr>
          <w:t>, </w:t>
        </w:r>
        <w:r w:rsidR="006B78F5" w:rsidRPr="00F4419D">
          <w:rPr>
            <w:rFonts w:ascii="Times" w:hAnsi="Times" w:cs="Helvetica Neue"/>
            <w:i/>
            <w:color w:val="353535"/>
            <w:lang w:val="nl-NL"/>
          </w:rPr>
          <w:t>15</w:t>
        </w:r>
        <w:r w:rsidR="006B78F5" w:rsidRPr="00F4419D">
          <w:rPr>
            <w:rFonts w:ascii="Times" w:hAnsi="Times" w:cs="Helvetica Neue"/>
            <w:color w:val="353535"/>
            <w:lang w:val="nl-NL"/>
          </w:rPr>
          <w:t xml:space="preserve">, 6112-6115 </w:t>
        </w:r>
      </w:hyperlink>
      <w:r w:rsidR="00F4419D">
        <w:rPr>
          <w:rFonts w:ascii="Times" w:hAnsi="Times" w:cs="Helvetica Neue"/>
          <w:color w:val="353535"/>
          <w:lang w:val="nl-NL"/>
        </w:rPr>
        <w:t>.</w:t>
      </w:r>
    </w:p>
    <w:p w14:paraId="1AD86928" w14:textId="77777777" w:rsidR="003E127E" w:rsidRDefault="003E127E" w:rsidP="006D4B81">
      <w:pPr>
        <w:pStyle w:val="NoSpacing"/>
        <w:spacing w:line="320" w:lineRule="exact"/>
        <w:jc w:val="both"/>
        <w:rPr>
          <w:noProof/>
          <w:lang w:val="en-US"/>
        </w:rPr>
      </w:pPr>
    </w:p>
    <w:p w14:paraId="3CD0D346" w14:textId="77777777" w:rsidR="0037621A" w:rsidRDefault="0037621A" w:rsidP="006D4B81">
      <w:pPr>
        <w:pStyle w:val="NoSpacing"/>
        <w:spacing w:line="320" w:lineRule="exact"/>
        <w:jc w:val="both"/>
        <w:rPr>
          <w:noProof/>
          <w:lang w:val="en-US"/>
        </w:rPr>
      </w:pPr>
    </w:p>
    <w:p w14:paraId="3245F1D5" w14:textId="77777777" w:rsidR="0037621A" w:rsidRDefault="0037621A" w:rsidP="006D4B81">
      <w:pPr>
        <w:pStyle w:val="NoSpacing"/>
        <w:spacing w:line="320" w:lineRule="exact"/>
        <w:jc w:val="both"/>
        <w:rPr>
          <w:noProof/>
          <w:lang w:val="en-US"/>
        </w:rPr>
      </w:pPr>
    </w:p>
    <w:p w14:paraId="405B4435" w14:textId="77777777" w:rsidR="0037621A" w:rsidRDefault="0037621A" w:rsidP="006D4B81">
      <w:pPr>
        <w:pStyle w:val="NoSpacing"/>
        <w:spacing w:line="320" w:lineRule="exact"/>
        <w:jc w:val="both"/>
        <w:rPr>
          <w:noProof/>
          <w:lang w:val="en-US"/>
        </w:rPr>
      </w:pPr>
    </w:p>
    <w:p w14:paraId="08547834" w14:textId="77777777" w:rsidR="0037621A" w:rsidRDefault="0037621A" w:rsidP="006D4B81">
      <w:pPr>
        <w:pStyle w:val="NoSpacing"/>
        <w:spacing w:line="320" w:lineRule="exact"/>
        <w:jc w:val="both"/>
        <w:rPr>
          <w:noProof/>
          <w:lang w:val="en-US"/>
        </w:rPr>
      </w:pPr>
    </w:p>
    <w:p w14:paraId="2B94194A" w14:textId="77777777" w:rsidR="0037621A" w:rsidRDefault="0037621A" w:rsidP="006D4B81">
      <w:pPr>
        <w:pStyle w:val="NoSpacing"/>
        <w:spacing w:line="320" w:lineRule="exact"/>
        <w:jc w:val="both"/>
        <w:rPr>
          <w:noProof/>
          <w:lang w:val="en-US"/>
        </w:rPr>
      </w:pPr>
    </w:p>
    <w:p w14:paraId="6B9B00C6" w14:textId="77777777" w:rsidR="0037621A" w:rsidRDefault="0037621A" w:rsidP="006D4B81">
      <w:pPr>
        <w:pStyle w:val="NoSpacing"/>
        <w:spacing w:line="320" w:lineRule="exact"/>
        <w:jc w:val="both"/>
        <w:rPr>
          <w:noProof/>
          <w:lang w:val="en-US"/>
        </w:rPr>
      </w:pPr>
    </w:p>
    <w:p w14:paraId="3479A46A" w14:textId="77777777" w:rsidR="0037621A" w:rsidRDefault="0037621A" w:rsidP="006D4B81">
      <w:pPr>
        <w:pStyle w:val="NoSpacing"/>
        <w:spacing w:line="320" w:lineRule="exact"/>
        <w:jc w:val="both"/>
        <w:rPr>
          <w:noProof/>
          <w:lang w:val="en-US"/>
        </w:rPr>
      </w:pPr>
    </w:p>
    <w:p w14:paraId="39A55358" w14:textId="77777777" w:rsidR="0037621A" w:rsidRDefault="0037621A" w:rsidP="006D4B81">
      <w:pPr>
        <w:pStyle w:val="NoSpacing"/>
        <w:spacing w:line="320" w:lineRule="exact"/>
        <w:jc w:val="both"/>
        <w:rPr>
          <w:noProof/>
          <w:lang w:val="en-US"/>
        </w:rPr>
      </w:pPr>
    </w:p>
    <w:p w14:paraId="167B32D5" w14:textId="77777777" w:rsidR="0037621A" w:rsidRDefault="0037621A" w:rsidP="006D4B81">
      <w:pPr>
        <w:pStyle w:val="NoSpacing"/>
        <w:spacing w:line="320" w:lineRule="exact"/>
        <w:jc w:val="both"/>
        <w:rPr>
          <w:noProof/>
          <w:lang w:val="en-US"/>
        </w:rPr>
      </w:pPr>
    </w:p>
    <w:p w14:paraId="0F59E362" w14:textId="77777777" w:rsidR="0037621A" w:rsidRDefault="0037621A" w:rsidP="006D4B81">
      <w:pPr>
        <w:pStyle w:val="NoSpacing"/>
        <w:spacing w:line="320" w:lineRule="exact"/>
        <w:jc w:val="both"/>
        <w:rPr>
          <w:noProof/>
          <w:lang w:val="en-US"/>
        </w:rPr>
      </w:pPr>
    </w:p>
    <w:p w14:paraId="0674DD74" w14:textId="77777777" w:rsidR="0037621A" w:rsidRDefault="0037621A" w:rsidP="006D4B81">
      <w:pPr>
        <w:pStyle w:val="NoSpacing"/>
        <w:spacing w:line="320" w:lineRule="exact"/>
        <w:jc w:val="both"/>
        <w:rPr>
          <w:noProof/>
          <w:lang w:val="en-US"/>
        </w:rPr>
      </w:pPr>
    </w:p>
    <w:p w14:paraId="4C605D1E" w14:textId="77777777" w:rsidR="0037621A" w:rsidRDefault="0037621A" w:rsidP="006D4B81">
      <w:pPr>
        <w:pStyle w:val="NoSpacing"/>
        <w:spacing w:line="320" w:lineRule="exact"/>
        <w:jc w:val="both"/>
        <w:rPr>
          <w:noProof/>
          <w:lang w:val="en-US"/>
        </w:rPr>
      </w:pPr>
    </w:p>
    <w:p w14:paraId="27E127A9" w14:textId="77777777" w:rsidR="0037621A" w:rsidRDefault="0037621A" w:rsidP="006D4B81">
      <w:pPr>
        <w:pStyle w:val="NoSpacing"/>
        <w:spacing w:line="320" w:lineRule="exact"/>
        <w:jc w:val="both"/>
        <w:rPr>
          <w:noProof/>
          <w:lang w:val="en-US"/>
        </w:rPr>
      </w:pPr>
    </w:p>
    <w:p w14:paraId="03BB371F" w14:textId="77777777" w:rsidR="0037621A" w:rsidRDefault="0037621A" w:rsidP="006D4B81">
      <w:pPr>
        <w:pStyle w:val="NoSpacing"/>
        <w:spacing w:line="320" w:lineRule="exact"/>
        <w:jc w:val="both"/>
        <w:rPr>
          <w:noProof/>
          <w:lang w:val="en-US"/>
        </w:rPr>
      </w:pPr>
    </w:p>
    <w:p w14:paraId="403E40A2" w14:textId="77777777" w:rsidR="0037621A" w:rsidRDefault="0037621A" w:rsidP="006D4B81">
      <w:pPr>
        <w:pStyle w:val="NoSpacing"/>
        <w:spacing w:line="320" w:lineRule="exact"/>
        <w:jc w:val="both"/>
        <w:rPr>
          <w:noProof/>
          <w:lang w:val="en-US"/>
        </w:rPr>
      </w:pPr>
    </w:p>
    <w:p w14:paraId="2F424C50" w14:textId="77777777" w:rsidR="0037621A" w:rsidRDefault="0037621A" w:rsidP="006D4B81">
      <w:pPr>
        <w:pStyle w:val="NoSpacing"/>
        <w:spacing w:line="320" w:lineRule="exact"/>
        <w:jc w:val="both"/>
        <w:rPr>
          <w:noProof/>
          <w:lang w:val="en-US"/>
        </w:rPr>
      </w:pPr>
    </w:p>
    <w:p w14:paraId="7B46E47E" w14:textId="77777777" w:rsidR="003E127E" w:rsidRDefault="003E127E" w:rsidP="006D4B81">
      <w:pPr>
        <w:pStyle w:val="NoSpacing"/>
        <w:spacing w:line="320" w:lineRule="exact"/>
        <w:jc w:val="both"/>
        <w:rPr>
          <w:noProof/>
          <w:lang w:val="en-US"/>
        </w:rPr>
      </w:pPr>
    </w:p>
    <w:p w14:paraId="3B84C5C1" w14:textId="30CA5284" w:rsidR="0005053C" w:rsidRPr="00AF4140" w:rsidRDefault="00AF4140" w:rsidP="00AF4140">
      <w:pPr>
        <w:pStyle w:val="NoSpacing"/>
        <w:spacing w:line="320" w:lineRule="exact"/>
        <w:jc w:val="center"/>
        <w:rPr>
          <w:rFonts w:ascii="Times" w:eastAsia="Times New Roman" w:hAnsi="Times" w:cs="Times New Roman"/>
          <w:b/>
          <w:sz w:val="28"/>
          <w:szCs w:val="28"/>
          <w:lang w:val="en-US"/>
        </w:rPr>
      </w:pPr>
      <w:r w:rsidRPr="00AF4140">
        <w:rPr>
          <w:rFonts w:ascii="Times" w:eastAsia="Times New Roman" w:hAnsi="Times" w:cs="Times New Roman"/>
          <w:b/>
          <w:sz w:val="28"/>
          <w:szCs w:val="28"/>
          <w:lang w:val="en-US"/>
        </w:rPr>
        <w:lastRenderedPageBreak/>
        <w:t>Supporting information</w:t>
      </w:r>
    </w:p>
    <w:p w14:paraId="3FA3C2BF" w14:textId="77777777" w:rsidR="00AF4140" w:rsidRPr="00AF4140" w:rsidRDefault="00AF4140" w:rsidP="00AF4140">
      <w:pPr>
        <w:pStyle w:val="NoSpacing"/>
        <w:spacing w:line="320" w:lineRule="exact"/>
        <w:rPr>
          <w:b/>
        </w:rPr>
      </w:pPr>
    </w:p>
    <w:p w14:paraId="3E59B930" w14:textId="042DFCAF" w:rsidR="00AF4140" w:rsidRPr="00DE63B0" w:rsidRDefault="00AF4140" w:rsidP="00AF4140">
      <w:pPr>
        <w:pStyle w:val="MMainText"/>
        <w:spacing w:line="360" w:lineRule="auto"/>
        <w:ind w:firstLine="0"/>
      </w:pPr>
      <w:r>
        <w:rPr>
          <w:b/>
        </w:rPr>
        <w:t>Table 1</w:t>
      </w:r>
      <w:r w:rsidRPr="00DE63B0">
        <w:rPr>
          <w:b/>
        </w:rPr>
        <w:t>.</w:t>
      </w:r>
      <w:r w:rsidRPr="00DE63B0">
        <w:t xml:space="preserve"> Cartesian coordinates (in Å) and ADF total bonding energies (in kcal mol</w:t>
      </w:r>
      <w:r w:rsidRPr="00DE63B0">
        <w:rPr>
          <w:vertAlign w:val="superscript"/>
        </w:rPr>
        <w:t>–1</w:t>
      </w:r>
      <w:r w:rsidRPr="00DE63B0">
        <w:t>) of all molecular species</w:t>
      </w:r>
      <w:r>
        <w:t xml:space="preserve"> in this exercise</w:t>
      </w:r>
      <w:r w:rsidRPr="00DE63B0">
        <w:t>, computed at ZORA-BLYP/TZ2P.</w:t>
      </w:r>
    </w:p>
    <w:p w14:paraId="67746C07" w14:textId="77777777" w:rsidR="00AF4140" w:rsidRDefault="00AF4140" w:rsidP="006D4B81">
      <w:pPr>
        <w:pStyle w:val="NoSpacing"/>
        <w:spacing w:line="320" w:lineRule="exact"/>
        <w:jc w:val="both"/>
      </w:pPr>
    </w:p>
    <w:p w14:paraId="78613722" w14:textId="77777777" w:rsidR="00AF4140" w:rsidRDefault="00AF4140" w:rsidP="006D4B81">
      <w:pPr>
        <w:pStyle w:val="NoSpacing"/>
        <w:spacing w:line="320" w:lineRule="exact"/>
        <w:jc w:val="both"/>
      </w:pPr>
    </w:p>
    <w:tbl>
      <w:tblPr>
        <w:tblStyle w:val="TableGrid"/>
        <w:tblW w:w="10754" w:type="dxa"/>
        <w:tblInd w:w="-743"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6"/>
        <w:gridCol w:w="800"/>
        <w:gridCol w:w="2659"/>
        <w:gridCol w:w="885"/>
        <w:gridCol w:w="80"/>
        <w:gridCol w:w="2432"/>
        <w:gridCol w:w="1012"/>
      </w:tblGrid>
      <w:tr w:rsidR="007355C8" w14:paraId="61144C78" w14:textId="77777777" w:rsidTr="00F4419D">
        <w:trPr>
          <w:trHeight w:val="429"/>
        </w:trPr>
        <w:tc>
          <w:tcPr>
            <w:tcW w:w="2886" w:type="dxa"/>
          </w:tcPr>
          <w:p w14:paraId="7F4F7054" w14:textId="59859BBB" w:rsidR="000562E4" w:rsidRPr="000562E4" w:rsidRDefault="000562E4" w:rsidP="00592610">
            <w:pPr>
              <w:pStyle w:val="NoSpacing"/>
              <w:spacing w:line="320" w:lineRule="exact"/>
              <w:rPr>
                <w:rFonts w:ascii="Times" w:hAnsi="Times"/>
              </w:rPr>
            </w:pPr>
            <w:r>
              <w:rPr>
                <w:rFonts w:ascii="Times" w:hAnsi="Times"/>
              </w:rPr>
              <w:t xml:space="preserve">RC: </w:t>
            </w:r>
            <w:r w:rsidRPr="000562E4">
              <w:rPr>
                <w:rFonts w:ascii="Times" w:hAnsi="Times"/>
              </w:rPr>
              <w:t>Pd+CH</w:t>
            </w:r>
            <w:r w:rsidRPr="000562E4">
              <w:rPr>
                <w:rFonts w:ascii="Times" w:hAnsi="Times"/>
                <w:vertAlign w:val="subscript"/>
              </w:rPr>
              <w:t>4</w:t>
            </w:r>
          </w:p>
        </w:tc>
        <w:tc>
          <w:tcPr>
            <w:tcW w:w="800" w:type="dxa"/>
            <w:vAlign w:val="center"/>
          </w:tcPr>
          <w:p w14:paraId="2595479E" w14:textId="3ECCAEBA" w:rsidR="000562E4" w:rsidRPr="007355C8" w:rsidRDefault="00074C3F" w:rsidP="00592610">
            <w:pPr>
              <w:jc w:val="center"/>
              <w:rPr>
                <w:rFonts w:ascii="Times" w:eastAsia="Times New Roman" w:hAnsi="Times" w:cs="Times New Roman"/>
                <w:color w:val="000000"/>
                <w:sz w:val="18"/>
                <w:szCs w:val="18"/>
              </w:rPr>
            </w:pPr>
            <w:r w:rsidRPr="007355C8">
              <w:rPr>
                <w:rFonts w:ascii="Times" w:eastAsia="Times New Roman" w:hAnsi="Times" w:cs="Times New Roman"/>
                <w:color w:val="000000"/>
                <w:sz w:val="18"/>
                <w:szCs w:val="18"/>
              </w:rPr>
              <w:t>-541.51</w:t>
            </w:r>
          </w:p>
        </w:tc>
        <w:tc>
          <w:tcPr>
            <w:tcW w:w="2659" w:type="dxa"/>
          </w:tcPr>
          <w:p w14:paraId="13D6C1E7" w14:textId="22AEC66D" w:rsidR="000562E4" w:rsidRDefault="000562E4" w:rsidP="006D4B81">
            <w:pPr>
              <w:pStyle w:val="NoSpacing"/>
              <w:spacing w:line="320" w:lineRule="exact"/>
              <w:jc w:val="both"/>
            </w:pPr>
            <w:r>
              <w:t xml:space="preserve">TS: </w:t>
            </w:r>
            <w:r w:rsidRPr="000562E4">
              <w:rPr>
                <w:rFonts w:ascii="Times" w:hAnsi="Times"/>
              </w:rPr>
              <w:t>Pd+CH</w:t>
            </w:r>
            <w:r w:rsidRPr="000562E4">
              <w:rPr>
                <w:rFonts w:ascii="Times" w:hAnsi="Times"/>
                <w:vertAlign w:val="subscript"/>
              </w:rPr>
              <w:t xml:space="preserve">4  </w:t>
            </w:r>
          </w:p>
        </w:tc>
        <w:tc>
          <w:tcPr>
            <w:tcW w:w="885" w:type="dxa"/>
            <w:vAlign w:val="center"/>
          </w:tcPr>
          <w:p w14:paraId="30D989AB" w14:textId="4D57DA5B" w:rsidR="000562E4" w:rsidRPr="007355C8" w:rsidRDefault="00074C3F" w:rsidP="00620432">
            <w:pPr>
              <w:rPr>
                <w:rFonts w:ascii="Times" w:eastAsia="Times New Roman" w:hAnsi="Times" w:cs="Times New Roman"/>
                <w:color w:val="000000"/>
                <w:sz w:val="18"/>
                <w:szCs w:val="18"/>
              </w:rPr>
            </w:pPr>
            <w:r w:rsidRPr="007355C8">
              <w:rPr>
                <w:rFonts w:ascii="Times" w:eastAsia="Times New Roman" w:hAnsi="Times" w:cs="Times New Roman"/>
                <w:color w:val="000000"/>
                <w:sz w:val="18"/>
                <w:szCs w:val="18"/>
              </w:rPr>
              <w:t>-530.92</w:t>
            </w:r>
          </w:p>
        </w:tc>
        <w:tc>
          <w:tcPr>
            <w:tcW w:w="2512" w:type="dxa"/>
            <w:gridSpan w:val="2"/>
          </w:tcPr>
          <w:p w14:paraId="59865B60" w14:textId="064E9A48" w:rsidR="000562E4" w:rsidRDefault="000562E4" w:rsidP="006D4B81">
            <w:pPr>
              <w:pStyle w:val="NoSpacing"/>
              <w:spacing w:line="320" w:lineRule="exact"/>
              <w:jc w:val="both"/>
            </w:pPr>
            <w:r>
              <w:t xml:space="preserve">P: </w:t>
            </w:r>
            <w:r w:rsidRPr="000562E4">
              <w:rPr>
                <w:rFonts w:ascii="Times" w:hAnsi="Times"/>
              </w:rPr>
              <w:t>Pd+CH</w:t>
            </w:r>
            <w:r w:rsidRPr="000562E4">
              <w:rPr>
                <w:rFonts w:ascii="Times" w:hAnsi="Times"/>
                <w:vertAlign w:val="subscript"/>
              </w:rPr>
              <w:t xml:space="preserve">4  </w:t>
            </w:r>
          </w:p>
        </w:tc>
        <w:tc>
          <w:tcPr>
            <w:tcW w:w="1012" w:type="dxa"/>
          </w:tcPr>
          <w:p w14:paraId="126C5562" w14:textId="2CB5E7AD" w:rsidR="000562E4" w:rsidRPr="007355C8" w:rsidRDefault="00592610" w:rsidP="00592610">
            <w:pPr>
              <w:pStyle w:val="NoSpacing"/>
              <w:spacing w:line="320" w:lineRule="exact"/>
              <w:rPr>
                <w:sz w:val="18"/>
                <w:szCs w:val="18"/>
              </w:rPr>
            </w:pPr>
            <w:r>
              <w:t xml:space="preserve"> </w:t>
            </w:r>
            <w:r w:rsidR="00074C3F" w:rsidRPr="007355C8">
              <w:rPr>
                <w:rFonts w:ascii="Times" w:eastAsia="Times New Roman" w:hAnsi="Times" w:cs="Times New Roman"/>
                <w:color w:val="000000"/>
                <w:sz w:val="18"/>
                <w:szCs w:val="18"/>
              </w:rPr>
              <w:t>-538.19</w:t>
            </w:r>
            <w:r w:rsidR="000562E4" w:rsidRPr="007355C8">
              <w:rPr>
                <w:sz w:val="18"/>
                <w:szCs w:val="18"/>
              </w:rPr>
              <w:t xml:space="preserve">     </w:t>
            </w:r>
          </w:p>
        </w:tc>
      </w:tr>
      <w:tr w:rsidR="007355C8" w14:paraId="48E923BA" w14:textId="77777777" w:rsidTr="00620432">
        <w:trPr>
          <w:trHeight w:val="1131"/>
        </w:trPr>
        <w:tc>
          <w:tcPr>
            <w:tcW w:w="3686" w:type="dxa"/>
            <w:gridSpan w:val="2"/>
          </w:tcPr>
          <w:p w14:paraId="78988ABF" w14:textId="77777777" w:rsidR="007355C8" w:rsidRPr="007355C8" w:rsidRDefault="007355C8" w:rsidP="007355C8">
            <w:pPr>
              <w:pStyle w:val="NoSpacing"/>
              <w:spacing w:line="360" w:lineRule="auto"/>
              <w:jc w:val="both"/>
              <w:rPr>
                <w:rFonts w:ascii="Courier" w:hAnsi="Courier"/>
                <w:sz w:val="10"/>
                <w:szCs w:val="10"/>
              </w:rPr>
            </w:pPr>
            <w:r w:rsidRPr="007355C8">
              <w:rPr>
                <w:rFonts w:ascii="Courier" w:hAnsi="Courier"/>
                <w:sz w:val="10"/>
                <w:szCs w:val="10"/>
              </w:rPr>
              <w:t>C      -2.06885297      -2.79029497       0.08427909</w:t>
            </w:r>
          </w:p>
          <w:p w14:paraId="0F0FBC46" w14:textId="77777777" w:rsidR="007355C8" w:rsidRPr="007355C8" w:rsidRDefault="007355C8" w:rsidP="007355C8">
            <w:pPr>
              <w:pStyle w:val="NoSpacing"/>
              <w:spacing w:line="360" w:lineRule="auto"/>
              <w:jc w:val="both"/>
              <w:rPr>
                <w:rFonts w:ascii="Courier" w:hAnsi="Courier"/>
                <w:sz w:val="10"/>
                <w:szCs w:val="10"/>
              </w:rPr>
            </w:pPr>
            <w:r w:rsidRPr="007355C8">
              <w:rPr>
                <w:rFonts w:ascii="Courier" w:hAnsi="Courier"/>
                <w:sz w:val="10"/>
                <w:szCs w:val="10"/>
              </w:rPr>
              <w:t>Pd      -2.74279319      -0.52043641       0.42866570</w:t>
            </w:r>
          </w:p>
          <w:p w14:paraId="69B678B5" w14:textId="77777777" w:rsidR="007355C8" w:rsidRPr="007355C8" w:rsidRDefault="007355C8" w:rsidP="007355C8">
            <w:pPr>
              <w:pStyle w:val="NoSpacing"/>
              <w:spacing w:line="360" w:lineRule="auto"/>
              <w:jc w:val="both"/>
              <w:rPr>
                <w:rFonts w:ascii="Courier" w:hAnsi="Courier"/>
                <w:sz w:val="10"/>
                <w:szCs w:val="10"/>
              </w:rPr>
            </w:pPr>
            <w:r w:rsidRPr="007355C8">
              <w:rPr>
                <w:rFonts w:ascii="Courier" w:hAnsi="Courier"/>
                <w:sz w:val="10"/>
                <w:szCs w:val="10"/>
              </w:rPr>
              <w:t>H      -3.02305366      -2.37077961      -0.33468318</w:t>
            </w:r>
          </w:p>
          <w:p w14:paraId="1841A933" w14:textId="77777777" w:rsidR="007355C8" w:rsidRPr="007355C8" w:rsidRDefault="007355C8" w:rsidP="007355C8">
            <w:pPr>
              <w:pStyle w:val="NoSpacing"/>
              <w:spacing w:line="360" w:lineRule="auto"/>
              <w:jc w:val="both"/>
              <w:rPr>
                <w:rFonts w:ascii="Courier" w:hAnsi="Courier"/>
                <w:sz w:val="10"/>
                <w:szCs w:val="10"/>
              </w:rPr>
            </w:pPr>
            <w:r w:rsidRPr="007355C8">
              <w:rPr>
                <w:rFonts w:ascii="Courier" w:hAnsi="Courier"/>
                <w:sz w:val="10"/>
                <w:szCs w:val="10"/>
              </w:rPr>
              <w:t>H      -2.33226362      -3.61801785       0.74649037</w:t>
            </w:r>
          </w:p>
          <w:p w14:paraId="2A04BD28" w14:textId="77777777" w:rsidR="007355C8" w:rsidRPr="007355C8" w:rsidRDefault="007355C8" w:rsidP="007355C8">
            <w:pPr>
              <w:pStyle w:val="NoSpacing"/>
              <w:spacing w:line="360" w:lineRule="auto"/>
              <w:jc w:val="both"/>
              <w:rPr>
                <w:rFonts w:ascii="Courier" w:hAnsi="Courier"/>
                <w:sz w:val="10"/>
                <w:szCs w:val="10"/>
              </w:rPr>
            </w:pPr>
            <w:r w:rsidRPr="007355C8">
              <w:rPr>
                <w:rFonts w:ascii="Courier" w:hAnsi="Courier"/>
                <w:sz w:val="10"/>
                <w:szCs w:val="10"/>
              </w:rPr>
              <w:t>H      -1.45861012      -3.13063016      -0.75524098</w:t>
            </w:r>
          </w:p>
          <w:p w14:paraId="0EA146B4" w14:textId="12D960C8" w:rsidR="00A85359" w:rsidRPr="009C6D4C" w:rsidRDefault="007355C8" w:rsidP="007355C8">
            <w:pPr>
              <w:pStyle w:val="NoSpacing"/>
              <w:spacing w:line="360" w:lineRule="auto"/>
              <w:jc w:val="both"/>
              <w:rPr>
                <w:rFonts w:ascii="Courier" w:hAnsi="Courier"/>
                <w:sz w:val="10"/>
                <w:szCs w:val="10"/>
              </w:rPr>
            </w:pPr>
            <w:r w:rsidRPr="007355C8">
              <w:rPr>
                <w:rFonts w:ascii="Courier" w:hAnsi="Courier"/>
                <w:sz w:val="10"/>
                <w:szCs w:val="10"/>
              </w:rPr>
              <w:t>H      -1.45630181      -2.05926642       0.67790228</w:t>
            </w:r>
          </w:p>
        </w:tc>
        <w:tc>
          <w:tcPr>
            <w:tcW w:w="3544" w:type="dxa"/>
            <w:gridSpan w:val="2"/>
          </w:tcPr>
          <w:p w14:paraId="5BC8E9B5" w14:textId="77777777" w:rsidR="00080FE7" w:rsidRPr="00080FE7" w:rsidRDefault="00080FE7" w:rsidP="00080FE7">
            <w:pPr>
              <w:pStyle w:val="NoSpacing"/>
              <w:spacing w:line="360" w:lineRule="auto"/>
              <w:jc w:val="both"/>
              <w:rPr>
                <w:rFonts w:ascii="Courier" w:hAnsi="Courier"/>
                <w:sz w:val="10"/>
                <w:szCs w:val="10"/>
              </w:rPr>
            </w:pPr>
            <w:bookmarkStart w:id="1" w:name="OLE_LINK1"/>
            <w:bookmarkStart w:id="2" w:name="OLE_LINK2"/>
            <w:r w:rsidRPr="00080FE7">
              <w:rPr>
                <w:rFonts w:ascii="Courier" w:hAnsi="Courier"/>
                <w:sz w:val="10"/>
                <w:szCs w:val="10"/>
              </w:rPr>
              <w:t>C      -2.06525454      -2.54566335       0.16844807</w:t>
            </w:r>
          </w:p>
          <w:p w14:paraId="45BAB393" w14:textId="77777777" w:rsidR="00080FE7" w:rsidRPr="00080FE7" w:rsidRDefault="00080FE7" w:rsidP="00080FE7">
            <w:pPr>
              <w:pStyle w:val="NoSpacing"/>
              <w:spacing w:line="360" w:lineRule="auto"/>
              <w:jc w:val="both"/>
              <w:rPr>
                <w:rFonts w:ascii="Courier" w:hAnsi="Courier"/>
                <w:sz w:val="10"/>
                <w:szCs w:val="10"/>
              </w:rPr>
            </w:pPr>
            <w:r w:rsidRPr="00080FE7">
              <w:rPr>
                <w:rFonts w:ascii="Courier" w:hAnsi="Courier"/>
                <w:sz w:val="10"/>
                <w:szCs w:val="10"/>
              </w:rPr>
              <w:t>Pd      -2.73653576      -0.55702011       0.42014471</w:t>
            </w:r>
          </w:p>
          <w:p w14:paraId="2687DAAE" w14:textId="77777777" w:rsidR="00080FE7" w:rsidRPr="00080FE7" w:rsidRDefault="00080FE7" w:rsidP="00080FE7">
            <w:pPr>
              <w:pStyle w:val="NoSpacing"/>
              <w:spacing w:line="360" w:lineRule="auto"/>
              <w:jc w:val="both"/>
              <w:rPr>
                <w:rFonts w:ascii="Courier" w:hAnsi="Courier"/>
                <w:sz w:val="10"/>
                <w:szCs w:val="10"/>
              </w:rPr>
            </w:pPr>
            <w:r w:rsidRPr="00080FE7">
              <w:rPr>
                <w:rFonts w:ascii="Courier" w:hAnsi="Courier"/>
                <w:sz w:val="10"/>
                <w:szCs w:val="10"/>
              </w:rPr>
              <w:t>H      -3.37426454      -1.75521047      -0.35538769</w:t>
            </w:r>
          </w:p>
          <w:p w14:paraId="44DD1B9A" w14:textId="77777777" w:rsidR="00080FE7" w:rsidRPr="00080FE7" w:rsidRDefault="00080FE7" w:rsidP="00080FE7">
            <w:pPr>
              <w:pStyle w:val="NoSpacing"/>
              <w:spacing w:line="360" w:lineRule="auto"/>
              <w:jc w:val="both"/>
              <w:rPr>
                <w:rFonts w:ascii="Courier" w:hAnsi="Courier"/>
                <w:sz w:val="10"/>
                <w:szCs w:val="10"/>
              </w:rPr>
            </w:pPr>
            <w:r w:rsidRPr="00080FE7">
              <w:rPr>
                <w:rFonts w:ascii="Courier" w:hAnsi="Courier"/>
                <w:sz w:val="10"/>
                <w:szCs w:val="10"/>
              </w:rPr>
              <w:t>H      -2.65540815      -3.32922424       0.64833760</w:t>
            </w:r>
          </w:p>
          <w:p w14:paraId="7178CD57" w14:textId="77777777" w:rsidR="00080FE7" w:rsidRPr="00080FE7" w:rsidRDefault="00080FE7" w:rsidP="00080FE7">
            <w:pPr>
              <w:pStyle w:val="NoSpacing"/>
              <w:spacing w:line="360" w:lineRule="auto"/>
              <w:jc w:val="both"/>
              <w:rPr>
                <w:rFonts w:ascii="Courier" w:hAnsi="Courier"/>
                <w:sz w:val="10"/>
                <w:szCs w:val="10"/>
              </w:rPr>
            </w:pPr>
            <w:r w:rsidRPr="00080FE7">
              <w:rPr>
                <w:rFonts w:ascii="Courier" w:hAnsi="Courier"/>
                <w:sz w:val="10"/>
                <w:szCs w:val="10"/>
              </w:rPr>
              <w:t>H      -1.76693405      -2.84180508      -0.83944813</w:t>
            </w:r>
          </w:p>
          <w:p w14:paraId="4595FF7F" w14:textId="426A801C" w:rsidR="00A85359" w:rsidRPr="009C6D4C" w:rsidRDefault="00080FE7" w:rsidP="00080FE7">
            <w:pPr>
              <w:pStyle w:val="NoSpacing"/>
              <w:spacing w:line="360" w:lineRule="auto"/>
              <w:jc w:val="both"/>
              <w:rPr>
                <w:rFonts w:ascii="Courier" w:hAnsi="Courier"/>
                <w:sz w:val="10"/>
                <w:szCs w:val="10"/>
              </w:rPr>
            </w:pPr>
            <w:r w:rsidRPr="00080FE7">
              <w:rPr>
                <w:rFonts w:ascii="Courier" w:hAnsi="Courier"/>
                <w:sz w:val="10"/>
                <w:szCs w:val="10"/>
              </w:rPr>
              <w:t>H      -1.17400671      -2.32098092       0.77417736</w:t>
            </w:r>
            <w:bookmarkEnd w:id="1"/>
            <w:bookmarkEnd w:id="2"/>
          </w:p>
        </w:tc>
        <w:tc>
          <w:tcPr>
            <w:tcW w:w="3524" w:type="dxa"/>
            <w:gridSpan w:val="3"/>
          </w:tcPr>
          <w:p w14:paraId="26C754C3" w14:textId="77777777" w:rsidR="00B07FA8" w:rsidRPr="00B07FA8" w:rsidRDefault="00B07FA8" w:rsidP="00B07FA8">
            <w:pPr>
              <w:pStyle w:val="NoSpacing"/>
              <w:spacing w:line="360" w:lineRule="auto"/>
              <w:jc w:val="both"/>
              <w:rPr>
                <w:rFonts w:ascii="Courier" w:hAnsi="Courier"/>
                <w:sz w:val="10"/>
                <w:szCs w:val="10"/>
              </w:rPr>
            </w:pPr>
            <w:r w:rsidRPr="00B07FA8">
              <w:rPr>
                <w:rFonts w:ascii="Courier" w:hAnsi="Courier"/>
                <w:sz w:val="10"/>
                <w:szCs w:val="10"/>
              </w:rPr>
              <w:t>C      -2.08070257      -2.46433448       0.18397769</w:t>
            </w:r>
          </w:p>
          <w:p w14:paraId="480B81B3" w14:textId="77777777" w:rsidR="00B07FA8" w:rsidRPr="00B07FA8" w:rsidRDefault="00B07FA8" w:rsidP="00B07FA8">
            <w:pPr>
              <w:pStyle w:val="NoSpacing"/>
              <w:spacing w:line="360" w:lineRule="auto"/>
              <w:jc w:val="both"/>
              <w:rPr>
                <w:rFonts w:ascii="Courier" w:hAnsi="Courier"/>
                <w:sz w:val="10"/>
                <w:szCs w:val="10"/>
              </w:rPr>
            </w:pPr>
            <w:r w:rsidRPr="00B07FA8">
              <w:rPr>
                <w:rFonts w:ascii="Courier" w:hAnsi="Courier"/>
                <w:sz w:val="10"/>
                <w:szCs w:val="10"/>
              </w:rPr>
              <w:t>Pd      -2.73330026      -0.56500119       0.41934265</w:t>
            </w:r>
          </w:p>
          <w:p w14:paraId="7C7B8717" w14:textId="77777777" w:rsidR="00B07FA8" w:rsidRPr="00B07FA8" w:rsidRDefault="00B07FA8" w:rsidP="00B07FA8">
            <w:pPr>
              <w:pStyle w:val="NoSpacing"/>
              <w:spacing w:line="360" w:lineRule="auto"/>
              <w:jc w:val="both"/>
              <w:rPr>
                <w:rFonts w:ascii="Courier" w:hAnsi="Courier"/>
                <w:sz w:val="10"/>
                <w:szCs w:val="10"/>
              </w:rPr>
            </w:pPr>
            <w:r w:rsidRPr="00B07FA8">
              <w:rPr>
                <w:rFonts w:ascii="Courier" w:hAnsi="Courier"/>
                <w:sz w:val="10"/>
                <w:szCs w:val="10"/>
              </w:rPr>
              <w:t>H      -3.97488900      -0.97182202      -0.39497938</w:t>
            </w:r>
          </w:p>
          <w:p w14:paraId="29FA801B" w14:textId="77777777" w:rsidR="00B07FA8" w:rsidRPr="00B07FA8" w:rsidRDefault="00B07FA8" w:rsidP="00B07FA8">
            <w:pPr>
              <w:pStyle w:val="NoSpacing"/>
              <w:spacing w:line="360" w:lineRule="auto"/>
              <w:jc w:val="both"/>
              <w:rPr>
                <w:rFonts w:ascii="Courier" w:hAnsi="Courier"/>
                <w:sz w:val="10"/>
                <w:szCs w:val="10"/>
              </w:rPr>
            </w:pPr>
            <w:r w:rsidRPr="00B07FA8">
              <w:rPr>
                <w:rFonts w:ascii="Courier" w:hAnsi="Courier"/>
                <w:sz w:val="10"/>
                <w:szCs w:val="10"/>
              </w:rPr>
              <w:t>H      -2.78585131      -3.15975389       0.64664377</w:t>
            </w:r>
          </w:p>
          <w:p w14:paraId="0A11644D" w14:textId="77777777" w:rsidR="00B07FA8" w:rsidRPr="00B07FA8" w:rsidRDefault="00B07FA8" w:rsidP="00B07FA8">
            <w:pPr>
              <w:pStyle w:val="NoSpacing"/>
              <w:spacing w:line="360" w:lineRule="auto"/>
              <w:jc w:val="both"/>
              <w:rPr>
                <w:rFonts w:ascii="Courier" w:hAnsi="Courier"/>
                <w:sz w:val="10"/>
                <w:szCs w:val="10"/>
              </w:rPr>
            </w:pPr>
            <w:r w:rsidRPr="00B07FA8">
              <w:rPr>
                <w:rFonts w:ascii="Courier" w:hAnsi="Courier"/>
                <w:sz w:val="10"/>
                <w:szCs w:val="10"/>
              </w:rPr>
              <w:t>H      -1.94208626      -2.68080614      -0.87848684</w:t>
            </w:r>
          </w:p>
          <w:p w14:paraId="3D74E7B0" w14:textId="5841A54E" w:rsidR="00A85359" w:rsidRPr="000562E4" w:rsidRDefault="00B07FA8" w:rsidP="00B07FA8">
            <w:pPr>
              <w:pStyle w:val="NoSpacing"/>
              <w:spacing w:line="360" w:lineRule="auto"/>
              <w:jc w:val="both"/>
              <w:rPr>
                <w:rFonts w:ascii="Courier" w:hAnsi="Courier"/>
                <w:sz w:val="8"/>
                <w:szCs w:val="8"/>
              </w:rPr>
            </w:pPr>
            <w:r w:rsidRPr="00B07FA8">
              <w:rPr>
                <w:rFonts w:ascii="Courier" w:hAnsi="Courier"/>
                <w:sz w:val="10"/>
                <w:szCs w:val="10"/>
              </w:rPr>
              <w:t>H      -1.11920976      -2.45347012       0.71933387</w:t>
            </w:r>
          </w:p>
        </w:tc>
      </w:tr>
      <w:tr w:rsidR="00A85359" w14:paraId="49A3640F" w14:textId="77777777" w:rsidTr="00620432">
        <w:trPr>
          <w:trHeight w:val="318"/>
        </w:trPr>
        <w:tc>
          <w:tcPr>
            <w:tcW w:w="10754" w:type="dxa"/>
            <w:gridSpan w:val="7"/>
          </w:tcPr>
          <w:p w14:paraId="2EB3FAA5" w14:textId="0EC897B3" w:rsidR="00A85359" w:rsidRDefault="00A85359" w:rsidP="006D4B81">
            <w:pPr>
              <w:pStyle w:val="NoSpacing"/>
              <w:spacing w:line="320" w:lineRule="exact"/>
              <w:jc w:val="both"/>
            </w:pPr>
          </w:p>
        </w:tc>
      </w:tr>
      <w:tr w:rsidR="007355C8" w14:paraId="55873632" w14:textId="77777777" w:rsidTr="0037621A">
        <w:trPr>
          <w:trHeight w:val="540"/>
        </w:trPr>
        <w:tc>
          <w:tcPr>
            <w:tcW w:w="2886" w:type="dxa"/>
          </w:tcPr>
          <w:p w14:paraId="3212D24D" w14:textId="63F563D3" w:rsidR="000562E4" w:rsidRDefault="000562E4" w:rsidP="00A85359">
            <w:pPr>
              <w:pStyle w:val="NoSpacing"/>
              <w:spacing w:line="320" w:lineRule="exact"/>
              <w:jc w:val="both"/>
            </w:pPr>
            <w:r>
              <w:rPr>
                <w:rFonts w:ascii="Times" w:hAnsi="Times"/>
              </w:rPr>
              <w:t xml:space="preserve">RC: </w:t>
            </w:r>
            <w:r w:rsidRPr="000562E4">
              <w:rPr>
                <w:rFonts w:ascii="Times" w:hAnsi="Times"/>
              </w:rPr>
              <w:t>Pd+CH</w:t>
            </w:r>
            <w:r w:rsidR="0017795A">
              <w:rPr>
                <w:rFonts w:ascii="Times" w:hAnsi="Times"/>
                <w:vertAlign w:val="subscript"/>
              </w:rPr>
              <w:t>3</w:t>
            </w:r>
            <w:r w:rsidR="0017795A" w:rsidRPr="0017795A">
              <w:rPr>
                <w:rFonts w:ascii="Times" w:hAnsi="Times"/>
              </w:rPr>
              <w:t>Cl</w:t>
            </w:r>
            <w:r w:rsidRPr="000562E4">
              <w:rPr>
                <w:rFonts w:ascii="Times" w:hAnsi="Times"/>
                <w:vertAlign w:val="subscript"/>
              </w:rPr>
              <w:t xml:space="preserve">  </w:t>
            </w:r>
          </w:p>
        </w:tc>
        <w:tc>
          <w:tcPr>
            <w:tcW w:w="800" w:type="dxa"/>
            <w:vAlign w:val="center"/>
          </w:tcPr>
          <w:p w14:paraId="171A9384" w14:textId="6F5BDA06" w:rsidR="000562E4" w:rsidRPr="007355C8" w:rsidRDefault="00074C3F" w:rsidP="00592610">
            <w:pPr>
              <w:jc w:val="center"/>
              <w:rPr>
                <w:rFonts w:ascii="Times" w:eastAsia="Times New Roman" w:hAnsi="Times" w:cs="Times New Roman"/>
                <w:color w:val="000000"/>
                <w:sz w:val="18"/>
                <w:szCs w:val="18"/>
              </w:rPr>
            </w:pPr>
            <w:r w:rsidRPr="007355C8">
              <w:rPr>
                <w:rFonts w:ascii="Times" w:eastAsia="Times New Roman" w:hAnsi="Times" w:cs="Times New Roman"/>
                <w:color w:val="000000"/>
                <w:sz w:val="18"/>
                <w:szCs w:val="18"/>
              </w:rPr>
              <w:t>-504.14</w:t>
            </w:r>
          </w:p>
        </w:tc>
        <w:tc>
          <w:tcPr>
            <w:tcW w:w="2659" w:type="dxa"/>
          </w:tcPr>
          <w:p w14:paraId="37BE6590" w14:textId="10816CF0" w:rsidR="000562E4" w:rsidRDefault="0017795A" w:rsidP="00A85359">
            <w:pPr>
              <w:pStyle w:val="NoSpacing"/>
              <w:spacing w:line="320" w:lineRule="exact"/>
              <w:jc w:val="both"/>
            </w:pPr>
            <w:r>
              <w:t xml:space="preserve">TS: </w:t>
            </w:r>
            <w:r>
              <w:rPr>
                <w:rFonts w:ascii="Times" w:hAnsi="Times"/>
              </w:rPr>
              <w:t>Pd+</w:t>
            </w:r>
            <w:r w:rsidRPr="000562E4">
              <w:rPr>
                <w:rFonts w:ascii="Times" w:hAnsi="Times"/>
              </w:rPr>
              <w:t>CH</w:t>
            </w:r>
            <w:r>
              <w:rPr>
                <w:rFonts w:ascii="Times" w:hAnsi="Times"/>
                <w:vertAlign w:val="subscript"/>
              </w:rPr>
              <w:t>3</w:t>
            </w:r>
            <w:r w:rsidRPr="0017795A">
              <w:rPr>
                <w:rFonts w:ascii="Times" w:hAnsi="Times"/>
              </w:rPr>
              <w:t>Cl</w:t>
            </w:r>
          </w:p>
        </w:tc>
        <w:tc>
          <w:tcPr>
            <w:tcW w:w="965" w:type="dxa"/>
            <w:gridSpan w:val="2"/>
            <w:vAlign w:val="center"/>
          </w:tcPr>
          <w:p w14:paraId="1E4B29A5" w14:textId="05342182" w:rsidR="000562E4" w:rsidRPr="007355C8" w:rsidRDefault="00074C3F" w:rsidP="00620432">
            <w:pPr>
              <w:rPr>
                <w:rFonts w:ascii="Times" w:eastAsia="Times New Roman" w:hAnsi="Times" w:cs="Times New Roman"/>
                <w:color w:val="000000"/>
                <w:sz w:val="18"/>
                <w:szCs w:val="18"/>
              </w:rPr>
            </w:pPr>
            <w:r w:rsidRPr="007355C8">
              <w:rPr>
                <w:rFonts w:ascii="Times" w:eastAsia="Times New Roman" w:hAnsi="Times" w:cs="Times New Roman"/>
                <w:color w:val="000000"/>
                <w:sz w:val="18"/>
                <w:szCs w:val="18"/>
              </w:rPr>
              <w:t>-491.84</w:t>
            </w:r>
          </w:p>
        </w:tc>
        <w:tc>
          <w:tcPr>
            <w:tcW w:w="2432" w:type="dxa"/>
          </w:tcPr>
          <w:p w14:paraId="646AB630" w14:textId="4CD6E901" w:rsidR="000562E4" w:rsidRDefault="0017795A" w:rsidP="00A85359">
            <w:pPr>
              <w:pStyle w:val="NoSpacing"/>
              <w:spacing w:line="320" w:lineRule="exact"/>
              <w:jc w:val="both"/>
            </w:pPr>
            <w:r>
              <w:t xml:space="preserve">P: </w:t>
            </w:r>
            <w:r>
              <w:rPr>
                <w:rFonts w:ascii="Times" w:hAnsi="Times"/>
              </w:rPr>
              <w:t>Pd+</w:t>
            </w:r>
            <w:r w:rsidRPr="000562E4">
              <w:rPr>
                <w:rFonts w:ascii="Times" w:hAnsi="Times"/>
              </w:rPr>
              <w:t>CH</w:t>
            </w:r>
            <w:r>
              <w:rPr>
                <w:rFonts w:ascii="Times" w:hAnsi="Times"/>
                <w:vertAlign w:val="subscript"/>
              </w:rPr>
              <w:t>3</w:t>
            </w:r>
            <w:r w:rsidRPr="0017795A">
              <w:rPr>
                <w:rFonts w:ascii="Times" w:hAnsi="Times"/>
              </w:rPr>
              <w:t>Cl</w:t>
            </w:r>
          </w:p>
        </w:tc>
        <w:tc>
          <w:tcPr>
            <w:tcW w:w="1012" w:type="dxa"/>
            <w:vAlign w:val="center"/>
          </w:tcPr>
          <w:p w14:paraId="6CDC2BBF" w14:textId="3BF634FE" w:rsidR="000562E4" w:rsidRPr="007355C8" w:rsidRDefault="00074C3F" w:rsidP="00592610">
            <w:pPr>
              <w:jc w:val="center"/>
              <w:rPr>
                <w:rFonts w:ascii="Times" w:eastAsia="Times New Roman" w:hAnsi="Times" w:cs="Times New Roman"/>
                <w:color w:val="000000"/>
                <w:sz w:val="18"/>
                <w:szCs w:val="18"/>
              </w:rPr>
            </w:pPr>
            <w:r w:rsidRPr="007355C8">
              <w:rPr>
                <w:rFonts w:ascii="Times" w:eastAsia="Times New Roman" w:hAnsi="Times" w:cs="Times New Roman"/>
                <w:color w:val="000000"/>
                <w:sz w:val="18"/>
                <w:szCs w:val="18"/>
              </w:rPr>
              <w:t>-524.31</w:t>
            </w:r>
          </w:p>
        </w:tc>
      </w:tr>
      <w:tr w:rsidR="007355C8" w14:paraId="413B3FDA" w14:textId="77777777" w:rsidTr="00620432">
        <w:trPr>
          <w:trHeight w:val="318"/>
        </w:trPr>
        <w:tc>
          <w:tcPr>
            <w:tcW w:w="3686" w:type="dxa"/>
            <w:gridSpan w:val="2"/>
          </w:tcPr>
          <w:p w14:paraId="133D6617" w14:textId="77777777" w:rsidR="00B07FA8" w:rsidRPr="00B07FA8" w:rsidRDefault="00B07FA8" w:rsidP="00B07FA8">
            <w:pPr>
              <w:pStyle w:val="NoSpacing"/>
              <w:spacing w:line="360" w:lineRule="auto"/>
              <w:jc w:val="both"/>
              <w:rPr>
                <w:rFonts w:ascii="Courier" w:hAnsi="Courier"/>
                <w:sz w:val="10"/>
                <w:szCs w:val="10"/>
              </w:rPr>
            </w:pPr>
            <w:r w:rsidRPr="00B07FA8">
              <w:rPr>
                <w:rFonts w:ascii="Courier" w:hAnsi="Courier"/>
                <w:sz w:val="10"/>
                <w:szCs w:val="10"/>
              </w:rPr>
              <w:t>C      -1.51113075      -3.59549282       0.21442385</w:t>
            </w:r>
          </w:p>
          <w:p w14:paraId="358241B2" w14:textId="77777777" w:rsidR="00B07FA8" w:rsidRPr="00B07FA8" w:rsidRDefault="00B07FA8" w:rsidP="00B07FA8">
            <w:pPr>
              <w:pStyle w:val="NoSpacing"/>
              <w:spacing w:line="360" w:lineRule="auto"/>
              <w:jc w:val="both"/>
              <w:rPr>
                <w:rFonts w:ascii="Courier" w:hAnsi="Courier"/>
                <w:sz w:val="10"/>
                <w:szCs w:val="10"/>
              </w:rPr>
            </w:pPr>
            <w:r w:rsidRPr="00B07FA8">
              <w:rPr>
                <w:rFonts w:ascii="Courier" w:hAnsi="Courier"/>
                <w:sz w:val="10"/>
                <w:szCs w:val="10"/>
              </w:rPr>
              <w:t>Pd      -2.83938341      -0.33402034       0.44955520</w:t>
            </w:r>
          </w:p>
          <w:p w14:paraId="611F2320" w14:textId="77777777" w:rsidR="00B07FA8" w:rsidRPr="00B07FA8" w:rsidRDefault="00B07FA8" w:rsidP="00B07FA8">
            <w:pPr>
              <w:pStyle w:val="NoSpacing"/>
              <w:spacing w:line="360" w:lineRule="auto"/>
              <w:jc w:val="both"/>
              <w:rPr>
                <w:rFonts w:ascii="Courier" w:hAnsi="Courier"/>
                <w:sz w:val="10"/>
                <w:szCs w:val="10"/>
              </w:rPr>
            </w:pPr>
            <w:r w:rsidRPr="00B07FA8">
              <w:rPr>
                <w:rFonts w:ascii="Courier" w:hAnsi="Courier"/>
                <w:sz w:val="10"/>
                <w:szCs w:val="10"/>
              </w:rPr>
              <w:t>H      -1.63228777      -3.50499983      -0.86419767</w:t>
            </w:r>
          </w:p>
          <w:p w14:paraId="02937E30" w14:textId="77777777" w:rsidR="00B07FA8" w:rsidRPr="00B07FA8" w:rsidRDefault="00B07FA8" w:rsidP="00B07FA8">
            <w:pPr>
              <w:pStyle w:val="NoSpacing"/>
              <w:spacing w:line="360" w:lineRule="auto"/>
              <w:jc w:val="both"/>
              <w:rPr>
                <w:rFonts w:ascii="Courier" w:hAnsi="Courier"/>
                <w:sz w:val="10"/>
                <w:szCs w:val="10"/>
              </w:rPr>
            </w:pPr>
            <w:r w:rsidRPr="00B07FA8">
              <w:rPr>
                <w:rFonts w:ascii="Courier" w:hAnsi="Courier"/>
                <w:sz w:val="10"/>
                <w:szCs w:val="10"/>
              </w:rPr>
              <w:t>H      -2.42465222      -3.93975814       0.69738054</w:t>
            </w:r>
          </w:p>
          <w:p w14:paraId="6F5C98B4" w14:textId="77777777" w:rsidR="00B07FA8" w:rsidRPr="00B07FA8" w:rsidRDefault="00B07FA8" w:rsidP="00B07FA8">
            <w:pPr>
              <w:pStyle w:val="NoSpacing"/>
              <w:spacing w:line="360" w:lineRule="auto"/>
              <w:jc w:val="both"/>
              <w:rPr>
                <w:rFonts w:ascii="Courier" w:hAnsi="Courier"/>
                <w:sz w:val="10"/>
                <w:szCs w:val="10"/>
              </w:rPr>
            </w:pPr>
            <w:r w:rsidRPr="00B07FA8">
              <w:rPr>
                <w:rFonts w:ascii="Courier" w:hAnsi="Courier"/>
                <w:sz w:val="10"/>
                <w:szCs w:val="10"/>
              </w:rPr>
              <w:t>H      -0.65158452      -4.21350809       0.47850929</w:t>
            </w:r>
          </w:p>
          <w:p w14:paraId="3F370716" w14:textId="4E5B241C" w:rsidR="00A85359" w:rsidRDefault="00B07FA8" w:rsidP="00B07FA8">
            <w:pPr>
              <w:pStyle w:val="NoSpacing"/>
              <w:spacing w:line="360" w:lineRule="auto"/>
              <w:jc w:val="both"/>
            </w:pPr>
            <w:r w:rsidRPr="00B07FA8">
              <w:rPr>
                <w:rFonts w:ascii="Courier" w:hAnsi="Courier"/>
                <w:sz w:val="10"/>
                <w:szCs w:val="10"/>
              </w:rPr>
              <w:t>Cl      -1.15062570      -1.89144414       0.87177822</w:t>
            </w:r>
          </w:p>
        </w:tc>
        <w:tc>
          <w:tcPr>
            <w:tcW w:w="3624" w:type="dxa"/>
            <w:gridSpan w:val="3"/>
          </w:tcPr>
          <w:p w14:paraId="62960022" w14:textId="77777777" w:rsidR="00B07FA8" w:rsidRPr="00B07FA8" w:rsidRDefault="00B07FA8" w:rsidP="00B07FA8">
            <w:pPr>
              <w:pStyle w:val="NoSpacing"/>
              <w:spacing w:line="360" w:lineRule="auto"/>
              <w:jc w:val="both"/>
              <w:rPr>
                <w:rFonts w:ascii="Courier" w:hAnsi="Courier"/>
                <w:sz w:val="10"/>
                <w:szCs w:val="10"/>
              </w:rPr>
            </w:pPr>
            <w:r w:rsidRPr="00B07FA8">
              <w:rPr>
                <w:rFonts w:ascii="Courier" w:hAnsi="Courier"/>
                <w:sz w:val="10"/>
                <w:szCs w:val="10"/>
              </w:rPr>
              <w:t>C      -2.17175966      -2.89139372      -0.02514243</w:t>
            </w:r>
          </w:p>
          <w:p w14:paraId="2F9000CE" w14:textId="77777777" w:rsidR="00B07FA8" w:rsidRPr="00B07FA8" w:rsidRDefault="00B07FA8" w:rsidP="00B07FA8">
            <w:pPr>
              <w:pStyle w:val="NoSpacing"/>
              <w:spacing w:line="360" w:lineRule="auto"/>
              <w:jc w:val="both"/>
              <w:rPr>
                <w:rFonts w:ascii="Courier" w:hAnsi="Courier"/>
                <w:sz w:val="10"/>
                <w:szCs w:val="10"/>
              </w:rPr>
            </w:pPr>
            <w:r w:rsidRPr="00B07FA8">
              <w:rPr>
                <w:rFonts w:ascii="Courier" w:hAnsi="Courier"/>
                <w:sz w:val="10"/>
                <w:szCs w:val="10"/>
              </w:rPr>
              <w:t>Pd      -2.81242376      -0.48941028       0.39674759</w:t>
            </w:r>
          </w:p>
          <w:p w14:paraId="427B9A41" w14:textId="77777777" w:rsidR="00B07FA8" w:rsidRPr="00B07FA8" w:rsidRDefault="00B07FA8" w:rsidP="00B07FA8">
            <w:pPr>
              <w:pStyle w:val="NoSpacing"/>
              <w:spacing w:line="360" w:lineRule="auto"/>
              <w:jc w:val="both"/>
              <w:rPr>
                <w:rFonts w:ascii="Courier" w:hAnsi="Courier"/>
                <w:sz w:val="10"/>
                <w:szCs w:val="10"/>
              </w:rPr>
            </w:pPr>
            <w:r w:rsidRPr="00B07FA8">
              <w:rPr>
                <w:rFonts w:ascii="Courier" w:hAnsi="Courier"/>
                <w:sz w:val="10"/>
                <w:szCs w:val="10"/>
              </w:rPr>
              <w:t>H      -3.09037949      -2.45244129      -0.44723300</w:t>
            </w:r>
          </w:p>
          <w:p w14:paraId="1AD98B07" w14:textId="77777777" w:rsidR="00B07FA8" w:rsidRPr="00B07FA8" w:rsidRDefault="00B07FA8" w:rsidP="00B07FA8">
            <w:pPr>
              <w:pStyle w:val="NoSpacing"/>
              <w:spacing w:line="360" w:lineRule="auto"/>
              <w:jc w:val="both"/>
              <w:rPr>
                <w:rFonts w:ascii="Courier" w:hAnsi="Courier"/>
                <w:sz w:val="10"/>
                <w:szCs w:val="10"/>
              </w:rPr>
            </w:pPr>
            <w:r w:rsidRPr="00B07FA8">
              <w:rPr>
                <w:rFonts w:ascii="Courier" w:hAnsi="Courier"/>
                <w:sz w:val="10"/>
                <w:szCs w:val="10"/>
              </w:rPr>
              <w:t>H      -2.38842881      -3.67814304       0.68976607</w:t>
            </w:r>
          </w:p>
          <w:p w14:paraId="26B75619" w14:textId="77777777" w:rsidR="00B07FA8" w:rsidRPr="00B07FA8" w:rsidRDefault="00B07FA8" w:rsidP="00B07FA8">
            <w:pPr>
              <w:pStyle w:val="NoSpacing"/>
              <w:spacing w:line="360" w:lineRule="auto"/>
              <w:jc w:val="both"/>
              <w:rPr>
                <w:rFonts w:ascii="Courier" w:hAnsi="Courier"/>
                <w:sz w:val="10"/>
                <w:szCs w:val="10"/>
              </w:rPr>
            </w:pPr>
            <w:r w:rsidRPr="00B07FA8">
              <w:rPr>
                <w:rFonts w:ascii="Courier" w:hAnsi="Courier"/>
                <w:sz w:val="10"/>
                <w:szCs w:val="10"/>
              </w:rPr>
              <w:t>H      -1.46204062      -3.16935357      -0.79717929</w:t>
            </w:r>
          </w:p>
          <w:p w14:paraId="3D17B88D" w14:textId="626ECCA7" w:rsidR="00A85359" w:rsidRDefault="00B07FA8" w:rsidP="00B07FA8">
            <w:pPr>
              <w:pStyle w:val="NoSpacing"/>
              <w:spacing w:line="360" w:lineRule="auto"/>
              <w:jc w:val="both"/>
            </w:pPr>
            <w:r w:rsidRPr="00B07FA8">
              <w:rPr>
                <w:rFonts w:ascii="Courier" w:hAnsi="Courier"/>
                <w:sz w:val="10"/>
                <w:szCs w:val="10"/>
              </w:rPr>
              <w:t>Cl      -0.94123310      -1.73043329       1.13888515</w:t>
            </w:r>
          </w:p>
        </w:tc>
        <w:tc>
          <w:tcPr>
            <w:tcW w:w="3444" w:type="dxa"/>
            <w:gridSpan w:val="2"/>
          </w:tcPr>
          <w:p w14:paraId="37F9F82C" w14:textId="77777777" w:rsidR="00B07FA8" w:rsidRPr="00B07FA8" w:rsidRDefault="00B07FA8" w:rsidP="00B07FA8">
            <w:pPr>
              <w:pStyle w:val="NoSpacing"/>
              <w:spacing w:line="360" w:lineRule="auto"/>
              <w:jc w:val="both"/>
              <w:rPr>
                <w:rFonts w:ascii="Courier" w:hAnsi="Courier"/>
                <w:sz w:val="10"/>
                <w:szCs w:val="10"/>
              </w:rPr>
            </w:pPr>
            <w:r w:rsidRPr="00B07FA8">
              <w:rPr>
                <w:rFonts w:ascii="Courier" w:hAnsi="Courier"/>
                <w:sz w:val="10"/>
                <w:szCs w:val="10"/>
              </w:rPr>
              <w:t>C      -2.29695096      -2.77024951      -0.02032526</w:t>
            </w:r>
          </w:p>
          <w:p w14:paraId="0BB27E70" w14:textId="77777777" w:rsidR="00B07FA8" w:rsidRPr="00B07FA8" w:rsidRDefault="00B07FA8" w:rsidP="00B07FA8">
            <w:pPr>
              <w:pStyle w:val="NoSpacing"/>
              <w:spacing w:line="360" w:lineRule="auto"/>
              <w:jc w:val="both"/>
              <w:rPr>
                <w:rFonts w:ascii="Courier" w:hAnsi="Courier"/>
                <w:sz w:val="10"/>
                <w:szCs w:val="10"/>
              </w:rPr>
            </w:pPr>
            <w:r w:rsidRPr="00B07FA8">
              <w:rPr>
                <w:rFonts w:ascii="Courier" w:hAnsi="Courier"/>
                <w:sz w:val="10"/>
                <w:szCs w:val="10"/>
              </w:rPr>
              <w:t>Pd      -2.22318207      -0.87310358       0.63173421</w:t>
            </w:r>
          </w:p>
          <w:p w14:paraId="59A948FB" w14:textId="77777777" w:rsidR="00B07FA8" w:rsidRPr="00B07FA8" w:rsidRDefault="00B07FA8" w:rsidP="00B07FA8">
            <w:pPr>
              <w:pStyle w:val="NoSpacing"/>
              <w:spacing w:line="360" w:lineRule="auto"/>
              <w:jc w:val="both"/>
              <w:rPr>
                <w:rFonts w:ascii="Courier" w:hAnsi="Courier"/>
                <w:sz w:val="10"/>
                <w:szCs w:val="10"/>
              </w:rPr>
            </w:pPr>
            <w:r w:rsidRPr="00B07FA8">
              <w:rPr>
                <w:rFonts w:ascii="Courier" w:hAnsi="Courier"/>
                <w:sz w:val="10"/>
                <w:szCs w:val="10"/>
              </w:rPr>
              <w:t>Cl      -0.28649523      -1.01269794       1.78108450</w:t>
            </w:r>
          </w:p>
          <w:p w14:paraId="4E61AB29" w14:textId="77777777" w:rsidR="00B07FA8" w:rsidRPr="00B07FA8" w:rsidRDefault="00B07FA8" w:rsidP="00B07FA8">
            <w:pPr>
              <w:pStyle w:val="NoSpacing"/>
              <w:spacing w:line="360" w:lineRule="auto"/>
              <w:jc w:val="both"/>
              <w:rPr>
                <w:rFonts w:ascii="Courier" w:hAnsi="Courier"/>
                <w:sz w:val="10"/>
                <w:szCs w:val="10"/>
              </w:rPr>
            </w:pPr>
            <w:r w:rsidRPr="00B07FA8">
              <w:rPr>
                <w:rFonts w:ascii="Courier" w:hAnsi="Courier"/>
                <w:sz w:val="10"/>
                <w:szCs w:val="10"/>
              </w:rPr>
              <w:t>H      -1.43017098      -2.97102961      -0.65336189</w:t>
            </w:r>
          </w:p>
          <w:p w14:paraId="13F025E7" w14:textId="77777777" w:rsidR="00B07FA8" w:rsidRPr="00B07FA8" w:rsidRDefault="00B07FA8" w:rsidP="00B07FA8">
            <w:pPr>
              <w:pStyle w:val="NoSpacing"/>
              <w:spacing w:line="360" w:lineRule="auto"/>
              <w:jc w:val="both"/>
              <w:rPr>
                <w:rFonts w:ascii="Courier" w:hAnsi="Courier"/>
                <w:sz w:val="10"/>
                <w:szCs w:val="10"/>
              </w:rPr>
            </w:pPr>
            <w:r w:rsidRPr="00B07FA8">
              <w:rPr>
                <w:rFonts w:ascii="Courier" w:hAnsi="Courier"/>
                <w:sz w:val="10"/>
                <w:szCs w:val="10"/>
              </w:rPr>
              <w:t>H      -3.23946900      -2.73587220      -0.59156361</w:t>
            </w:r>
          </w:p>
          <w:p w14:paraId="520FBFBB" w14:textId="7EEAD8DE" w:rsidR="00A85359" w:rsidRDefault="00B07FA8" w:rsidP="00B07FA8">
            <w:pPr>
              <w:pStyle w:val="NoSpacing"/>
              <w:spacing w:line="360" w:lineRule="auto"/>
              <w:jc w:val="both"/>
            </w:pPr>
            <w:r w:rsidRPr="00B07FA8">
              <w:rPr>
                <w:rFonts w:ascii="Courier" w:hAnsi="Courier"/>
                <w:sz w:val="10"/>
                <w:szCs w:val="10"/>
              </w:rPr>
              <w:t>H      -2.34966521      -3.44673392       0.83521855</w:t>
            </w:r>
          </w:p>
        </w:tc>
      </w:tr>
      <w:tr w:rsidR="00A85359" w14:paraId="30A8069A" w14:textId="77777777" w:rsidTr="00620432">
        <w:trPr>
          <w:trHeight w:val="318"/>
        </w:trPr>
        <w:tc>
          <w:tcPr>
            <w:tcW w:w="10754" w:type="dxa"/>
            <w:gridSpan w:val="7"/>
          </w:tcPr>
          <w:p w14:paraId="190D5CA6" w14:textId="77777777" w:rsidR="00A85359" w:rsidRDefault="00A85359" w:rsidP="00A85359">
            <w:pPr>
              <w:pStyle w:val="NoSpacing"/>
              <w:spacing w:line="320" w:lineRule="exact"/>
              <w:jc w:val="both"/>
            </w:pPr>
          </w:p>
        </w:tc>
      </w:tr>
      <w:tr w:rsidR="007355C8" w14:paraId="3E85BF7C" w14:textId="77777777" w:rsidTr="00620432">
        <w:trPr>
          <w:trHeight w:val="498"/>
        </w:trPr>
        <w:tc>
          <w:tcPr>
            <w:tcW w:w="2886" w:type="dxa"/>
          </w:tcPr>
          <w:p w14:paraId="02D2ACF6" w14:textId="65C607A3" w:rsidR="009C6D4C" w:rsidRDefault="0017795A" w:rsidP="00A85359">
            <w:pPr>
              <w:pStyle w:val="NoSpacing"/>
              <w:spacing w:line="320" w:lineRule="exact"/>
              <w:jc w:val="both"/>
            </w:pPr>
            <w:r>
              <w:rPr>
                <w:rFonts w:ascii="Times" w:hAnsi="Times"/>
              </w:rPr>
              <w:t xml:space="preserve">RC: </w:t>
            </w:r>
            <w:r w:rsidRPr="000562E4">
              <w:rPr>
                <w:rFonts w:ascii="Times" w:hAnsi="Times"/>
              </w:rPr>
              <w:t>Pd+C</w:t>
            </w:r>
            <w:r w:rsidRPr="0017795A">
              <w:rPr>
                <w:rFonts w:ascii="Times" w:hAnsi="Times"/>
                <w:vertAlign w:val="subscript"/>
              </w:rPr>
              <w:t>2</w:t>
            </w:r>
            <w:r w:rsidRPr="000562E4">
              <w:rPr>
                <w:rFonts w:ascii="Times" w:hAnsi="Times"/>
              </w:rPr>
              <w:t>H</w:t>
            </w:r>
            <w:r>
              <w:rPr>
                <w:rFonts w:ascii="Times" w:hAnsi="Times"/>
                <w:vertAlign w:val="subscript"/>
              </w:rPr>
              <w:t>6</w:t>
            </w:r>
            <w:r w:rsidRPr="000562E4">
              <w:rPr>
                <w:rFonts w:ascii="Times" w:hAnsi="Times"/>
                <w:vertAlign w:val="subscript"/>
              </w:rPr>
              <w:t xml:space="preserve">  </w:t>
            </w:r>
          </w:p>
        </w:tc>
        <w:tc>
          <w:tcPr>
            <w:tcW w:w="800" w:type="dxa"/>
          </w:tcPr>
          <w:p w14:paraId="6741FCF5" w14:textId="43F88690" w:rsidR="009C6D4C" w:rsidRDefault="00080FE7" w:rsidP="00A85359">
            <w:pPr>
              <w:pStyle w:val="NoSpacing"/>
              <w:spacing w:line="320" w:lineRule="exact"/>
              <w:jc w:val="both"/>
            </w:pPr>
            <w:r w:rsidRPr="00080FE7">
              <w:rPr>
                <w:rFonts w:ascii="Times" w:eastAsia="Times New Roman" w:hAnsi="Times" w:cs="Times New Roman"/>
                <w:color w:val="000000"/>
                <w:sz w:val="18"/>
                <w:szCs w:val="18"/>
                <w:lang w:val="en-US"/>
              </w:rPr>
              <w:t>-902.67</w:t>
            </w:r>
          </w:p>
        </w:tc>
        <w:tc>
          <w:tcPr>
            <w:tcW w:w="2659" w:type="dxa"/>
          </w:tcPr>
          <w:p w14:paraId="270480A7" w14:textId="503CF02E" w:rsidR="009C6D4C" w:rsidRDefault="0017795A" w:rsidP="00A85359">
            <w:pPr>
              <w:pStyle w:val="NoSpacing"/>
              <w:spacing w:line="320" w:lineRule="exact"/>
              <w:jc w:val="both"/>
            </w:pPr>
            <w:r>
              <w:t xml:space="preserve">TS: </w:t>
            </w:r>
            <w:r>
              <w:rPr>
                <w:rFonts w:ascii="Times" w:hAnsi="Times"/>
              </w:rPr>
              <w:t>Pd+</w:t>
            </w:r>
            <w:r w:rsidRPr="000562E4">
              <w:rPr>
                <w:rFonts w:ascii="Times" w:hAnsi="Times"/>
              </w:rPr>
              <w:t>C</w:t>
            </w:r>
            <w:r w:rsidRPr="0017795A">
              <w:rPr>
                <w:rFonts w:ascii="Times" w:hAnsi="Times"/>
                <w:vertAlign w:val="subscript"/>
              </w:rPr>
              <w:t>2</w:t>
            </w:r>
            <w:r w:rsidRPr="000562E4">
              <w:rPr>
                <w:rFonts w:ascii="Times" w:hAnsi="Times"/>
              </w:rPr>
              <w:t>H</w:t>
            </w:r>
            <w:r>
              <w:rPr>
                <w:rFonts w:ascii="Times" w:hAnsi="Times"/>
                <w:vertAlign w:val="subscript"/>
              </w:rPr>
              <w:t>6</w:t>
            </w:r>
            <w:r w:rsidRPr="000562E4">
              <w:rPr>
                <w:rFonts w:ascii="Times" w:hAnsi="Times"/>
                <w:vertAlign w:val="subscript"/>
              </w:rPr>
              <w:t xml:space="preserve"> </w:t>
            </w:r>
          </w:p>
        </w:tc>
        <w:tc>
          <w:tcPr>
            <w:tcW w:w="965" w:type="dxa"/>
            <w:gridSpan w:val="2"/>
            <w:vAlign w:val="center"/>
          </w:tcPr>
          <w:p w14:paraId="72C84920" w14:textId="31C80BA5" w:rsidR="009C6D4C" w:rsidRPr="00592610" w:rsidRDefault="00592610" w:rsidP="00620432">
            <w:pPr>
              <w:rPr>
                <w:rFonts w:ascii="Times" w:eastAsia="Times New Roman" w:hAnsi="Times" w:cs="Times New Roman"/>
                <w:color w:val="000000"/>
                <w:sz w:val="20"/>
                <w:szCs w:val="20"/>
              </w:rPr>
            </w:pPr>
            <w:r w:rsidRPr="00592610">
              <w:rPr>
                <w:rFonts w:ascii="Times" w:eastAsia="Times New Roman" w:hAnsi="Times" w:cs="Times New Roman"/>
                <w:color w:val="000000"/>
                <w:sz w:val="20"/>
                <w:szCs w:val="20"/>
              </w:rPr>
              <w:t>-</w:t>
            </w:r>
            <w:r w:rsidRPr="007355C8">
              <w:rPr>
                <w:rFonts w:ascii="Times" w:eastAsia="Times New Roman" w:hAnsi="Times" w:cs="Times New Roman"/>
                <w:color w:val="000000"/>
                <w:sz w:val="18"/>
                <w:szCs w:val="18"/>
              </w:rPr>
              <w:t>877.66</w:t>
            </w:r>
          </w:p>
        </w:tc>
        <w:tc>
          <w:tcPr>
            <w:tcW w:w="2432" w:type="dxa"/>
          </w:tcPr>
          <w:p w14:paraId="09953F36" w14:textId="6BB5B276" w:rsidR="009C6D4C" w:rsidRDefault="0017795A" w:rsidP="00A85359">
            <w:pPr>
              <w:pStyle w:val="NoSpacing"/>
              <w:spacing w:line="320" w:lineRule="exact"/>
              <w:jc w:val="both"/>
            </w:pPr>
            <w:r>
              <w:t xml:space="preserve">P: </w:t>
            </w:r>
            <w:r>
              <w:rPr>
                <w:rFonts w:ascii="Times" w:hAnsi="Times"/>
              </w:rPr>
              <w:t>Pd+</w:t>
            </w:r>
            <w:r w:rsidRPr="000562E4">
              <w:rPr>
                <w:rFonts w:ascii="Times" w:hAnsi="Times"/>
              </w:rPr>
              <w:t>C</w:t>
            </w:r>
            <w:r w:rsidRPr="0017795A">
              <w:rPr>
                <w:rFonts w:ascii="Times" w:hAnsi="Times"/>
                <w:vertAlign w:val="subscript"/>
              </w:rPr>
              <w:t>2</w:t>
            </w:r>
            <w:r w:rsidRPr="000562E4">
              <w:rPr>
                <w:rFonts w:ascii="Times" w:hAnsi="Times"/>
              </w:rPr>
              <w:t>H</w:t>
            </w:r>
            <w:r>
              <w:rPr>
                <w:rFonts w:ascii="Times" w:hAnsi="Times"/>
                <w:vertAlign w:val="subscript"/>
              </w:rPr>
              <w:t>6</w:t>
            </w:r>
            <w:r w:rsidRPr="000562E4">
              <w:rPr>
                <w:rFonts w:ascii="Times" w:hAnsi="Times"/>
                <w:vertAlign w:val="subscript"/>
              </w:rPr>
              <w:t xml:space="preserve">  </w:t>
            </w:r>
          </w:p>
        </w:tc>
        <w:tc>
          <w:tcPr>
            <w:tcW w:w="1012" w:type="dxa"/>
            <w:vAlign w:val="center"/>
          </w:tcPr>
          <w:p w14:paraId="3DA6AE9E" w14:textId="62738F55" w:rsidR="009C6D4C" w:rsidRPr="007355C8" w:rsidRDefault="00592610" w:rsidP="00592610">
            <w:pPr>
              <w:jc w:val="center"/>
              <w:rPr>
                <w:rFonts w:ascii="Times" w:eastAsia="Times New Roman" w:hAnsi="Times" w:cs="Times New Roman"/>
                <w:color w:val="000000"/>
                <w:sz w:val="18"/>
                <w:szCs w:val="18"/>
              </w:rPr>
            </w:pPr>
            <w:r w:rsidRPr="007355C8">
              <w:rPr>
                <w:rFonts w:ascii="Times" w:eastAsia="Times New Roman" w:hAnsi="Times" w:cs="Times New Roman"/>
                <w:color w:val="000000"/>
                <w:sz w:val="18"/>
                <w:szCs w:val="18"/>
              </w:rPr>
              <w:t>-905.17</w:t>
            </w:r>
          </w:p>
        </w:tc>
      </w:tr>
      <w:tr w:rsidR="007355C8" w14:paraId="3FA095B8" w14:textId="77777777" w:rsidTr="00620432">
        <w:trPr>
          <w:trHeight w:val="318"/>
        </w:trPr>
        <w:tc>
          <w:tcPr>
            <w:tcW w:w="3686" w:type="dxa"/>
            <w:gridSpan w:val="2"/>
          </w:tcPr>
          <w:p w14:paraId="0150FEB4" w14:textId="77777777" w:rsidR="00B07FA8" w:rsidRPr="00B07FA8" w:rsidRDefault="00B07FA8" w:rsidP="00B07FA8">
            <w:pPr>
              <w:pStyle w:val="NoSpacing"/>
              <w:spacing w:line="360" w:lineRule="auto"/>
              <w:jc w:val="both"/>
              <w:rPr>
                <w:rFonts w:ascii="Courier" w:hAnsi="Courier"/>
                <w:sz w:val="10"/>
                <w:szCs w:val="10"/>
              </w:rPr>
            </w:pPr>
            <w:r w:rsidRPr="00B07FA8">
              <w:rPr>
                <w:rFonts w:ascii="Courier" w:hAnsi="Courier"/>
                <w:sz w:val="10"/>
                <w:szCs w:val="10"/>
              </w:rPr>
              <w:t>C      -0.90192958      -2.12984586      -0.13084628</w:t>
            </w:r>
          </w:p>
          <w:p w14:paraId="1B47FF15" w14:textId="77777777" w:rsidR="00B07FA8" w:rsidRPr="00B07FA8" w:rsidRDefault="00B07FA8" w:rsidP="00B07FA8">
            <w:pPr>
              <w:pStyle w:val="NoSpacing"/>
              <w:spacing w:line="360" w:lineRule="auto"/>
              <w:jc w:val="both"/>
              <w:rPr>
                <w:rFonts w:ascii="Courier" w:hAnsi="Courier"/>
                <w:sz w:val="10"/>
                <w:szCs w:val="10"/>
              </w:rPr>
            </w:pPr>
            <w:r w:rsidRPr="00B07FA8">
              <w:rPr>
                <w:rFonts w:ascii="Courier" w:hAnsi="Courier"/>
                <w:sz w:val="10"/>
                <w:szCs w:val="10"/>
              </w:rPr>
              <w:t>H      -2.55212272      -3.42446021       0.48911606</w:t>
            </w:r>
          </w:p>
          <w:p w14:paraId="34118B3E" w14:textId="77777777" w:rsidR="00B07FA8" w:rsidRPr="00B07FA8" w:rsidRDefault="00B07FA8" w:rsidP="00B07FA8">
            <w:pPr>
              <w:pStyle w:val="NoSpacing"/>
              <w:spacing w:line="360" w:lineRule="auto"/>
              <w:jc w:val="both"/>
              <w:rPr>
                <w:rFonts w:ascii="Courier" w:hAnsi="Courier"/>
                <w:sz w:val="10"/>
                <w:szCs w:val="10"/>
              </w:rPr>
            </w:pPr>
            <w:r w:rsidRPr="00B07FA8">
              <w:rPr>
                <w:rFonts w:ascii="Courier" w:hAnsi="Courier"/>
                <w:sz w:val="10"/>
                <w:szCs w:val="10"/>
              </w:rPr>
              <w:t>H      -1.25191601      -2.06704891      -1.19876992</w:t>
            </w:r>
          </w:p>
          <w:p w14:paraId="20179ADC" w14:textId="77777777" w:rsidR="00B07FA8" w:rsidRPr="00B07FA8" w:rsidRDefault="00B07FA8" w:rsidP="00B07FA8">
            <w:pPr>
              <w:pStyle w:val="NoSpacing"/>
              <w:spacing w:line="360" w:lineRule="auto"/>
              <w:jc w:val="both"/>
              <w:rPr>
                <w:rFonts w:ascii="Courier" w:hAnsi="Courier"/>
                <w:sz w:val="10"/>
                <w:szCs w:val="10"/>
              </w:rPr>
            </w:pPr>
            <w:r w:rsidRPr="00B07FA8">
              <w:rPr>
                <w:rFonts w:ascii="Courier" w:hAnsi="Courier"/>
                <w:sz w:val="10"/>
                <w:szCs w:val="10"/>
              </w:rPr>
              <w:t>H      -0.11880825      -2.89505504      -0.11797804</w:t>
            </w:r>
          </w:p>
          <w:p w14:paraId="449CB723" w14:textId="77777777" w:rsidR="00B07FA8" w:rsidRPr="00B07FA8" w:rsidRDefault="00B07FA8" w:rsidP="00B07FA8">
            <w:pPr>
              <w:pStyle w:val="NoSpacing"/>
              <w:spacing w:line="360" w:lineRule="auto"/>
              <w:jc w:val="both"/>
              <w:rPr>
                <w:rFonts w:ascii="Courier" w:hAnsi="Courier"/>
                <w:sz w:val="10"/>
                <w:szCs w:val="10"/>
              </w:rPr>
            </w:pPr>
            <w:r w:rsidRPr="00B07FA8">
              <w:rPr>
                <w:rFonts w:ascii="Courier" w:hAnsi="Courier"/>
                <w:sz w:val="10"/>
                <w:szCs w:val="10"/>
              </w:rPr>
              <w:t>H      -0.40864218      -1.18019934       0.21801460</w:t>
            </w:r>
          </w:p>
          <w:p w14:paraId="4B2A874D" w14:textId="77777777" w:rsidR="00B07FA8" w:rsidRPr="00B07FA8" w:rsidRDefault="00B07FA8" w:rsidP="00B07FA8">
            <w:pPr>
              <w:pStyle w:val="NoSpacing"/>
              <w:spacing w:line="360" w:lineRule="auto"/>
              <w:jc w:val="both"/>
              <w:rPr>
                <w:rFonts w:ascii="Courier" w:hAnsi="Courier"/>
                <w:sz w:val="10"/>
                <w:szCs w:val="10"/>
              </w:rPr>
            </w:pPr>
            <w:r w:rsidRPr="00B07FA8">
              <w:rPr>
                <w:rFonts w:ascii="Courier" w:hAnsi="Courier"/>
                <w:sz w:val="10"/>
                <w:szCs w:val="10"/>
              </w:rPr>
              <w:t>H      -1.75262183      -2.58402756       1.83218650</w:t>
            </w:r>
          </w:p>
          <w:p w14:paraId="3995855E" w14:textId="77777777" w:rsidR="00B07FA8" w:rsidRPr="00B07FA8" w:rsidRDefault="00B07FA8" w:rsidP="00B07FA8">
            <w:pPr>
              <w:pStyle w:val="NoSpacing"/>
              <w:spacing w:line="360" w:lineRule="auto"/>
              <w:jc w:val="both"/>
              <w:rPr>
                <w:rFonts w:ascii="Courier" w:hAnsi="Courier"/>
                <w:sz w:val="10"/>
                <w:szCs w:val="10"/>
              </w:rPr>
            </w:pPr>
            <w:r w:rsidRPr="00B07FA8">
              <w:rPr>
                <w:rFonts w:ascii="Courier" w:hAnsi="Courier"/>
                <w:sz w:val="10"/>
                <w:szCs w:val="10"/>
              </w:rPr>
              <w:t>C      -2.08553324      -2.47819865       0.79169296</w:t>
            </w:r>
          </w:p>
          <w:p w14:paraId="382A2C4F" w14:textId="77777777" w:rsidR="00B07FA8" w:rsidRPr="00B07FA8" w:rsidRDefault="00B07FA8" w:rsidP="00B07FA8">
            <w:pPr>
              <w:pStyle w:val="NoSpacing"/>
              <w:spacing w:line="360" w:lineRule="auto"/>
              <w:jc w:val="both"/>
              <w:rPr>
                <w:rFonts w:ascii="Courier" w:hAnsi="Courier"/>
                <w:sz w:val="10"/>
                <w:szCs w:val="10"/>
              </w:rPr>
            </w:pPr>
            <w:r w:rsidRPr="00B07FA8">
              <w:rPr>
                <w:rFonts w:ascii="Courier" w:hAnsi="Courier"/>
                <w:sz w:val="10"/>
                <w:szCs w:val="10"/>
              </w:rPr>
              <w:t>H      -2.85521479      -1.69891156       0.76222749</w:t>
            </w:r>
          </w:p>
          <w:p w14:paraId="2C0FDAF4" w14:textId="44F29F47" w:rsidR="009C6D4C" w:rsidRDefault="00B07FA8" w:rsidP="00B07FA8">
            <w:pPr>
              <w:pStyle w:val="NoSpacing"/>
              <w:spacing w:line="360" w:lineRule="auto"/>
              <w:jc w:val="both"/>
            </w:pPr>
            <w:r w:rsidRPr="00B07FA8">
              <w:rPr>
                <w:rFonts w:ascii="Courier" w:hAnsi="Courier"/>
                <w:sz w:val="10"/>
                <w:szCs w:val="10"/>
              </w:rPr>
              <w:t>Pd      -0.64300422      -0.16329464      -1.51612251</w:t>
            </w:r>
          </w:p>
        </w:tc>
        <w:tc>
          <w:tcPr>
            <w:tcW w:w="3624" w:type="dxa"/>
            <w:gridSpan w:val="3"/>
          </w:tcPr>
          <w:p w14:paraId="7B628359" w14:textId="77777777" w:rsidR="00B07FA8" w:rsidRPr="00B07FA8" w:rsidRDefault="00B07FA8" w:rsidP="00B07FA8">
            <w:pPr>
              <w:pStyle w:val="NoSpacing"/>
              <w:spacing w:line="360" w:lineRule="auto"/>
              <w:jc w:val="both"/>
              <w:rPr>
                <w:rFonts w:ascii="Courier" w:hAnsi="Courier"/>
                <w:sz w:val="10"/>
                <w:szCs w:val="10"/>
              </w:rPr>
            </w:pPr>
            <w:r w:rsidRPr="00B07FA8">
              <w:rPr>
                <w:rFonts w:ascii="Courier" w:hAnsi="Courier"/>
                <w:sz w:val="10"/>
                <w:szCs w:val="10"/>
              </w:rPr>
              <w:t>C      -1.47184688      -1.78181252      -0.28209690</w:t>
            </w:r>
          </w:p>
          <w:p w14:paraId="0D55E825" w14:textId="77777777" w:rsidR="00B07FA8" w:rsidRPr="00B07FA8" w:rsidRDefault="00B07FA8" w:rsidP="00B07FA8">
            <w:pPr>
              <w:pStyle w:val="NoSpacing"/>
              <w:spacing w:line="360" w:lineRule="auto"/>
              <w:jc w:val="both"/>
              <w:rPr>
                <w:rFonts w:ascii="Courier" w:hAnsi="Courier"/>
                <w:sz w:val="10"/>
                <w:szCs w:val="10"/>
              </w:rPr>
            </w:pPr>
            <w:r w:rsidRPr="00B07FA8">
              <w:rPr>
                <w:rFonts w:ascii="Courier" w:hAnsi="Courier"/>
                <w:sz w:val="10"/>
                <w:szCs w:val="10"/>
              </w:rPr>
              <w:t>H      -1.59782531      -3.87642517       0.90518098</w:t>
            </w:r>
          </w:p>
          <w:p w14:paraId="33B77BD4" w14:textId="77777777" w:rsidR="00B07FA8" w:rsidRPr="00B07FA8" w:rsidRDefault="00B07FA8" w:rsidP="00B07FA8">
            <w:pPr>
              <w:pStyle w:val="NoSpacing"/>
              <w:spacing w:line="360" w:lineRule="auto"/>
              <w:jc w:val="both"/>
              <w:rPr>
                <w:rFonts w:ascii="Courier" w:hAnsi="Courier"/>
                <w:sz w:val="10"/>
                <w:szCs w:val="10"/>
              </w:rPr>
            </w:pPr>
            <w:r w:rsidRPr="00B07FA8">
              <w:rPr>
                <w:rFonts w:ascii="Courier" w:hAnsi="Courier"/>
                <w:sz w:val="10"/>
                <w:szCs w:val="10"/>
              </w:rPr>
              <w:t>H      -1.64384582      -1.51787746      -1.36047526</w:t>
            </w:r>
          </w:p>
          <w:p w14:paraId="21164A2F" w14:textId="77777777" w:rsidR="00B07FA8" w:rsidRPr="00B07FA8" w:rsidRDefault="00B07FA8" w:rsidP="00B07FA8">
            <w:pPr>
              <w:pStyle w:val="NoSpacing"/>
              <w:spacing w:line="360" w:lineRule="auto"/>
              <w:jc w:val="both"/>
              <w:rPr>
                <w:rFonts w:ascii="Courier" w:hAnsi="Courier"/>
                <w:sz w:val="10"/>
                <w:szCs w:val="10"/>
              </w:rPr>
            </w:pPr>
            <w:r w:rsidRPr="00B07FA8">
              <w:rPr>
                <w:rFonts w:ascii="Courier" w:hAnsi="Courier"/>
                <w:sz w:val="10"/>
                <w:szCs w:val="10"/>
              </w:rPr>
              <w:t>H      -0.49080183      -2.25185875      -0.22999957</w:t>
            </w:r>
          </w:p>
          <w:p w14:paraId="6F28C291" w14:textId="77777777" w:rsidR="00B07FA8" w:rsidRPr="00B07FA8" w:rsidRDefault="00B07FA8" w:rsidP="00B07FA8">
            <w:pPr>
              <w:pStyle w:val="NoSpacing"/>
              <w:spacing w:line="360" w:lineRule="auto"/>
              <w:jc w:val="both"/>
              <w:rPr>
                <w:rFonts w:ascii="Courier" w:hAnsi="Courier"/>
                <w:sz w:val="10"/>
                <w:szCs w:val="10"/>
              </w:rPr>
            </w:pPr>
            <w:r w:rsidRPr="00B07FA8">
              <w:rPr>
                <w:rFonts w:ascii="Courier" w:hAnsi="Courier"/>
                <w:sz w:val="10"/>
                <w:szCs w:val="10"/>
              </w:rPr>
              <w:t>H      -1.50580285      -0.86616111       0.30682653</w:t>
            </w:r>
          </w:p>
          <w:p w14:paraId="09BD182F" w14:textId="77777777" w:rsidR="00B07FA8" w:rsidRPr="00B07FA8" w:rsidRDefault="00B07FA8" w:rsidP="00B07FA8">
            <w:pPr>
              <w:pStyle w:val="NoSpacing"/>
              <w:spacing w:line="360" w:lineRule="auto"/>
              <w:jc w:val="both"/>
              <w:rPr>
                <w:rFonts w:ascii="Courier" w:hAnsi="Courier"/>
                <w:sz w:val="10"/>
                <w:szCs w:val="10"/>
              </w:rPr>
            </w:pPr>
            <w:r w:rsidRPr="00B07FA8">
              <w:rPr>
                <w:rFonts w:ascii="Courier" w:hAnsi="Courier"/>
                <w:sz w:val="10"/>
                <w:szCs w:val="10"/>
              </w:rPr>
              <w:t>H      -2.16675546      -2.43057781       1.81315056</w:t>
            </w:r>
          </w:p>
          <w:p w14:paraId="36557EF1" w14:textId="77777777" w:rsidR="00B07FA8" w:rsidRPr="00B07FA8" w:rsidRDefault="00B07FA8" w:rsidP="00B07FA8">
            <w:pPr>
              <w:pStyle w:val="NoSpacing"/>
              <w:spacing w:line="360" w:lineRule="auto"/>
              <w:jc w:val="both"/>
              <w:rPr>
                <w:rFonts w:ascii="Courier" w:hAnsi="Courier"/>
                <w:sz w:val="10"/>
                <w:szCs w:val="10"/>
              </w:rPr>
            </w:pPr>
            <w:r w:rsidRPr="00B07FA8">
              <w:rPr>
                <w:rFonts w:ascii="Courier" w:hAnsi="Courier"/>
                <w:sz w:val="10"/>
                <w:szCs w:val="10"/>
              </w:rPr>
              <w:t>C      -2.30937311      -3.05212673       0.93028886</w:t>
            </w:r>
          </w:p>
          <w:p w14:paraId="08F3C26A" w14:textId="77777777" w:rsidR="00B07FA8" w:rsidRPr="00B07FA8" w:rsidRDefault="00B07FA8" w:rsidP="00B07FA8">
            <w:pPr>
              <w:pStyle w:val="NoSpacing"/>
              <w:spacing w:line="360" w:lineRule="auto"/>
              <w:jc w:val="both"/>
              <w:rPr>
                <w:rFonts w:ascii="Courier" w:hAnsi="Courier"/>
                <w:sz w:val="10"/>
                <w:szCs w:val="10"/>
              </w:rPr>
            </w:pPr>
            <w:r w:rsidRPr="00B07FA8">
              <w:rPr>
                <w:rFonts w:ascii="Courier" w:hAnsi="Courier"/>
                <w:sz w:val="10"/>
                <w:szCs w:val="10"/>
              </w:rPr>
              <w:t>H      -3.34602034      -3.47900842       1.00299457</w:t>
            </w:r>
          </w:p>
          <w:p w14:paraId="774F937C" w14:textId="0A760E57" w:rsidR="009C6D4C" w:rsidRDefault="00B07FA8" w:rsidP="00B07FA8">
            <w:pPr>
              <w:pStyle w:val="NoSpacing"/>
              <w:spacing w:line="360" w:lineRule="auto"/>
              <w:jc w:val="both"/>
            </w:pPr>
            <w:r w:rsidRPr="00B07FA8">
              <w:rPr>
                <w:rFonts w:ascii="Courier" w:hAnsi="Courier"/>
                <w:sz w:val="10"/>
                <w:szCs w:val="10"/>
              </w:rPr>
              <w:t>Pd      -3.37061530      -2.61652901      -0.90737977</w:t>
            </w:r>
          </w:p>
        </w:tc>
        <w:tc>
          <w:tcPr>
            <w:tcW w:w="3444" w:type="dxa"/>
            <w:gridSpan w:val="2"/>
          </w:tcPr>
          <w:p w14:paraId="574E99CC" w14:textId="77777777" w:rsidR="00B07FA8" w:rsidRPr="00B07FA8" w:rsidRDefault="00B07FA8" w:rsidP="00B07FA8">
            <w:pPr>
              <w:pStyle w:val="NoSpacing"/>
              <w:spacing w:line="360" w:lineRule="auto"/>
              <w:jc w:val="both"/>
              <w:rPr>
                <w:rFonts w:ascii="Courier" w:hAnsi="Courier"/>
                <w:sz w:val="10"/>
                <w:szCs w:val="10"/>
              </w:rPr>
            </w:pPr>
            <w:r w:rsidRPr="00B07FA8">
              <w:rPr>
                <w:rFonts w:ascii="Courier" w:hAnsi="Courier"/>
                <w:sz w:val="10"/>
                <w:szCs w:val="10"/>
              </w:rPr>
              <w:t>C      -1.40233760      -1.26827218      -1.08594800</w:t>
            </w:r>
          </w:p>
          <w:p w14:paraId="7D6EFFE5" w14:textId="77777777" w:rsidR="00B07FA8" w:rsidRPr="00B07FA8" w:rsidRDefault="00B07FA8" w:rsidP="00B07FA8">
            <w:pPr>
              <w:pStyle w:val="NoSpacing"/>
              <w:spacing w:line="360" w:lineRule="auto"/>
              <w:jc w:val="both"/>
              <w:rPr>
                <w:rFonts w:ascii="Courier" w:hAnsi="Courier"/>
                <w:sz w:val="10"/>
                <w:szCs w:val="10"/>
              </w:rPr>
            </w:pPr>
            <w:r w:rsidRPr="00B07FA8">
              <w:rPr>
                <w:rFonts w:ascii="Courier" w:hAnsi="Courier"/>
                <w:sz w:val="10"/>
                <w:szCs w:val="10"/>
              </w:rPr>
              <w:t>H      -1.48849822      -3.71664792       0.93270620</w:t>
            </w:r>
          </w:p>
          <w:p w14:paraId="265BFDC3" w14:textId="77777777" w:rsidR="00B07FA8" w:rsidRPr="00B07FA8" w:rsidRDefault="00B07FA8" w:rsidP="00B07FA8">
            <w:pPr>
              <w:pStyle w:val="NoSpacing"/>
              <w:spacing w:line="360" w:lineRule="auto"/>
              <w:jc w:val="both"/>
              <w:rPr>
                <w:rFonts w:ascii="Courier" w:hAnsi="Courier"/>
                <w:sz w:val="10"/>
                <w:szCs w:val="10"/>
              </w:rPr>
            </w:pPr>
            <w:r w:rsidRPr="00B07FA8">
              <w:rPr>
                <w:rFonts w:ascii="Courier" w:hAnsi="Courier"/>
                <w:sz w:val="10"/>
                <w:szCs w:val="10"/>
              </w:rPr>
              <w:t>H      -1.61442374      -0.81684939      -2.06726050</w:t>
            </w:r>
          </w:p>
          <w:p w14:paraId="3222E833" w14:textId="77777777" w:rsidR="00B07FA8" w:rsidRPr="00B07FA8" w:rsidRDefault="00B07FA8" w:rsidP="00B07FA8">
            <w:pPr>
              <w:pStyle w:val="NoSpacing"/>
              <w:spacing w:line="360" w:lineRule="auto"/>
              <w:jc w:val="both"/>
              <w:rPr>
                <w:rFonts w:ascii="Courier" w:hAnsi="Courier"/>
                <w:sz w:val="10"/>
                <w:szCs w:val="10"/>
              </w:rPr>
            </w:pPr>
            <w:r w:rsidRPr="00B07FA8">
              <w:rPr>
                <w:rFonts w:ascii="Courier" w:hAnsi="Courier"/>
                <w:sz w:val="10"/>
                <w:szCs w:val="10"/>
              </w:rPr>
              <w:t>H      -0.49093452      -1.87177288      -1.12139211</w:t>
            </w:r>
          </w:p>
          <w:p w14:paraId="0032B583" w14:textId="77777777" w:rsidR="00B07FA8" w:rsidRPr="00B07FA8" w:rsidRDefault="00B07FA8" w:rsidP="00B07FA8">
            <w:pPr>
              <w:pStyle w:val="NoSpacing"/>
              <w:spacing w:line="360" w:lineRule="auto"/>
              <w:jc w:val="both"/>
              <w:rPr>
                <w:rFonts w:ascii="Courier" w:hAnsi="Courier"/>
                <w:sz w:val="10"/>
                <w:szCs w:val="10"/>
              </w:rPr>
            </w:pPr>
            <w:r w:rsidRPr="00B07FA8">
              <w:rPr>
                <w:rFonts w:ascii="Courier" w:hAnsi="Courier"/>
                <w:sz w:val="10"/>
                <w:szCs w:val="10"/>
              </w:rPr>
              <w:t>H      -1.34768210      -0.50296964      -0.30656869</w:t>
            </w:r>
          </w:p>
          <w:p w14:paraId="346A12EB" w14:textId="77777777" w:rsidR="00B07FA8" w:rsidRPr="00B07FA8" w:rsidRDefault="00B07FA8" w:rsidP="00B07FA8">
            <w:pPr>
              <w:pStyle w:val="NoSpacing"/>
              <w:spacing w:line="360" w:lineRule="auto"/>
              <w:jc w:val="both"/>
              <w:rPr>
                <w:rFonts w:ascii="Courier" w:hAnsi="Courier"/>
                <w:sz w:val="10"/>
                <w:szCs w:val="10"/>
              </w:rPr>
            </w:pPr>
            <w:r w:rsidRPr="00B07FA8">
              <w:rPr>
                <w:rFonts w:ascii="Courier" w:hAnsi="Courier"/>
                <w:sz w:val="10"/>
                <w:szCs w:val="10"/>
              </w:rPr>
              <w:t>H      -2.34803967      -2.34917875       1.74683791</w:t>
            </w:r>
          </w:p>
          <w:p w14:paraId="6464A147" w14:textId="77777777" w:rsidR="00B07FA8" w:rsidRPr="00B07FA8" w:rsidRDefault="00B07FA8" w:rsidP="00B07FA8">
            <w:pPr>
              <w:pStyle w:val="NoSpacing"/>
              <w:spacing w:line="360" w:lineRule="auto"/>
              <w:jc w:val="both"/>
              <w:rPr>
                <w:rFonts w:ascii="Courier" w:hAnsi="Courier"/>
                <w:sz w:val="10"/>
                <w:szCs w:val="10"/>
              </w:rPr>
            </w:pPr>
            <w:r w:rsidRPr="00B07FA8">
              <w:rPr>
                <w:rFonts w:ascii="Courier" w:hAnsi="Courier"/>
                <w:sz w:val="10"/>
                <w:szCs w:val="10"/>
              </w:rPr>
              <w:t>C      -2.43139844      -3.17117147       1.03024210</w:t>
            </w:r>
          </w:p>
          <w:p w14:paraId="038C1C34" w14:textId="77777777" w:rsidR="00B07FA8" w:rsidRPr="00B07FA8" w:rsidRDefault="00B07FA8" w:rsidP="00B07FA8">
            <w:pPr>
              <w:pStyle w:val="NoSpacing"/>
              <w:spacing w:line="360" w:lineRule="auto"/>
              <w:jc w:val="both"/>
              <w:rPr>
                <w:rFonts w:ascii="Courier" w:hAnsi="Courier"/>
                <w:sz w:val="10"/>
                <w:szCs w:val="10"/>
              </w:rPr>
            </w:pPr>
            <w:r w:rsidRPr="00B07FA8">
              <w:rPr>
                <w:rFonts w:ascii="Courier" w:hAnsi="Courier"/>
                <w:sz w:val="10"/>
                <w:szCs w:val="10"/>
              </w:rPr>
              <w:t>H      -3.25315877      -3.85060005       1.30377791</w:t>
            </w:r>
          </w:p>
          <w:p w14:paraId="42D9FBE0" w14:textId="3122B096" w:rsidR="009C6D4C" w:rsidRDefault="00B07FA8" w:rsidP="00B07FA8">
            <w:pPr>
              <w:pStyle w:val="NoSpacing"/>
              <w:spacing w:line="360" w:lineRule="auto"/>
              <w:jc w:val="both"/>
            </w:pPr>
            <w:r w:rsidRPr="00B07FA8">
              <w:rPr>
                <w:rFonts w:ascii="Courier" w:hAnsi="Courier"/>
                <w:sz w:val="10"/>
                <w:szCs w:val="10"/>
              </w:rPr>
              <w:t>Pd      -3.01127921      -2.45992352      -0.77603266</w:t>
            </w:r>
          </w:p>
        </w:tc>
      </w:tr>
    </w:tbl>
    <w:p w14:paraId="314F7F13" w14:textId="77777777" w:rsidR="00AF4140" w:rsidRPr="006D4B81" w:rsidRDefault="00AF4140" w:rsidP="006D4B81">
      <w:pPr>
        <w:pStyle w:val="NoSpacing"/>
        <w:spacing w:line="320" w:lineRule="exact"/>
        <w:jc w:val="both"/>
      </w:pPr>
    </w:p>
    <w:sectPr w:rsidR="00AF4140" w:rsidRPr="006D4B81" w:rsidSect="00E8619C">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BFC0C0" w14:textId="77777777" w:rsidR="0034740F" w:rsidRDefault="0034740F" w:rsidP="00E8619C">
      <w:r>
        <w:separator/>
      </w:r>
    </w:p>
  </w:endnote>
  <w:endnote w:type="continuationSeparator" w:id="0">
    <w:p w14:paraId="72D7C9D8" w14:textId="77777777" w:rsidR="0034740F" w:rsidRDefault="0034740F" w:rsidP="00E861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Times">
    <w:panose1 w:val="020005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Courier">
    <w:panose1 w:val="02000500000000000000"/>
    <w:charset w:val="00"/>
    <w:family w:val="auto"/>
    <w:pitch w:val="variable"/>
    <w:sig w:usb0="00000003"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616AEF" w14:textId="77777777" w:rsidR="0034740F" w:rsidRDefault="0034740F" w:rsidP="00E8619C">
      <w:r>
        <w:separator/>
      </w:r>
    </w:p>
  </w:footnote>
  <w:footnote w:type="continuationSeparator" w:id="0">
    <w:p w14:paraId="54786254" w14:textId="77777777" w:rsidR="0034740F" w:rsidRDefault="0034740F" w:rsidP="00E861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100B83"/>
    <w:multiLevelType w:val="hybridMultilevel"/>
    <w:tmpl w:val="3918CA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2C7557"/>
    <w:multiLevelType w:val="hybridMultilevel"/>
    <w:tmpl w:val="C622BB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F61C0"/>
    <w:rsid w:val="0000117B"/>
    <w:rsid w:val="00034706"/>
    <w:rsid w:val="000446BC"/>
    <w:rsid w:val="0005053C"/>
    <w:rsid w:val="000562E4"/>
    <w:rsid w:val="00062470"/>
    <w:rsid w:val="00074C3F"/>
    <w:rsid w:val="000807B5"/>
    <w:rsid w:val="00080FE7"/>
    <w:rsid w:val="000845C1"/>
    <w:rsid w:val="00095EE4"/>
    <w:rsid w:val="000A1278"/>
    <w:rsid w:val="000A5930"/>
    <w:rsid w:val="000B1E55"/>
    <w:rsid w:val="000B5699"/>
    <w:rsid w:val="000C0403"/>
    <w:rsid w:val="00117A02"/>
    <w:rsid w:val="001303F8"/>
    <w:rsid w:val="001421A7"/>
    <w:rsid w:val="0017795A"/>
    <w:rsid w:val="00177FBF"/>
    <w:rsid w:val="00182D23"/>
    <w:rsid w:val="00185C6D"/>
    <w:rsid w:val="00186A7F"/>
    <w:rsid w:val="0019150C"/>
    <w:rsid w:val="00194519"/>
    <w:rsid w:val="001B1A27"/>
    <w:rsid w:val="001C021F"/>
    <w:rsid w:val="001C76D3"/>
    <w:rsid w:val="001D02E4"/>
    <w:rsid w:val="00215F18"/>
    <w:rsid w:val="0026636A"/>
    <w:rsid w:val="00281AAD"/>
    <w:rsid w:val="002E00DB"/>
    <w:rsid w:val="002E1055"/>
    <w:rsid w:val="003378CC"/>
    <w:rsid w:val="00344F31"/>
    <w:rsid w:val="0034740F"/>
    <w:rsid w:val="00350D7C"/>
    <w:rsid w:val="00355F05"/>
    <w:rsid w:val="00363A9B"/>
    <w:rsid w:val="00375A54"/>
    <w:rsid w:val="0037621A"/>
    <w:rsid w:val="003776A6"/>
    <w:rsid w:val="00390D2A"/>
    <w:rsid w:val="003A3410"/>
    <w:rsid w:val="003D6F42"/>
    <w:rsid w:val="003D7AB6"/>
    <w:rsid w:val="003E06E3"/>
    <w:rsid w:val="003E127E"/>
    <w:rsid w:val="003E5784"/>
    <w:rsid w:val="00425A83"/>
    <w:rsid w:val="00426DC0"/>
    <w:rsid w:val="004305DE"/>
    <w:rsid w:val="00446311"/>
    <w:rsid w:val="00472200"/>
    <w:rsid w:val="004878E1"/>
    <w:rsid w:val="00501CB6"/>
    <w:rsid w:val="005030BB"/>
    <w:rsid w:val="00514DB7"/>
    <w:rsid w:val="0051628D"/>
    <w:rsid w:val="00566687"/>
    <w:rsid w:val="00570FB2"/>
    <w:rsid w:val="00592610"/>
    <w:rsid w:val="005C21DB"/>
    <w:rsid w:val="005C3387"/>
    <w:rsid w:val="00620432"/>
    <w:rsid w:val="006533CA"/>
    <w:rsid w:val="00654920"/>
    <w:rsid w:val="0066325B"/>
    <w:rsid w:val="0066531D"/>
    <w:rsid w:val="006A66DD"/>
    <w:rsid w:val="006A6D26"/>
    <w:rsid w:val="006B44F5"/>
    <w:rsid w:val="006B78F5"/>
    <w:rsid w:val="006D4B81"/>
    <w:rsid w:val="006E5141"/>
    <w:rsid w:val="006E55C5"/>
    <w:rsid w:val="006E5F6A"/>
    <w:rsid w:val="006F5836"/>
    <w:rsid w:val="00720676"/>
    <w:rsid w:val="007355C8"/>
    <w:rsid w:val="00737F35"/>
    <w:rsid w:val="007404D6"/>
    <w:rsid w:val="00770965"/>
    <w:rsid w:val="0078489D"/>
    <w:rsid w:val="007C27D3"/>
    <w:rsid w:val="007C51A6"/>
    <w:rsid w:val="007D0752"/>
    <w:rsid w:val="007D13AF"/>
    <w:rsid w:val="007E4D57"/>
    <w:rsid w:val="008501F6"/>
    <w:rsid w:val="00854192"/>
    <w:rsid w:val="00863987"/>
    <w:rsid w:val="00866950"/>
    <w:rsid w:val="00881378"/>
    <w:rsid w:val="008A3E5F"/>
    <w:rsid w:val="008C589F"/>
    <w:rsid w:val="008C649E"/>
    <w:rsid w:val="008D07D1"/>
    <w:rsid w:val="008D6B02"/>
    <w:rsid w:val="008E3105"/>
    <w:rsid w:val="008E3B4B"/>
    <w:rsid w:val="008F0D07"/>
    <w:rsid w:val="00903520"/>
    <w:rsid w:val="009228D7"/>
    <w:rsid w:val="009C6D4C"/>
    <w:rsid w:val="009D308F"/>
    <w:rsid w:val="009E3271"/>
    <w:rsid w:val="009F37A3"/>
    <w:rsid w:val="00A10FA0"/>
    <w:rsid w:val="00A135A5"/>
    <w:rsid w:val="00A17DF3"/>
    <w:rsid w:val="00A25EC9"/>
    <w:rsid w:val="00A46139"/>
    <w:rsid w:val="00A63C13"/>
    <w:rsid w:val="00A70231"/>
    <w:rsid w:val="00A71917"/>
    <w:rsid w:val="00A7651C"/>
    <w:rsid w:val="00A77516"/>
    <w:rsid w:val="00A85359"/>
    <w:rsid w:val="00A93814"/>
    <w:rsid w:val="00A94764"/>
    <w:rsid w:val="00AA031A"/>
    <w:rsid w:val="00AB6AF2"/>
    <w:rsid w:val="00AD3728"/>
    <w:rsid w:val="00AF1B93"/>
    <w:rsid w:val="00AF4140"/>
    <w:rsid w:val="00AF7925"/>
    <w:rsid w:val="00B07FA8"/>
    <w:rsid w:val="00B16F0A"/>
    <w:rsid w:val="00B20471"/>
    <w:rsid w:val="00B51A2D"/>
    <w:rsid w:val="00B704DF"/>
    <w:rsid w:val="00B80B32"/>
    <w:rsid w:val="00BA7274"/>
    <w:rsid w:val="00BB2969"/>
    <w:rsid w:val="00BD27B9"/>
    <w:rsid w:val="00C107B3"/>
    <w:rsid w:val="00C54662"/>
    <w:rsid w:val="00C62710"/>
    <w:rsid w:val="00CA65F9"/>
    <w:rsid w:val="00CC2A38"/>
    <w:rsid w:val="00CD35A4"/>
    <w:rsid w:val="00CD4F4F"/>
    <w:rsid w:val="00D076DE"/>
    <w:rsid w:val="00D079BB"/>
    <w:rsid w:val="00D1478D"/>
    <w:rsid w:val="00D4099E"/>
    <w:rsid w:val="00D64F38"/>
    <w:rsid w:val="00D65506"/>
    <w:rsid w:val="00DC099F"/>
    <w:rsid w:val="00DC1795"/>
    <w:rsid w:val="00DD032A"/>
    <w:rsid w:val="00DE1E84"/>
    <w:rsid w:val="00DF61C0"/>
    <w:rsid w:val="00E110D3"/>
    <w:rsid w:val="00E50482"/>
    <w:rsid w:val="00E6058F"/>
    <w:rsid w:val="00E8190E"/>
    <w:rsid w:val="00E82742"/>
    <w:rsid w:val="00E8619C"/>
    <w:rsid w:val="00E96667"/>
    <w:rsid w:val="00F0745F"/>
    <w:rsid w:val="00F21186"/>
    <w:rsid w:val="00F21393"/>
    <w:rsid w:val="00F42963"/>
    <w:rsid w:val="00F4419D"/>
    <w:rsid w:val="00F6099D"/>
    <w:rsid w:val="00FE4CBE"/>
    <w:rsid w:val="00FE69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83B6C16"/>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8619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8619C"/>
    <w:rPr>
      <w:rFonts w:ascii="Lucida Grande" w:hAnsi="Lucida Grande" w:cs="Lucida Grande"/>
      <w:sz w:val="18"/>
      <w:szCs w:val="18"/>
    </w:rPr>
  </w:style>
  <w:style w:type="paragraph" w:styleId="Header">
    <w:name w:val="header"/>
    <w:basedOn w:val="Normal"/>
    <w:link w:val="HeaderChar"/>
    <w:uiPriority w:val="99"/>
    <w:unhideWhenUsed/>
    <w:rsid w:val="00E8619C"/>
    <w:pPr>
      <w:tabs>
        <w:tab w:val="center" w:pos="4320"/>
        <w:tab w:val="right" w:pos="8640"/>
      </w:tabs>
    </w:pPr>
  </w:style>
  <w:style w:type="character" w:customStyle="1" w:styleId="HeaderChar">
    <w:name w:val="Header Char"/>
    <w:basedOn w:val="DefaultParagraphFont"/>
    <w:link w:val="Header"/>
    <w:uiPriority w:val="99"/>
    <w:rsid w:val="00E8619C"/>
  </w:style>
  <w:style w:type="paragraph" w:styleId="Footer">
    <w:name w:val="footer"/>
    <w:basedOn w:val="Normal"/>
    <w:link w:val="FooterChar"/>
    <w:uiPriority w:val="99"/>
    <w:unhideWhenUsed/>
    <w:rsid w:val="00E8619C"/>
    <w:pPr>
      <w:tabs>
        <w:tab w:val="center" w:pos="4320"/>
        <w:tab w:val="right" w:pos="8640"/>
      </w:tabs>
    </w:pPr>
  </w:style>
  <w:style w:type="character" w:customStyle="1" w:styleId="FooterChar">
    <w:name w:val="Footer Char"/>
    <w:basedOn w:val="DefaultParagraphFont"/>
    <w:link w:val="Footer"/>
    <w:uiPriority w:val="99"/>
    <w:rsid w:val="00E8619C"/>
  </w:style>
  <w:style w:type="paragraph" w:styleId="NoSpacing">
    <w:name w:val="No Spacing"/>
    <w:uiPriority w:val="1"/>
    <w:qFormat/>
    <w:rsid w:val="000B1E55"/>
    <w:rPr>
      <w:rFonts w:eastAsia="SimSun"/>
      <w:sz w:val="22"/>
      <w:szCs w:val="22"/>
      <w:lang w:val="nl-NL"/>
    </w:rPr>
  </w:style>
  <w:style w:type="paragraph" w:styleId="ListParagraph">
    <w:name w:val="List Paragraph"/>
    <w:basedOn w:val="Normal"/>
    <w:uiPriority w:val="34"/>
    <w:qFormat/>
    <w:rsid w:val="00DE1E84"/>
    <w:pPr>
      <w:ind w:left="720"/>
      <w:contextualSpacing/>
    </w:pPr>
  </w:style>
  <w:style w:type="character" w:styleId="Hyperlink">
    <w:name w:val="Hyperlink"/>
    <w:uiPriority w:val="99"/>
    <w:unhideWhenUsed/>
    <w:rsid w:val="008F0D07"/>
    <w:rPr>
      <w:color w:val="0000FF"/>
      <w:u w:val="single"/>
    </w:rPr>
  </w:style>
  <w:style w:type="paragraph" w:customStyle="1" w:styleId="MMainText">
    <w:name w:val="M_Main Text"/>
    <w:basedOn w:val="Normal"/>
    <w:rsid w:val="00AF4140"/>
    <w:pPr>
      <w:spacing w:line="480" w:lineRule="auto"/>
      <w:ind w:firstLine="360"/>
      <w:jc w:val="both"/>
    </w:pPr>
    <w:rPr>
      <w:rFonts w:ascii="Times" w:eastAsia="Times New Roman" w:hAnsi="Times" w:cs="Times New Roman"/>
      <w:szCs w:val="20"/>
    </w:rPr>
  </w:style>
  <w:style w:type="table" w:styleId="TableGrid">
    <w:name w:val="Table Grid"/>
    <w:basedOn w:val="TableNormal"/>
    <w:uiPriority w:val="59"/>
    <w:rsid w:val="007404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E3271"/>
    <w:rPr>
      <w:sz w:val="18"/>
      <w:szCs w:val="18"/>
    </w:rPr>
  </w:style>
  <w:style w:type="paragraph" w:styleId="CommentText">
    <w:name w:val="annotation text"/>
    <w:basedOn w:val="Normal"/>
    <w:link w:val="CommentTextChar"/>
    <w:uiPriority w:val="99"/>
    <w:semiHidden/>
    <w:unhideWhenUsed/>
    <w:rsid w:val="009E3271"/>
  </w:style>
  <w:style w:type="character" w:customStyle="1" w:styleId="CommentTextChar">
    <w:name w:val="Comment Text Char"/>
    <w:basedOn w:val="DefaultParagraphFont"/>
    <w:link w:val="CommentText"/>
    <w:uiPriority w:val="99"/>
    <w:semiHidden/>
    <w:rsid w:val="009E3271"/>
  </w:style>
  <w:style w:type="paragraph" w:styleId="CommentSubject">
    <w:name w:val="annotation subject"/>
    <w:basedOn w:val="CommentText"/>
    <w:next w:val="CommentText"/>
    <w:link w:val="CommentSubjectChar"/>
    <w:uiPriority w:val="99"/>
    <w:semiHidden/>
    <w:unhideWhenUsed/>
    <w:rsid w:val="009E3271"/>
    <w:rPr>
      <w:b/>
      <w:bCs/>
      <w:sz w:val="20"/>
      <w:szCs w:val="20"/>
    </w:rPr>
  </w:style>
  <w:style w:type="character" w:customStyle="1" w:styleId="CommentSubjectChar">
    <w:name w:val="Comment Subject Char"/>
    <w:basedOn w:val="CommentTextChar"/>
    <w:link w:val="CommentSubject"/>
    <w:uiPriority w:val="99"/>
    <w:semiHidden/>
    <w:rsid w:val="009E3271"/>
    <w:rPr>
      <w:b/>
      <w:bCs/>
      <w:sz w:val="20"/>
      <w:szCs w:val="20"/>
    </w:rPr>
  </w:style>
  <w:style w:type="paragraph" w:styleId="Revision">
    <w:name w:val="Revision"/>
    <w:hidden/>
    <w:uiPriority w:val="99"/>
    <w:semiHidden/>
    <w:rsid w:val="006F58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369068">
      <w:bodyDiv w:val="1"/>
      <w:marLeft w:val="0"/>
      <w:marRight w:val="0"/>
      <w:marTop w:val="0"/>
      <w:marBottom w:val="0"/>
      <w:divBdr>
        <w:top w:val="none" w:sz="0" w:space="0" w:color="auto"/>
        <w:left w:val="none" w:sz="0" w:space="0" w:color="auto"/>
        <w:bottom w:val="none" w:sz="0" w:space="0" w:color="auto"/>
        <w:right w:val="none" w:sz="0" w:space="0" w:color="auto"/>
      </w:divBdr>
    </w:div>
    <w:div w:id="371922645">
      <w:bodyDiv w:val="1"/>
      <w:marLeft w:val="0"/>
      <w:marRight w:val="0"/>
      <w:marTop w:val="0"/>
      <w:marBottom w:val="0"/>
      <w:divBdr>
        <w:top w:val="none" w:sz="0" w:space="0" w:color="auto"/>
        <w:left w:val="none" w:sz="0" w:space="0" w:color="auto"/>
        <w:bottom w:val="none" w:sz="0" w:space="0" w:color="auto"/>
        <w:right w:val="none" w:sz="0" w:space="0" w:color="auto"/>
      </w:divBdr>
    </w:div>
    <w:div w:id="831260494">
      <w:bodyDiv w:val="1"/>
      <w:marLeft w:val="0"/>
      <w:marRight w:val="0"/>
      <w:marTop w:val="0"/>
      <w:marBottom w:val="0"/>
      <w:divBdr>
        <w:top w:val="none" w:sz="0" w:space="0" w:color="auto"/>
        <w:left w:val="none" w:sz="0" w:space="0" w:color="auto"/>
        <w:bottom w:val="none" w:sz="0" w:space="0" w:color="auto"/>
        <w:right w:val="none" w:sz="0" w:space="0" w:color="auto"/>
      </w:divBdr>
    </w:div>
    <w:div w:id="1041982830">
      <w:bodyDiv w:val="1"/>
      <w:marLeft w:val="0"/>
      <w:marRight w:val="0"/>
      <w:marTop w:val="0"/>
      <w:marBottom w:val="0"/>
      <w:divBdr>
        <w:top w:val="none" w:sz="0" w:space="0" w:color="auto"/>
        <w:left w:val="none" w:sz="0" w:space="0" w:color="auto"/>
        <w:bottom w:val="none" w:sz="0" w:space="0" w:color="auto"/>
        <w:right w:val="none" w:sz="0" w:space="0" w:color="auto"/>
      </w:divBdr>
    </w:div>
    <w:div w:id="1365640804">
      <w:bodyDiv w:val="1"/>
      <w:marLeft w:val="0"/>
      <w:marRight w:val="0"/>
      <w:marTop w:val="0"/>
      <w:marBottom w:val="0"/>
      <w:divBdr>
        <w:top w:val="none" w:sz="0" w:space="0" w:color="auto"/>
        <w:left w:val="none" w:sz="0" w:space="0" w:color="auto"/>
        <w:bottom w:val="none" w:sz="0" w:space="0" w:color="auto"/>
        <w:right w:val="none" w:sz="0" w:space="0" w:color="auto"/>
      </w:divBdr>
    </w:div>
    <w:div w:id="1417439955">
      <w:bodyDiv w:val="1"/>
      <w:marLeft w:val="0"/>
      <w:marRight w:val="0"/>
      <w:marTop w:val="0"/>
      <w:marBottom w:val="0"/>
      <w:divBdr>
        <w:top w:val="none" w:sz="0" w:space="0" w:color="auto"/>
        <w:left w:val="none" w:sz="0" w:space="0" w:color="auto"/>
        <w:bottom w:val="none" w:sz="0" w:space="0" w:color="auto"/>
        <w:right w:val="none" w:sz="0" w:space="0" w:color="auto"/>
      </w:divBdr>
    </w:div>
    <w:div w:id="1433360397">
      <w:bodyDiv w:val="1"/>
      <w:marLeft w:val="0"/>
      <w:marRight w:val="0"/>
      <w:marTop w:val="0"/>
      <w:marBottom w:val="0"/>
      <w:divBdr>
        <w:top w:val="none" w:sz="0" w:space="0" w:color="auto"/>
        <w:left w:val="none" w:sz="0" w:space="0" w:color="auto"/>
        <w:bottom w:val="none" w:sz="0" w:space="0" w:color="auto"/>
        <w:right w:val="none" w:sz="0" w:space="0" w:color="auto"/>
      </w:divBdr>
    </w:div>
    <w:div w:id="1491210676">
      <w:bodyDiv w:val="1"/>
      <w:marLeft w:val="0"/>
      <w:marRight w:val="0"/>
      <w:marTop w:val="0"/>
      <w:marBottom w:val="0"/>
      <w:divBdr>
        <w:top w:val="none" w:sz="0" w:space="0" w:color="auto"/>
        <w:left w:val="none" w:sz="0" w:space="0" w:color="auto"/>
        <w:bottom w:val="none" w:sz="0" w:space="0" w:color="auto"/>
        <w:right w:val="none" w:sz="0" w:space="0" w:color="auto"/>
      </w:divBdr>
    </w:div>
    <w:div w:id="1541355230">
      <w:bodyDiv w:val="1"/>
      <w:marLeft w:val="0"/>
      <w:marRight w:val="0"/>
      <w:marTop w:val="0"/>
      <w:marBottom w:val="0"/>
      <w:divBdr>
        <w:top w:val="none" w:sz="0" w:space="0" w:color="auto"/>
        <w:left w:val="none" w:sz="0" w:space="0" w:color="auto"/>
        <w:bottom w:val="none" w:sz="0" w:space="0" w:color="auto"/>
        <w:right w:val="none" w:sz="0" w:space="0" w:color="auto"/>
      </w:divBdr>
    </w:div>
    <w:div w:id="178653526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9.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hyperlink" Target="http://dx.doi.org/10.1002/chem.200900367"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scm.com/Doc/Doc/GUI/GUI_tutorial/page1.html" TargetMode="External"/><Relationship Id="rId25" Type="http://schemas.openxmlformats.org/officeDocument/2006/relationships/hyperlink" Target="http://www.scm.com/" TargetMode="External"/><Relationship Id="rId33" Type="http://schemas.openxmlformats.org/officeDocument/2006/relationships/hyperlink" Target="http://dx.doi.org/10.1002/chem.201403237" TargetMode="External"/><Relationship Id="rId2" Type="http://schemas.openxmlformats.org/officeDocument/2006/relationships/numbering" Target="numbering.xml"/><Relationship Id="rId16" Type="http://schemas.openxmlformats.org/officeDocument/2006/relationships/hyperlink" Target="http://www.scm.com/Videos/" TargetMode="External"/><Relationship Id="rId20" Type="http://schemas.openxmlformats.org/officeDocument/2006/relationships/image" Target="media/image11.png"/><Relationship Id="rId29" Type="http://schemas.openxmlformats.org/officeDocument/2006/relationships/hyperlink" Target="http://www3.interscience.wiley.com/cgi-bin/abstract/114229111/ABSTRAC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www.python.org/" TargetMode="External"/><Relationship Id="rId32" Type="http://schemas.openxmlformats.org/officeDocument/2006/relationships/hyperlink" Target="http://dx.doi.org/10.1002/chem.201403237" TargetMode="Externa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4.png"/><Relationship Id="rId28" Type="http://schemas.openxmlformats.org/officeDocument/2006/relationships/hyperlink" Target="http://www3.interscience.wiley.com/cgi-bin/abstract/114229111/ABSTRACT" TargetMode="External"/><Relationship Id="rId36"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image" Target="media/image10.png"/><Relationship Id="rId31" Type="http://schemas.openxmlformats.org/officeDocument/2006/relationships/hyperlink" Target="http://dx.doi.org/10.1002/wcms.1221"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3.png"/><Relationship Id="rId27" Type="http://schemas.openxmlformats.org/officeDocument/2006/relationships/image" Target="media/image16.png"/><Relationship Id="rId30" Type="http://schemas.openxmlformats.org/officeDocument/2006/relationships/hyperlink" Target="http://pubs.acs.org/author/Moln%C3%A1r%2C+%C3%81rp%C3%A1d" TargetMode="External"/><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864CAF7-705F-5242-9764-488B41F5A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12</Pages>
  <Words>3264</Words>
  <Characters>18608</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vu</Company>
  <LinksUpToDate>false</LinksUpToDate>
  <CharactersWithSpaces>21829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xiaobo sun</dc:creator>
  <cp:keywords/>
  <dc:description/>
  <cp:lastModifiedBy>Xiaobo</cp:lastModifiedBy>
  <cp:revision>6</cp:revision>
  <dcterms:created xsi:type="dcterms:W3CDTF">2016-11-11T14:51:00Z</dcterms:created>
  <dcterms:modified xsi:type="dcterms:W3CDTF">2018-11-29T12:19:00Z</dcterms:modified>
</cp:coreProperties>
</file>