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D09A25" w14:textId="77777777" w:rsidR="00FF0624" w:rsidRDefault="00C5296D">
      <w:pPr>
        <w:rPr>
          <w:rFonts w:ascii="Arial" w:eastAsia="Arial" w:hAnsi="Arial" w:cs="Arial"/>
          <w:b/>
          <w:color w:val="54C2EA"/>
          <w:sz w:val="40"/>
          <w:szCs w:val="40"/>
        </w:rPr>
      </w:pPr>
      <w:r w:rsidRPr="00CE640A">
        <w:rPr>
          <w:noProof/>
          <w:sz w:val="24"/>
        </w:rPr>
        <w:drawing>
          <wp:anchor distT="0" distB="0" distL="0" distR="0" simplePos="0" relativeHeight="251658240" behindDoc="1" locked="0" layoutInCell="1" hidden="0" allowOverlap="1" wp14:anchorId="5A2D31EC" wp14:editId="532BB0EA">
            <wp:simplePos x="0" y="0"/>
            <wp:positionH relativeFrom="page">
              <wp:align>right</wp:align>
            </wp:positionH>
            <wp:positionV relativeFrom="page">
              <wp:posOffset>12964</wp:posOffset>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66B644EC" w14:textId="77777777" w:rsidR="00FF0624" w:rsidRDefault="00FF0624">
      <w:pPr>
        <w:rPr>
          <w:rFonts w:ascii="Arial" w:eastAsia="Arial" w:hAnsi="Arial" w:cs="Arial"/>
          <w:b/>
          <w:color w:val="54C2EA"/>
          <w:sz w:val="40"/>
          <w:szCs w:val="40"/>
        </w:rPr>
      </w:pPr>
    </w:p>
    <w:p w14:paraId="797EF682" w14:textId="77777777" w:rsidR="00FF0624" w:rsidRDefault="00FF0624">
      <w:pPr>
        <w:rPr>
          <w:rFonts w:ascii="Arial" w:eastAsia="Arial" w:hAnsi="Arial" w:cs="Arial"/>
          <w:b/>
          <w:color w:val="54C2EA"/>
          <w:sz w:val="40"/>
          <w:szCs w:val="40"/>
        </w:rPr>
      </w:pPr>
    </w:p>
    <w:p w14:paraId="16C3E532" w14:textId="77777777" w:rsidR="00FF0624" w:rsidRDefault="00FF0624">
      <w:pPr>
        <w:rPr>
          <w:rFonts w:ascii="Arial" w:eastAsia="Arial" w:hAnsi="Arial" w:cs="Arial"/>
          <w:b/>
          <w:color w:val="54C2EA"/>
          <w:sz w:val="40"/>
          <w:szCs w:val="40"/>
        </w:rPr>
      </w:pPr>
    </w:p>
    <w:p w14:paraId="743C6E53" w14:textId="77777777" w:rsidR="007D3700" w:rsidRDefault="00FF0624" w:rsidP="004D7D83">
      <w:pPr>
        <w:spacing w:before="300" w:line="240" w:lineRule="auto"/>
        <w:rPr>
          <w:rFonts w:ascii="Arial" w:eastAsia="Arial" w:hAnsi="Arial" w:cs="Arial"/>
          <w:b/>
          <w:color w:val="54C2EA"/>
          <w:sz w:val="40"/>
          <w:szCs w:val="40"/>
        </w:rPr>
      </w:pPr>
      <w:r>
        <w:rPr>
          <w:rFonts w:ascii="Arial" w:eastAsia="Arial" w:hAnsi="Arial" w:cs="Arial"/>
          <w:b/>
          <w:color w:val="54C2EA"/>
          <w:sz w:val="40"/>
          <w:szCs w:val="40"/>
        </w:rPr>
        <w:t xml:space="preserve">                    </w:t>
      </w:r>
    </w:p>
    <w:p w14:paraId="4D616B13" w14:textId="77777777" w:rsidR="004D7D83" w:rsidRDefault="004D7D83" w:rsidP="004D7D83">
      <w:pPr>
        <w:jc w:val="center"/>
        <w:rPr>
          <w:rFonts w:ascii="Arial" w:eastAsia="Arial" w:hAnsi="Arial" w:cs="Arial"/>
          <w:b/>
          <w:sz w:val="40"/>
          <w:szCs w:val="40"/>
        </w:rPr>
      </w:pPr>
      <w:r>
        <w:t xml:space="preserve">                                                                                                                                                                                                  </w:t>
      </w:r>
      <w:r w:rsidRPr="00CE640A">
        <w:rPr>
          <w:rFonts w:ascii="Arial" w:eastAsia="Arial" w:hAnsi="Arial" w:cs="Arial"/>
          <w:b/>
          <w:color w:val="54C2EA"/>
          <w:sz w:val="44"/>
          <w:szCs w:val="40"/>
        </w:rPr>
        <w:t>1</w:t>
      </w:r>
      <w:r w:rsidR="00C87322">
        <w:rPr>
          <w:rFonts w:ascii="Arial" w:eastAsia="Arial" w:hAnsi="Arial" w:cs="Arial"/>
          <w:b/>
          <w:color w:val="54C2EA"/>
          <w:sz w:val="44"/>
          <w:szCs w:val="40"/>
        </w:rPr>
        <w:t>1</w:t>
      </w:r>
    </w:p>
    <w:p w14:paraId="2D559A96" w14:textId="77777777" w:rsidR="004D7D83" w:rsidRDefault="004D7D83" w:rsidP="004D7D83">
      <w:pPr>
        <w:jc w:val="right"/>
        <w:rPr>
          <w:rFonts w:ascii="Arial" w:eastAsia="Arial" w:hAnsi="Arial" w:cs="Arial"/>
          <w:b/>
          <w:sz w:val="40"/>
          <w:szCs w:val="40"/>
        </w:rPr>
      </w:pPr>
    </w:p>
    <w:p w14:paraId="4818286F" w14:textId="77777777" w:rsidR="002411FD" w:rsidRDefault="00123285" w:rsidP="002411FD">
      <w:pPr>
        <w:ind w:left="6690"/>
        <w:rPr>
          <w:rFonts w:ascii="Arial" w:eastAsia="Arial" w:hAnsi="Arial" w:cs="Arial"/>
          <w:sz w:val="40"/>
          <w:szCs w:val="40"/>
        </w:rPr>
      </w:pPr>
      <w:r>
        <w:rPr>
          <w:rFonts w:ascii="Arial" w:eastAsia="Arial" w:hAnsi="Arial" w:cs="Arial"/>
          <w:b/>
          <w:sz w:val="40"/>
          <w:szCs w:val="40"/>
        </w:rPr>
        <w:t xml:space="preserve">Desarrollo de </w:t>
      </w:r>
      <w:r w:rsidR="005145AA">
        <w:rPr>
          <w:rFonts w:ascii="Arial" w:eastAsia="Arial" w:hAnsi="Arial" w:cs="Arial"/>
          <w:b/>
          <w:sz w:val="40"/>
          <w:szCs w:val="40"/>
        </w:rPr>
        <w:t>A</w:t>
      </w:r>
      <w:r>
        <w:rPr>
          <w:rFonts w:ascii="Arial" w:eastAsia="Arial" w:hAnsi="Arial" w:cs="Arial"/>
          <w:b/>
          <w:sz w:val="40"/>
          <w:szCs w:val="40"/>
        </w:rPr>
        <w:t xml:space="preserve">plicaciones </w:t>
      </w:r>
      <w:r w:rsidR="002411FD">
        <w:rPr>
          <w:rFonts w:ascii="Arial" w:eastAsia="Arial" w:hAnsi="Arial" w:cs="Arial"/>
          <w:b/>
          <w:sz w:val="40"/>
          <w:szCs w:val="40"/>
        </w:rPr>
        <w:t>Empresariales</w:t>
      </w:r>
      <w:r w:rsidR="0072538A">
        <w:rPr>
          <w:rFonts w:ascii="Arial" w:eastAsia="Arial" w:hAnsi="Arial" w:cs="Arial"/>
          <w:b/>
          <w:sz w:val="40"/>
          <w:szCs w:val="40"/>
        </w:rPr>
        <w:t xml:space="preserve"> Avanzadas</w:t>
      </w:r>
    </w:p>
    <w:p w14:paraId="61D41026" w14:textId="77777777" w:rsidR="004D7D83" w:rsidRDefault="004D7D83" w:rsidP="00FF0624">
      <w:pPr>
        <w:ind w:left="6690"/>
        <w:rPr>
          <w:rFonts w:ascii="Arial" w:eastAsia="Arial" w:hAnsi="Arial" w:cs="Arial"/>
          <w:b/>
          <w:color w:val="54C2EA"/>
          <w:sz w:val="40"/>
          <w:szCs w:val="40"/>
        </w:rPr>
      </w:pPr>
    </w:p>
    <w:p w14:paraId="1F7C7C3D" w14:textId="77777777" w:rsidR="007D3700" w:rsidRDefault="007D3700" w:rsidP="00FF0624">
      <w:pPr>
        <w:ind w:left="6690"/>
        <w:rPr>
          <w:rFonts w:ascii="Arial" w:eastAsia="Arial" w:hAnsi="Arial" w:cs="Arial"/>
          <w:b/>
          <w:color w:val="54C2EA"/>
          <w:sz w:val="40"/>
          <w:szCs w:val="40"/>
        </w:rPr>
      </w:pPr>
    </w:p>
    <w:p w14:paraId="05B7025C" w14:textId="77777777" w:rsidR="007D3700" w:rsidRDefault="007D3700" w:rsidP="00FF0624">
      <w:pPr>
        <w:spacing w:after="0" w:line="240" w:lineRule="auto"/>
        <w:ind w:left="6690"/>
        <w:rPr>
          <w:rFonts w:ascii="Arial" w:eastAsia="Arial" w:hAnsi="Arial" w:cs="Arial"/>
          <w:b/>
          <w:color w:val="54C2EA"/>
          <w:sz w:val="40"/>
          <w:szCs w:val="40"/>
        </w:rPr>
      </w:pPr>
    </w:p>
    <w:p w14:paraId="58E240DD" w14:textId="77777777" w:rsidR="007D3700" w:rsidRDefault="007D3700" w:rsidP="00FF0624">
      <w:pPr>
        <w:spacing w:after="0" w:line="240" w:lineRule="auto"/>
        <w:ind w:left="6690"/>
        <w:rPr>
          <w:rFonts w:ascii="Arial" w:eastAsia="Arial" w:hAnsi="Arial" w:cs="Arial"/>
          <w:sz w:val="30"/>
          <w:szCs w:val="30"/>
        </w:rPr>
      </w:pPr>
    </w:p>
    <w:p w14:paraId="7ADF3606" w14:textId="77777777" w:rsidR="007D3700" w:rsidRDefault="008C07D5" w:rsidP="00FF0624">
      <w:pPr>
        <w:spacing w:after="0" w:line="240" w:lineRule="auto"/>
        <w:ind w:left="6690"/>
        <w:rPr>
          <w:rFonts w:ascii="Arial" w:eastAsia="Arial" w:hAnsi="Arial" w:cs="Arial"/>
          <w:sz w:val="30"/>
          <w:szCs w:val="30"/>
        </w:rPr>
      </w:pPr>
      <w:r>
        <w:rPr>
          <w:rFonts w:ascii="Arial" w:eastAsia="Arial" w:hAnsi="Arial" w:cs="Arial"/>
          <w:sz w:val="30"/>
          <w:szCs w:val="30"/>
        </w:rPr>
        <w:t>Arévalo Sermeño</w:t>
      </w:r>
      <w:r w:rsidR="00123285">
        <w:rPr>
          <w:rFonts w:ascii="Arial" w:eastAsia="Arial" w:hAnsi="Arial" w:cs="Arial"/>
          <w:sz w:val="30"/>
          <w:szCs w:val="30"/>
        </w:rPr>
        <w:t xml:space="preserve">, </w:t>
      </w:r>
      <w:r>
        <w:rPr>
          <w:rFonts w:ascii="Arial" w:eastAsia="Arial" w:hAnsi="Arial" w:cs="Arial"/>
          <w:sz w:val="30"/>
          <w:szCs w:val="30"/>
        </w:rPr>
        <w:t>Edwin William</w:t>
      </w:r>
    </w:p>
    <w:p w14:paraId="602878EB" w14:textId="77777777" w:rsidR="007D3700" w:rsidRDefault="007D3700" w:rsidP="00FF0624">
      <w:pPr>
        <w:spacing w:after="0" w:line="240" w:lineRule="auto"/>
        <w:ind w:left="6690"/>
        <w:rPr>
          <w:rFonts w:ascii="Arial" w:eastAsia="Arial" w:hAnsi="Arial" w:cs="Arial"/>
          <w:sz w:val="30"/>
          <w:szCs w:val="30"/>
        </w:rPr>
      </w:pPr>
    </w:p>
    <w:p w14:paraId="0BB3A910" w14:textId="77777777" w:rsidR="007D3700" w:rsidRDefault="007D3700" w:rsidP="00FF0624">
      <w:pPr>
        <w:spacing w:after="0" w:line="240" w:lineRule="auto"/>
        <w:ind w:left="6690"/>
        <w:rPr>
          <w:rFonts w:ascii="Arial" w:eastAsia="Arial" w:hAnsi="Arial" w:cs="Arial"/>
          <w:sz w:val="30"/>
          <w:szCs w:val="30"/>
        </w:rPr>
      </w:pPr>
    </w:p>
    <w:p w14:paraId="06698E8D" w14:textId="77777777" w:rsidR="007D3700" w:rsidRDefault="007D3700" w:rsidP="00FF0624">
      <w:pPr>
        <w:spacing w:after="0" w:line="240" w:lineRule="auto"/>
        <w:ind w:left="6690"/>
        <w:rPr>
          <w:rFonts w:ascii="Arial" w:eastAsia="Arial" w:hAnsi="Arial" w:cs="Arial"/>
          <w:sz w:val="30"/>
          <w:szCs w:val="30"/>
        </w:rPr>
      </w:pPr>
    </w:p>
    <w:p w14:paraId="1A8E727E" w14:textId="77777777" w:rsidR="007D3700" w:rsidRDefault="007D3700" w:rsidP="00FF0624">
      <w:pPr>
        <w:spacing w:after="0" w:line="240" w:lineRule="auto"/>
        <w:ind w:left="6690"/>
        <w:rPr>
          <w:rFonts w:ascii="Arial" w:eastAsia="Arial" w:hAnsi="Arial" w:cs="Arial"/>
          <w:sz w:val="30"/>
          <w:szCs w:val="30"/>
        </w:rPr>
      </w:pPr>
    </w:p>
    <w:p w14:paraId="65CB193F" w14:textId="77777777" w:rsidR="007D3700" w:rsidRDefault="0072538A" w:rsidP="00FF0624">
      <w:pPr>
        <w:spacing w:after="0" w:line="240" w:lineRule="auto"/>
        <w:ind w:left="6690"/>
        <w:rPr>
          <w:rFonts w:ascii="Arial" w:eastAsia="Arial" w:hAnsi="Arial" w:cs="Arial"/>
          <w:sz w:val="30"/>
          <w:szCs w:val="30"/>
        </w:rPr>
      </w:pPr>
      <w:r>
        <w:rPr>
          <w:rFonts w:ascii="Arial" w:eastAsia="Arial" w:hAnsi="Arial" w:cs="Arial"/>
          <w:sz w:val="30"/>
          <w:szCs w:val="30"/>
        </w:rPr>
        <w:t>Desarrollo de Aplicaciones Empresariales Avanzadas</w:t>
      </w:r>
    </w:p>
    <w:p w14:paraId="3B947F0C" w14:textId="77777777" w:rsidR="00540392" w:rsidRPr="00540392" w:rsidRDefault="002411FD"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sz w:val="30"/>
          <w:szCs w:val="30"/>
        </w:rPr>
        <w:t>6</w:t>
      </w:r>
      <w:r w:rsidR="00123285">
        <w:rPr>
          <w:rFonts w:ascii="Arial" w:eastAsia="Arial" w:hAnsi="Arial" w:cs="Arial"/>
          <w:sz w:val="30"/>
          <w:szCs w:val="30"/>
        </w:rPr>
        <w:t xml:space="preserve"> - C2</w:t>
      </w:r>
      <w:r w:rsidR="00B47349">
        <w:rPr>
          <w:rFonts w:ascii="Arial" w:eastAsia="Arial" w:hAnsi="Arial" w:cs="Arial"/>
          <w:sz w:val="30"/>
          <w:szCs w:val="30"/>
        </w:rPr>
        <w:t>4</w:t>
      </w:r>
      <w:r w:rsidR="00123285">
        <w:rPr>
          <w:rFonts w:ascii="Arial" w:eastAsia="Arial" w:hAnsi="Arial" w:cs="Arial"/>
          <w:sz w:val="30"/>
          <w:szCs w:val="30"/>
        </w:rPr>
        <w:t xml:space="preserve"> - Sección </w:t>
      </w:r>
      <w:r>
        <w:rPr>
          <w:rFonts w:ascii="Arial" w:eastAsia="Arial" w:hAnsi="Arial" w:cs="Arial"/>
          <w:sz w:val="30"/>
          <w:szCs w:val="30"/>
        </w:rPr>
        <w:t>C - D</w:t>
      </w:r>
      <w:bookmarkStart w:id="0" w:name="_heading=h.gjdgxs" w:colFirst="0" w:colLast="0"/>
      <w:bookmarkEnd w:id="0"/>
    </w:p>
    <w:p w14:paraId="4ADABE2F" w14:textId="77777777" w:rsidR="006D10D4" w:rsidRDefault="00000000">
      <w:pPr>
        <w:spacing w:line="240" w:lineRule="auto"/>
        <w:jc w:val="center"/>
        <w:rPr>
          <w:b/>
          <w:bCs/>
          <w:u w:val="single"/>
        </w:rPr>
      </w:pPr>
      <w:r>
        <w:rPr>
          <w:b/>
          <w:bCs/>
          <w:u w:val="single"/>
        </w:rPr>
        <w:lastRenderedPageBreak/>
        <w:t>EF Core Code First: Eventos e inscripciones SEMANA11</w:t>
      </w:r>
    </w:p>
    <w:p w14:paraId="44BEEE36" w14:textId="77777777" w:rsidR="006D10D4" w:rsidRDefault="00000000">
      <w:pPr>
        <w:tabs>
          <w:tab w:val="left" w:pos="1200"/>
        </w:tabs>
        <w:spacing w:line="240" w:lineRule="auto"/>
        <w:rPr>
          <w:sz w:val="20"/>
          <w:szCs w:val="20"/>
        </w:rPr>
      </w:pPr>
      <w:r>
        <w:rPr>
          <w:sz w:val="20"/>
          <w:szCs w:val="20"/>
        </w:rPr>
        <w:t xml:space="preserve">En este desafío, se te pide que implementes una aplicación web de eventos e inscripciones con Entity Framework Core (Code First): la base de datos se crea a partir de tus clases C# mediante </w:t>
      </w:r>
      <w:r>
        <w:rPr>
          <w:b/>
          <w:bCs/>
          <w:sz w:val="20"/>
          <w:szCs w:val="20"/>
        </w:rPr>
        <w:t>migraciones</w:t>
      </w:r>
      <w:r>
        <w:rPr>
          <w:sz w:val="20"/>
          <w:szCs w:val="20"/>
        </w:rPr>
        <w:t>, sin scripts SQL ni procedimientos almacenados. Todo el acceso a datos se resuelve con LINQ.</w:t>
      </w:r>
    </w:p>
    <w:p w14:paraId="6BC55EFD" w14:textId="77777777" w:rsidR="006D10D4" w:rsidRDefault="00000000">
      <w:pPr>
        <w:tabs>
          <w:tab w:val="left" w:pos="1200"/>
        </w:tabs>
        <w:spacing w:line="240" w:lineRule="auto"/>
        <w:rPr>
          <w:sz w:val="20"/>
          <w:szCs w:val="20"/>
        </w:rPr>
      </w:pPr>
      <w:r>
        <w:rPr>
          <w:b/>
          <w:bCs/>
          <w:sz w:val="20"/>
          <w:szCs w:val="20"/>
        </w:rPr>
        <w:t>Base de Datos (se crea con migraciones):</w:t>
      </w:r>
    </w:p>
    <w:p w14:paraId="0DD9F3CB" w14:textId="77777777" w:rsidR="006D10D4" w:rsidRDefault="00000000">
      <w:pPr>
        <w:numPr>
          <w:ilvl w:val="0"/>
          <w:numId w:val="32"/>
        </w:numPr>
        <w:tabs>
          <w:tab w:val="left" w:pos="1200"/>
        </w:tabs>
        <w:spacing w:line="240" w:lineRule="auto"/>
        <w:rPr>
          <w:sz w:val="20"/>
          <w:szCs w:val="20"/>
        </w:rPr>
      </w:pPr>
      <w:r>
        <w:rPr>
          <w:sz w:val="20"/>
          <w:szCs w:val="20"/>
        </w:rPr>
        <w:t xml:space="preserve">No se ejecuta ningún script SQL ni se crea la base de datos a mano: la base </w:t>
      </w:r>
      <w:r>
        <w:rPr>
          <w:b/>
          <w:bCs/>
          <w:sz w:val="20"/>
          <w:szCs w:val="20"/>
        </w:rPr>
        <w:t>EventosDB</w:t>
      </w:r>
      <w:r>
        <w:rPr>
          <w:sz w:val="20"/>
          <w:szCs w:val="20"/>
        </w:rPr>
        <w:t xml:space="preserve"> y sus tablas se generan con migraciones. No usar EnsureCreated ni modificar la base directamente en SQL Server.</w:t>
      </w:r>
    </w:p>
    <w:p w14:paraId="7D6A6B2A" w14:textId="77777777" w:rsidR="006D10D4" w:rsidRDefault="00000000">
      <w:pPr>
        <w:numPr>
          <w:ilvl w:val="0"/>
          <w:numId w:val="32"/>
        </w:numPr>
        <w:tabs>
          <w:tab w:val="left" w:pos="1200"/>
        </w:tabs>
        <w:spacing w:line="240" w:lineRule="auto"/>
        <w:rPr>
          <w:sz w:val="20"/>
          <w:szCs w:val="20"/>
        </w:rPr>
      </w:pPr>
      <w:r>
        <w:rPr>
          <w:sz w:val="20"/>
          <w:szCs w:val="20"/>
        </w:rPr>
        <w:t xml:space="preserve">Definir las siguientes entidades en la carpeta Models, con sus relaciones (propiedad de clave foránea y propiedad de navegación) y configuradas </w:t>
      </w:r>
      <w:r>
        <w:rPr>
          <w:b/>
          <w:bCs/>
          <w:sz w:val="20"/>
          <w:szCs w:val="20"/>
        </w:rPr>
        <w:t>solo con Data Annotations</w:t>
      </w:r>
      <w:r>
        <w:rPr>
          <w:sz w:val="20"/>
          <w:szCs w:val="20"/>
        </w:rPr>
        <w:t>:</w:t>
      </w:r>
    </w:p>
    <w:tbl>
      <w:tblPr>
        <w:tblW w:w="9278" w:type="dxa"/>
        <w:tblInd w:w="360" w:type="dxa"/>
        <w:tblLayout w:type="fixed"/>
        <w:tblLook w:val="04A0" w:firstRow="1" w:lastRow="0" w:firstColumn="1" w:lastColumn="0" w:noHBand="0" w:noVBand="1"/>
      </w:tblPr>
      <w:tblGrid>
        <w:gridCol w:w="1700"/>
        <w:gridCol w:w="7578"/>
      </w:tblGrid>
      <w:tr w:rsidR="006D10D4" w14:paraId="2FC5702C"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9EEF8"/>
          </w:tcPr>
          <w:p w14:paraId="769E21D7" w14:textId="77777777" w:rsidR="006D10D4" w:rsidRDefault="00000000">
            <w:pPr>
              <w:spacing w:before="40" w:after="40" w:line="240" w:lineRule="auto"/>
            </w:pPr>
            <w:r>
              <w:rPr>
                <w:b/>
                <w:bCs/>
                <w:sz w:val="20"/>
                <w:szCs w:val="20"/>
              </w:rPr>
              <w:t>Entidad</w:t>
            </w:r>
          </w:p>
        </w:tc>
        <w:tc>
          <w:tcPr>
            <w:tcW w:w="7578" w:type="dxa"/>
            <w:tcBorders>
              <w:top w:val="single" w:sz="4" w:space="0" w:color="808080"/>
              <w:left w:val="single" w:sz="4" w:space="0" w:color="808080"/>
              <w:bottom w:val="single" w:sz="4" w:space="0" w:color="808080"/>
              <w:right w:val="single" w:sz="4" w:space="0" w:color="808080"/>
            </w:tcBorders>
            <w:shd w:val="clear" w:color="auto" w:fill="D9EEF8"/>
          </w:tcPr>
          <w:p w14:paraId="2B85316A" w14:textId="77777777" w:rsidR="006D10D4" w:rsidRDefault="00000000">
            <w:pPr>
              <w:spacing w:before="40" w:after="40" w:line="240" w:lineRule="auto"/>
            </w:pPr>
            <w:r>
              <w:rPr>
                <w:b/>
                <w:bCs/>
                <w:sz w:val="20"/>
                <w:szCs w:val="20"/>
              </w:rPr>
              <w:t>Propiedades y restricciones</w:t>
            </w:r>
          </w:p>
        </w:tc>
      </w:tr>
      <w:tr w:rsidR="006D10D4" w14:paraId="24882E36"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446D1875" w14:textId="77777777" w:rsidR="006D10D4" w:rsidRDefault="00000000">
            <w:pPr>
              <w:spacing w:before="40" w:after="40" w:line="240" w:lineRule="auto"/>
            </w:pPr>
            <w:r>
              <w:rPr>
                <w:sz w:val="20"/>
                <w:szCs w:val="20"/>
              </w:rPr>
              <w:t>Categoria</w:t>
            </w:r>
          </w:p>
        </w:tc>
        <w:tc>
          <w:tcPr>
            <w:tcW w:w="7578" w:type="dxa"/>
            <w:tcBorders>
              <w:top w:val="single" w:sz="4" w:space="0" w:color="808080"/>
              <w:left w:val="single" w:sz="4" w:space="0" w:color="808080"/>
              <w:bottom w:val="single" w:sz="4" w:space="0" w:color="808080"/>
              <w:right w:val="single" w:sz="4" w:space="0" w:color="808080"/>
            </w:tcBorders>
          </w:tcPr>
          <w:p w14:paraId="28501D7E" w14:textId="77777777" w:rsidR="006D10D4" w:rsidRDefault="00000000">
            <w:pPr>
              <w:spacing w:before="40" w:after="40" w:line="240" w:lineRule="auto"/>
            </w:pPr>
            <w:r>
              <w:rPr>
                <w:sz w:val="20"/>
                <w:szCs w:val="20"/>
              </w:rPr>
              <w:t>Id (clave); Nombre (obligatorio, máx. 50, único); Activo</w:t>
            </w:r>
          </w:p>
        </w:tc>
      </w:tr>
      <w:tr w:rsidR="006D10D4" w14:paraId="11B68E0B"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17619361" w14:textId="77777777" w:rsidR="006D10D4" w:rsidRDefault="00000000">
            <w:pPr>
              <w:spacing w:before="40" w:after="40" w:line="240" w:lineRule="auto"/>
            </w:pPr>
            <w:r>
              <w:rPr>
                <w:sz w:val="20"/>
                <w:szCs w:val="20"/>
              </w:rPr>
              <w:t>Evento</w:t>
            </w:r>
          </w:p>
        </w:tc>
        <w:tc>
          <w:tcPr>
            <w:tcW w:w="7578" w:type="dxa"/>
            <w:tcBorders>
              <w:top w:val="single" w:sz="4" w:space="0" w:color="808080"/>
              <w:left w:val="single" w:sz="4" w:space="0" w:color="808080"/>
              <w:bottom w:val="single" w:sz="4" w:space="0" w:color="808080"/>
              <w:right w:val="single" w:sz="4" w:space="0" w:color="808080"/>
            </w:tcBorders>
          </w:tcPr>
          <w:p w14:paraId="155FA7D7" w14:textId="77777777" w:rsidR="006D10D4" w:rsidRDefault="00000000">
            <w:pPr>
              <w:spacing w:before="40" w:after="40" w:line="240" w:lineRule="auto"/>
            </w:pPr>
            <w:r>
              <w:rPr>
                <w:sz w:val="20"/>
                <w:szCs w:val="20"/>
              </w:rPr>
              <w:t>Id (clave); Titulo (obligatorio, máx. 100); Fecha; Lugar (obligatorio, máx. 100); Aforo (entero entre 1 y 5000); Precio (decimal(10,2), no negativo); CategoriaId (FK a Categoria); Activo</w:t>
            </w:r>
          </w:p>
        </w:tc>
      </w:tr>
      <w:tr w:rsidR="006D10D4" w14:paraId="7535DD64"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2373F28C" w14:textId="77777777" w:rsidR="006D10D4" w:rsidRDefault="00000000">
            <w:pPr>
              <w:spacing w:before="40" w:after="40" w:line="240" w:lineRule="auto"/>
            </w:pPr>
            <w:r>
              <w:rPr>
                <w:sz w:val="20"/>
                <w:szCs w:val="20"/>
              </w:rPr>
              <w:t>Asistente</w:t>
            </w:r>
          </w:p>
        </w:tc>
        <w:tc>
          <w:tcPr>
            <w:tcW w:w="7578" w:type="dxa"/>
            <w:tcBorders>
              <w:top w:val="single" w:sz="4" w:space="0" w:color="808080"/>
              <w:left w:val="single" w:sz="4" w:space="0" w:color="808080"/>
              <w:bottom w:val="single" w:sz="4" w:space="0" w:color="808080"/>
              <w:right w:val="single" w:sz="4" w:space="0" w:color="808080"/>
            </w:tcBorders>
          </w:tcPr>
          <w:p w14:paraId="322CA154" w14:textId="77777777" w:rsidR="006D10D4" w:rsidRDefault="00000000">
            <w:pPr>
              <w:spacing w:before="40" w:after="40" w:line="240" w:lineRule="auto"/>
            </w:pPr>
            <w:r>
              <w:rPr>
                <w:sz w:val="20"/>
                <w:szCs w:val="20"/>
              </w:rPr>
              <w:t>Id (clave); Nombres (obligatorio, máx. 100); Dni (obligatorio, 8 dígitos, único); Correo (obligatorio, formato de correo, único); Activo</w:t>
            </w:r>
          </w:p>
        </w:tc>
      </w:tr>
      <w:tr w:rsidR="006D10D4" w14:paraId="692F1B0F"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2E7B4947" w14:textId="77777777" w:rsidR="006D10D4" w:rsidRDefault="00000000">
            <w:pPr>
              <w:spacing w:before="40" w:after="40" w:line="240" w:lineRule="auto"/>
            </w:pPr>
            <w:r>
              <w:rPr>
                <w:sz w:val="20"/>
                <w:szCs w:val="20"/>
              </w:rPr>
              <w:t>Inscripcion</w:t>
            </w:r>
          </w:p>
        </w:tc>
        <w:tc>
          <w:tcPr>
            <w:tcW w:w="7578" w:type="dxa"/>
            <w:tcBorders>
              <w:top w:val="single" w:sz="4" w:space="0" w:color="808080"/>
              <w:left w:val="single" w:sz="4" w:space="0" w:color="808080"/>
              <w:bottom w:val="single" w:sz="4" w:space="0" w:color="808080"/>
              <w:right w:val="single" w:sz="4" w:space="0" w:color="808080"/>
            </w:tcBorders>
          </w:tcPr>
          <w:p w14:paraId="4AB6FDB0" w14:textId="77777777" w:rsidR="006D10D4" w:rsidRDefault="00000000">
            <w:pPr>
              <w:spacing w:before="40" w:after="40" w:line="240" w:lineRule="auto"/>
            </w:pPr>
            <w:r>
              <w:rPr>
                <w:sz w:val="20"/>
                <w:szCs w:val="20"/>
              </w:rPr>
              <w:t>Id (clave); EventoId (FK a Evento); AsistenteId (FK a Asistente); FechaInscripcion; Estado (Confirmada o Cancelada)</w:t>
            </w:r>
          </w:p>
        </w:tc>
      </w:tr>
    </w:tbl>
    <w:p w14:paraId="4F2DEB49" w14:textId="77777777" w:rsidR="006D10D4" w:rsidRDefault="006D10D4" w:rsidP="00603479">
      <w:pPr>
        <w:tabs>
          <w:tab w:val="left" w:pos="1200"/>
        </w:tabs>
        <w:spacing w:line="240" w:lineRule="auto"/>
        <w:rPr>
          <w:sz w:val="20"/>
          <w:szCs w:val="20"/>
        </w:rPr>
      </w:pPr>
    </w:p>
    <w:p w14:paraId="2FA82B62" w14:textId="77777777" w:rsidR="006D10D4" w:rsidRDefault="00000000">
      <w:pPr>
        <w:numPr>
          <w:ilvl w:val="0"/>
          <w:numId w:val="32"/>
        </w:numPr>
        <w:tabs>
          <w:tab w:val="left" w:pos="1200"/>
        </w:tabs>
        <w:spacing w:line="240" w:lineRule="auto"/>
        <w:rPr>
          <w:sz w:val="20"/>
          <w:szCs w:val="20"/>
        </w:rPr>
      </w:pPr>
      <w:r>
        <w:rPr>
          <w:sz w:val="20"/>
          <w:szCs w:val="20"/>
        </w:rPr>
        <w:t>Los índices únicos se declaran con el atributo [Index(nameof(Propiedad), IsUnique = true)] sobre la clase, y el decimal con [Column(TypeName = "decimal(10,2)")].</w:t>
      </w:r>
    </w:p>
    <w:p w14:paraId="61951C9A" w14:textId="77777777" w:rsidR="006D10D4" w:rsidRDefault="00000000">
      <w:pPr>
        <w:numPr>
          <w:ilvl w:val="0"/>
          <w:numId w:val="32"/>
        </w:numPr>
        <w:tabs>
          <w:tab w:val="left" w:pos="1200"/>
        </w:tabs>
        <w:spacing w:line="240" w:lineRule="auto"/>
        <w:rPr>
          <w:sz w:val="20"/>
          <w:szCs w:val="20"/>
        </w:rPr>
      </w:pPr>
      <w:r>
        <w:rPr>
          <w:sz w:val="20"/>
          <w:szCs w:val="20"/>
        </w:rPr>
        <w:t>Categoria, Evento y Asistente tienen la columna Activo: la eliminación es lógica (Activo = false), nunca un DELETE físico. En Inscripcion, cancelar cambia el Estado a Cancelada.</w:t>
      </w:r>
    </w:p>
    <w:p w14:paraId="30771D28" w14:textId="77777777" w:rsidR="006D10D4" w:rsidRDefault="00000000">
      <w:pPr>
        <w:numPr>
          <w:ilvl w:val="0"/>
          <w:numId w:val="32"/>
        </w:numPr>
        <w:tabs>
          <w:tab w:val="left" w:pos="1200"/>
        </w:tabs>
        <w:spacing w:line="240" w:lineRule="auto"/>
        <w:rPr>
          <w:sz w:val="20"/>
          <w:szCs w:val="20"/>
        </w:rPr>
      </w:pPr>
      <w:r>
        <w:rPr>
          <w:sz w:val="20"/>
          <w:szCs w:val="20"/>
        </w:rPr>
        <w:t xml:space="preserve">Crear en la carpeta Data la clase </w:t>
      </w:r>
      <w:r>
        <w:rPr>
          <w:b/>
          <w:bCs/>
          <w:sz w:val="20"/>
          <w:szCs w:val="20"/>
        </w:rPr>
        <w:t>EventosContext</w:t>
      </w:r>
      <w:r>
        <w:rPr>
          <w:sz w:val="20"/>
          <w:szCs w:val="20"/>
        </w:rPr>
        <w:t xml:space="preserve"> (hereda de DbContext) con un DbSet por entidad. </w:t>
      </w:r>
      <w:r>
        <w:rPr>
          <w:b/>
          <w:bCs/>
          <w:sz w:val="20"/>
          <w:szCs w:val="20"/>
        </w:rPr>
        <w:t>No usar Fluent API</w:t>
      </w:r>
      <w:r>
        <w:rPr>
          <w:sz w:val="20"/>
          <w:szCs w:val="20"/>
        </w:rPr>
        <w:t>: no se sobrescribe OnModelCreating.</w:t>
      </w:r>
    </w:p>
    <w:p w14:paraId="64A65FDF" w14:textId="77777777" w:rsidR="006D10D4" w:rsidRDefault="00000000">
      <w:pPr>
        <w:tabs>
          <w:tab w:val="left" w:pos="1200"/>
        </w:tabs>
        <w:spacing w:line="240" w:lineRule="auto"/>
        <w:rPr>
          <w:sz w:val="20"/>
          <w:szCs w:val="20"/>
        </w:rPr>
      </w:pPr>
      <w:r>
        <w:rPr>
          <w:b/>
          <w:bCs/>
          <w:sz w:val="20"/>
          <w:szCs w:val="20"/>
        </w:rPr>
        <w:t>ASP.NET Core MVC:</w:t>
      </w:r>
    </w:p>
    <w:p w14:paraId="5DB8CDC5" w14:textId="77777777" w:rsidR="006D10D4" w:rsidRDefault="00000000">
      <w:pPr>
        <w:numPr>
          <w:ilvl w:val="0"/>
          <w:numId w:val="32"/>
        </w:numPr>
        <w:tabs>
          <w:tab w:val="left" w:pos="1200"/>
        </w:tabs>
        <w:spacing w:line="240" w:lineRule="auto"/>
        <w:rPr>
          <w:sz w:val="20"/>
          <w:szCs w:val="20"/>
        </w:rPr>
      </w:pPr>
      <w:r>
        <w:rPr>
          <w:sz w:val="20"/>
          <w:szCs w:val="20"/>
        </w:rPr>
        <w:t xml:space="preserve">Crear un proyecto </w:t>
      </w:r>
      <w:r>
        <w:rPr>
          <w:b/>
          <w:bCs/>
          <w:sz w:val="20"/>
          <w:szCs w:val="20"/>
        </w:rPr>
        <w:t>ASP.NET Core Web App (Model-View-Controller)</w:t>
      </w:r>
      <w:r>
        <w:rPr>
          <w:sz w:val="20"/>
          <w:szCs w:val="20"/>
        </w:rPr>
        <w:t xml:space="preserve"> de nombre Eventos.Web con los paquetes Microsoft.EntityFrameworkCore.SqlServer y Microsoft.EntityFrameworkCore.Design. Guardar la cadena de conexión (Database=EventosDB) en appsettings.json y registrar el contexto con AddDbContext.</w:t>
      </w:r>
    </w:p>
    <w:p w14:paraId="15BADDA7" w14:textId="77777777" w:rsidR="006D10D4" w:rsidRDefault="00000000">
      <w:pPr>
        <w:numPr>
          <w:ilvl w:val="0"/>
          <w:numId w:val="32"/>
        </w:numPr>
        <w:tabs>
          <w:tab w:val="left" w:pos="1200"/>
        </w:tabs>
        <w:spacing w:line="240" w:lineRule="auto"/>
        <w:rPr>
          <w:sz w:val="20"/>
          <w:szCs w:val="20"/>
        </w:rPr>
      </w:pPr>
      <w:r>
        <w:rPr>
          <w:sz w:val="20"/>
          <w:szCs w:val="20"/>
        </w:rPr>
        <w:t>Datos iniciales: cargarlos desde Program.cs al iniciar la aplicación, solo si la tabla está vacía (AnyAsync, AddRange y SaveChangesAsync): 3 categorías, 4 eventos y 5 asistentes. Se ejecuta después de aplicar la migración, no antes.</w:t>
      </w:r>
    </w:p>
    <w:p w14:paraId="3CD61667" w14:textId="77777777" w:rsidR="006D10D4" w:rsidRDefault="00000000">
      <w:pPr>
        <w:numPr>
          <w:ilvl w:val="0"/>
          <w:numId w:val="32"/>
        </w:numPr>
        <w:tabs>
          <w:tab w:val="left" w:pos="1200"/>
        </w:tabs>
        <w:spacing w:line="240" w:lineRule="auto"/>
        <w:rPr>
          <w:sz w:val="20"/>
          <w:szCs w:val="20"/>
        </w:rPr>
      </w:pPr>
      <w:r>
        <w:rPr>
          <w:b/>
          <w:bCs/>
          <w:sz w:val="20"/>
          <w:szCs w:val="20"/>
        </w:rPr>
        <w:t>Acceso a datos:</w:t>
      </w:r>
      <w:r>
        <w:rPr>
          <w:sz w:val="20"/>
          <w:szCs w:val="20"/>
        </w:rPr>
        <w:t xml:space="preserve"> crear en una carpeta Repositorios las clases EventoRepositorio, AsistenteRepositorio e InscripcionRepositorio, que reciben EventosContext por constructor y contienen todas las consultas LINQ y los SaveChangesAsync (también los datos de las listas desplegables). Registrarlas en Program.cs con AddScoped e inyectarlas en los controladores. Los controladores no usan EventosContext directamente.</w:t>
      </w:r>
    </w:p>
    <w:p w14:paraId="7C2632E0" w14:textId="77777777" w:rsidR="006D10D4" w:rsidRDefault="00000000">
      <w:pPr>
        <w:numPr>
          <w:ilvl w:val="0"/>
          <w:numId w:val="32"/>
        </w:numPr>
        <w:tabs>
          <w:tab w:val="left" w:pos="1200"/>
        </w:tabs>
        <w:spacing w:line="240" w:lineRule="auto"/>
        <w:rPr>
          <w:sz w:val="20"/>
          <w:szCs w:val="20"/>
        </w:rPr>
      </w:pPr>
      <w:r>
        <w:rPr>
          <w:sz w:val="20"/>
          <w:szCs w:val="20"/>
        </w:rPr>
        <w:t>EventosController: Index (eventos activos con su categoría, filtro por categoría y orden por fecha, mostrando los inscritos confirmados y los cupos disponibles), Details, Create, Edit y Delete (lógico, con SaveChanges). Create y Edit tienen lista desplegable de categorías activas.</w:t>
      </w:r>
    </w:p>
    <w:p w14:paraId="607AA3D3" w14:textId="77777777" w:rsidR="006D10D4" w:rsidRDefault="00000000">
      <w:pPr>
        <w:numPr>
          <w:ilvl w:val="0"/>
          <w:numId w:val="32"/>
        </w:numPr>
        <w:tabs>
          <w:tab w:val="left" w:pos="1200"/>
        </w:tabs>
        <w:spacing w:line="240" w:lineRule="auto"/>
        <w:rPr>
          <w:sz w:val="20"/>
          <w:szCs w:val="20"/>
        </w:rPr>
      </w:pPr>
      <w:r>
        <w:rPr>
          <w:b/>
          <w:bCs/>
          <w:sz w:val="20"/>
          <w:szCs w:val="20"/>
        </w:rPr>
        <w:t>Create, Edit y Delete:</w:t>
      </w:r>
      <w:r>
        <w:rPr>
          <w:sz w:val="20"/>
          <w:szCs w:val="20"/>
        </w:rPr>
        <w:t xml:space="preserve"> la acción GET muestra la vista y la POST la procesa con ModelState.IsValid. Después de guardar se redirige (patrón Post/Redirect/Get) y el resultado se muestra con TempData. Las vistas son fuertemente tipadas.</w:t>
      </w:r>
    </w:p>
    <w:p w14:paraId="5BEBB76F" w14:textId="77777777" w:rsidR="006D10D4" w:rsidRDefault="00000000">
      <w:pPr>
        <w:numPr>
          <w:ilvl w:val="0"/>
          <w:numId w:val="32"/>
        </w:numPr>
        <w:tabs>
          <w:tab w:val="left" w:pos="1200"/>
        </w:tabs>
        <w:spacing w:line="240" w:lineRule="auto"/>
        <w:rPr>
          <w:sz w:val="20"/>
          <w:szCs w:val="20"/>
        </w:rPr>
      </w:pPr>
      <w:r>
        <w:rPr>
          <w:sz w:val="20"/>
          <w:szCs w:val="20"/>
        </w:rPr>
        <w:t>AsistentesController: Index (asistentes activos ordenados por nombres) y Create. Si el DNI o el correo ya existe, mostrar el error en el formulario (ModelState.AddModelError).</w:t>
      </w:r>
    </w:p>
    <w:p w14:paraId="7CE8F8BC" w14:textId="77777777" w:rsidR="006D10D4" w:rsidRDefault="00000000">
      <w:pPr>
        <w:numPr>
          <w:ilvl w:val="0"/>
          <w:numId w:val="32"/>
        </w:numPr>
        <w:tabs>
          <w:tab w:val="left" w:pos="1200"/>
        </w:tabs>
        <w:spacing w:line="240" w:lineRule="auto"/>
        <w:rPr>
          <w:sz w:val="20"/>
          <w:szCs w:val="20"/>
        </w:rPr>
      </w:pPr>
      <w:r>
        <w:rPr>
          <w:sz w:val="20"/>
          <w:szCs w:val="20"/>
        </w:rPr>
        <w:lastRenderedPageBreak/>
        <w:t>InscripcionesController, acción Create: listas desplegables de eventos activos y asistentes activos. Validar con ModelState.AddModelError que el evento no haya pasado, que el asistente no esté ya inscrito (Confirmada) en ese evento y que el aforo no esté completo (inscripciones Confirmada menores que el Aforo); se guarda con Estado = "Confirmada". La acción Index lista las inscripciones con evento, asistente, fecha y estado, y permite cancelar (Estado = "Cancelada") las que están Confirmada.</w:t>
      </w:r>
    </w:p>
    <w:p w14:paraId="109B3538" w14:textId="77777777" w:rsidR="006D10D4" w:rsidRDefault="00000000">
      <w:pPr>
        <w:numPr>
          <w:ilvl w:val="0"/>
          <w:numId w:val="32"/>
        </w:numPr>
        <w:tabs>
          <w:tab w:val="left" w:pos="1200"/>
        </w:tabs>
        <w:spacing w:line="240" w:lineRule="auto"/>
        <w:rPr>
          <w:sz w:val="20"/>
          <w:szCs w:val="20"/>
        </w:rPr>
      </w:pPr>
      <w:r>
        <w:rPr>
          <w:sz w:val="20"/>
          <w:szCs w:val="20"/>
        </w:rPr>
        <w:t>Los métodos de los repositorios y las acciones de los controladores deben ser async (ToListAsync, AnyAsync, CountAsync, SaveChangesAsync). Las consultas de lectura usan AsNoTracking() y no hay SQL escrito a mano (no usar FromSqlRaw).</w:t>
      </w:r>
    </w:p>
    <w:p w14:paraId="2D554EA1" w14:textId="77777777" w:rsidR="006D10D4" w:rsidRDefault="00000000">
      <w:pPr>
        <w:numPr>
          <w:ilvl w:val="0"/>
          <w:numId w:val="32"/>
        </w:numPr>
        <w:tabs>
          <w:tab w:val="left" w:pos="1200"/>
        </w:tabs>
        <w:spacing w:line="240" w:lineRule="auto"/>
        <w:rPr>
          <w:sz w:val="20"/>
          <w:szCs w:val="20"/>
        </w:rPr>
      </w:pPr>
      <w:r>
        <w:rPr>
          <w:sz w:val="20"/>
          <w:szCs w:val="20"/>
        </w:rPr>
        <w:t>Modificar _Layout.cshtml para incluir un menú con Eventos, Asistentes e Inscripciones.</w:t>
      </w:r>
    </w:p>
    <w:p w14:paraId="3CB6538D" w14:textId="77777777" w:rsidR="006D10D4" w:rsidRDefault="00000000">
      <w:pPr>
        <w:tabs>
          <w:tab w:val="left" w:pos="1200"/>
        </w:tabs>
        <w:spacing w:line="240" w:lineRule="auto"/>
        <w:rPr>
          <w:sz w:val="20"/>
          <w:szCs w:val="20"/>
        </w:rPr>
      </w:pPr>
      <w:r>
        <w:rPr>
          <w:b/>
          <w:bCs/>
          <w:sz w:val="20"/>
          <w:szCs w:val="20"/>
        </w:rPr>
        <w:t>Migraciones (3 en total):</w:t>
      </w:r>
    </w:p>
    <w:p w14:paraId="39B012A1" w14:textId="77777777" w:rsidR="006D10D4" w:rsidRDefault="00000000">
      <w:pPr>
        <w:numPr>
          <w:ilvl w:val="0"/>
          <w:numId w:val="32"/>
        </w:numPr>
        <w:tabs>
          <w:tab w:val="left" w:pos="1200"/>
        </w:tabs>
        <w:spacing w:line="240" w:lineRule="auto"/>
        <w:rPr>
          <w:sz w:val="20"/>
          <w:szCs w:val="20"/>
        </w:rPr>
      </w:pPr>
      <w:r>
        <w:rPr>
          <w:b/>
          <w:bCs/>
          <w:sz w:val="20"/>
          <w:szCs w:val="20"/>
        </w:rPr>
        <w:t>Migración 1, InitialCreate:</w:t>
      </w:r>
      <w:r>
        <w:rPr>
          <w:sz w:val="20"/>
          <w:szCs w:val="20"/>
        </w:rPr>
        <w:t xml:space="preserve"> con las cuatro entidades y el contexto, crear la migración y aplicarla a la base de datos (ver "Según tu editor"). Comprobar en SQL Server que existen la base EventosDB, las cuatro tablas y la tabla __EFMigrationsHistory.</w:t>
      </w:r>
    </w:p>
    <w:p w14:paraId="32C76C20" w14:textId="77777777" w:rsidR="006D10D4" w:rsidRDefault="00000000">
      <w:pPr>
        <w:numPr>
          <w:ilvl w:val="0"/>
          <w:numId w:val="32"/>
        </w:numPr>
        <w:tabs>
          <w:tab w:val="left" w:pos="1200"/>
        </w:tabs>
        <w:spacing w:line="240" w:lineRule="auto"/>
        <w:rPr>
          <w:sz w:val="20"/>
          <w:szCs w:val="20"/>
        </w:rPr>
      </w:pPr>
      <w:r>
        <w:rPr>
          <w:b/>
          <w:bCs/>
          <w:sz w:val="20"/>
          <w:szCs w:val="20"/>
        </w:rPr>
        <w:t>Migración 2, AgregarModalidadEvento:</w:t>
      </w:r>
      <w:r>
        <w:rPr>
          <w:sz w:val="20"/>
          <w:szCs w:val="20"/>
        </w:rPr>
        <w:t xml:space="preserve"> agregar a Evento la propiedad Modalidad (obligatoria, máx. 20; valores Presencial o Virtual). Antes de aplicarla, en el archivo de la migración generada cambiar el valor por defecto (defaultValue) por "Presencial", para que los eventos ya registrados lo conserven. Mostrar la propiedad en Create y Edit (lista desplegable) y en Index del evento.</w:t>
      </w:r>
    </w:p>
    <w:p w14:paraId="278BE5F6" w14:textId="77777777" w:rsidR="006D10D4" w:rsidRDefault="00000000">
      <w:pPr>
        <w:numPr>
          <w:ilvl w:val="0"/>
          <w:numId w:val="32"/>
        </w:numPr>
        <w:tabs>
          <w:tab w:val="left" w:pos="1200"/>
        </w:tabs>
        <w:spacing w:line="240" w:lineRule="auto"/>
        <w:rPr>
          <w:sz w:val="20"/>
          <w:szCs w:val="20"/>
        </w:rPr>
      </w:pPr>
      <w:r>
        <w:rPr>
          <w:b/>
          <w:bCs/>
          <w:sz w:val="20"/>
          <w:szCs w:val="20"/>
        </w:rPr>
        <w:t>Migración 3, AgregarTelefonoAsistente:</w:t>
      </w:r>
      <w:r>
        <w:rPr>
          <w:sz w:val="20"/>
          <w:szCs w:val="20"/>
        </w:rPr>
        <w:t xml:space="preserve"> agregar a Asistente la propiedad Telefono (opcional, máx. 9 caracteres). Mostrarla en Create e Index de asistentes.</w:t>
      </w:r>
    </w:p>
    <w:p w14:paraId="3D01DC25" w14:textId="77777777" w:rsidR="006D10D4" w:rsidRDefault="00000000">
      <w:pPr>
        <w:numPr>
          <w:ilvl w:val="0"/>
          <w:numId w:val="32"/>
        </w:numPr>
        <w:tabs>
          <w:tab w:val="left" w:pos="1200"/>
        </w:tabs>
        <w:spacing w:line="240" w:lineRule="auto"/>
        <w:rPr>
          <w:sz w:val="20"/>
          <w:szCs w:val="20"/>
        </w:rPr>
      </w:pPr>
      <w:r>
        <w:rPr>
          <w:sz w:val="20"/>
          <w:szCs w:val="20"/>
        </w:rPr>
        <w:t xml:space="preserve">La carpeta Migrations debe quedar con </w:t>
      </w:r>
      <w:r>
        <w:rPr>
          <w:b/>
          <w:bCs/>
          <w:sz w:val="20"/>
          <w:szCs w:val="20"/>
        </w:rPr>
        <w:t>exactamente tres migraciones</w:t>
      </w:r>
      <w:r>
        <w:rPr>
          <w:sz w:val="20"/>
          <w:szCs w:val="20"/>
        </w:rPr>
        <w:t>, con los nombres indicados, tal como se aplicaron: no borrar ni renombrar archivos, no editarlos (salvo el defaultValue indicado) y no cambiar la base con SQL.</w:t>
      </w:r>
    </w:p>
    <w:p w14:paraId="0B673FC0" w14:textId="77777777" w:rsidR="006D10D4" w:rsidRDefault="00000000">
      <w:pPr>
        <w:numPr>
          <w:ilvl w:val="0"/>
          <w:numId w:val="32"/>
        </w:numPr>
        <w:tabs>
          <w:tab w:val="left" w:pos="1200"/>
        </w:tabs>
        <w:spacing w:line="240" w:lineRule="auto"/>
        <w:rPr>
          <w:sz w:val="20"/>
          <w:szCs w:val="20"/>
        </w:rPr>
      </w:pPr>
      <w:r>
        <w:rPr>
          <w:b/>
          <w:bCs/>
          <w:sz w:val="20"/>
          <w:szCs w:val="20"/>
        </w:rPr>
        <w:t>Evidencia:</w:t>
      </w:r>
      <w:r>
        <w:rPr>
          <w:sz w:val="20"/>
          <w:szCs w:val="20"/>
        </w:rPr>
        <w:t xml:space="preserve"> en SQL Server ejecutar la siguiente consulta sobre la base EventosDB y capturar el resultado (deben verse tres filas); capturar también la carpeta Migrations expandida. Los tres MigrationId de la tabla deben </w:t>
      </w:r>
      <w:r>
        <w:rPr>
          <w:b/>
          <w:bCs/>
          <w:sz w:val="20"/>
          <w:szCs w:val="20"/>
        </w:rPr>
        <w:t>coincidir</w:t>
      </w:r>
      <w:r>
        <w:rPr>
          <w:sz w:val="20"/>
          <w:szCs w:val="20"/>
        </w:rPr>
        <w:t xml:space="preserve"> con los nombres de los archivos de la carpeta (aaaaMMddHHmmss_NombreDeLaMigración) y debe verse el archivo EventosContextModelSnapshot.cs.</w:t>
      </w:r>
    </w:p>
    <w:p w14:paraId="13056718" w14:textId="77777777" w:rsidR="006D10D4" w:rsidRPr="00603479"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before="80" w:after="0" w:line="240" w:lineRule="auto"/>
        <w:ind w:left="800" w:right="160"/>
        <w:rPr>
          <w:lang w:val="en-US"/>
        </w:rPr>
      </w:pPr>
      <w:r w:rsidRPr="00603479">
        <w:rPr>
          <w:rFonts w:ascii="Consolas" w:hAnsi="Consolas" w:cs="Consolas"/>
          <w:color w:val="0000FF"/>
          <w:sz w:val="18"/>
          <w:szCs w:val="18"/>
          <w:lang w:val="en-US"/>
        </w:rPr>
        <w:t>SELECT</w:t>
      </w:r>
      <w:r w:rsidRPr="00603479">
        <w:rPr>
          <w:rFonts w:ascii="Consolas" w:hAnsi="Consolas" w:cs="Consolas"/>
          <w:color w:val="1F1F1F"/>
          <w:sz w:val="18"/>
          <w:szCs w:val="18"/>
          <w:lang w:val="en-US"/>
        </w:rPr>
        <w:t xml:space="preserve"> MigrationId, ProductVersion </w:t>
      </w:r>
      <w:r w:rsidRPr="00603479">
        <w:rPr>
          <w:rFonts w:ascii="Consolas" w:hAnsi="Consolas" w:cs="Consolas"/>
          <w:color w:val="0000FF"/>
          <w:sz w:val="18"/>
          <w:szCs w:val="18"/>
          <w:lang w:val="en-US"/>
        </w:rPr>
        <w:t>FROM</w:t>
      </w:r>
      <w:r w:rsidRPr="00603479">
        <w:rPr>
          <w:rFonts w:ascii="Consolas" w:hAnsi="Consolas" w:cs="Consolas"/>
          <w:color w:val="1F1F1F"/>
          <w:sz w:val="18"/>
          <w:szCs w:val="18"/>
          <w:lang w:val="en-US"/>
        </w:rPr>
        <w:t xml:space="preserve"> __EFMigrationsHistory </w:t>
      </w:r>
      <w:r w:rsidRPr="00603479">
        <w:rPr>
          <w:rFonts w:ascii="Consolas" w:hAnsi="Consolas" w:cs="Consolas"/>
          <w:color w:val="0000FF"/>
          <w:sz w:val="18"/>
          <w:szCs w:val="18"/>
          <w:lang w:val="en-US"/>
        </w:rPr>
        <w:t>ORDER</w:t>
      </w:r>
      <w:r w:rsidRPr="00603479">
        <w:rPr>
          <w:rFonts w:ascii="Consolas" w:hAnsi="Consolas" w:cs="Consolas"/>
          <w:color w:val="1F1F1F"/>
          <w:sz w:val="18"/>
          <w:szCs w:val="18"/>
          <w:lang w:val="en-US"/>
        </w:rPr>
        <w:t xml:space="preserve"> </w:t>
      </w:r>
      <w:r w:rsidRPr="00603479">
        <w:rPr>
          <w:rFonts w:ascii="Consolas" w:hAnsi="Consolas" w:cs="Consolas"/>
          <w:color w:val="0000FF"/>
          <w:sz w:val="18"/>
          <w:szCs w:val="18"/>
          <w:lang w:val="en-US"/>
        </w:rPr>
        <w:t>BY</w:t>
      </w:r>
      <w:r w:rsidRPr="00603479">
        <w:rPr>
          <w:rFonts w:ascii="Consolas" w:hAnsi="Consolas" w:cs="Consolas"/>
          <w:color w:val="1F1F1F"/>
          <w:sz w:val="18"/>
          <w:szCs w:val="18"/>
          <w:lang w:val="en-US"/>
        </w:rPr>
        <w:t xml:space="preserve"> MigrationId;</w:t>
      </w:r>
    </w:p>
    <w:p w14:paraId="5150BBFD" w14:textId="77777777" w:rsidR="006D10D4" w:rsidRDefault="00000000">
      <w:pPr>
        <w:tabs>
          <w:tab w:val="left" w:pos="1200"/>
        </w:tabs>
        <w:spacing w:line="240" w:lineRule="auto"/>
        <w:rPr>
          <w:sz w:val="20"/>
          <w:szCs w:val="20"/>
        </w:rPr>
      </w:pPr>
      <w:r>
        <w:rPr>
          <w:b/>
          <w:bCs/>
          <w:sz w:val="20"/>
          <w:szCs w:val="20"/>
        </w:rPr>
        <w:t>Según tu editor:</w:t>
      </w:r>
    </w:p>
    <w:p w14:paraId="2148C290" w14:textId="77777777" w:rsidR="006D10D4" w:rsidRDefault="00000000">
      <w:pPr>
        <w:numPr>
          <w:ilvl w:val="0"/>
          <w:numId w:val="32"/>
        </w:numPr>
        <w:tabs>
          <w:tab w:val="left" w:pos="1200"/>
        </w:tabs>
        <w:spacing w:line="240" w:lineRule="auto"/>
        <w:rPr>
          <w:sz w:val="20"/>
          <w:szCs w:val="20"/>
        </w:rPr>
      </w:pPr>
      <w:r>
        <w:rPr>
          <w:b/>
          <w:bCs/>
          <w:sz w:val="20"/>
          <w:szCs w:val="20"/>
        </w:rPr>
        <w:t>Visual Studio:</w:t>
      </w:r>
      <w:r>
        <w:rPr>
          <w:sz w:val="20"/>
          <w:szCs w:val="20"/>
        </w:rPr>
        <w:t xml:space="preserve"> agregar también el paquete Microsoft.EntityFrameworkCore.Tools y ejecutar en la Consola del Administrador de paquetes (reemplazar &lt;Nombre&gt; por el nombre de cada migración):</w:t>
      </w:r>
    </w:p>
    <w:p w14:paraId="7F5CC621" w14:textId="77777777" w:rsidR="006D10D4"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before="80" w:after="0" w:line="240" w:lineRule="auto"/>
        <w:ind w:left="800" w:right="160"/>
      </w:pPr>
      <w:r>
        <w:rPr>
          <w:rFonts w:ascii="Consolas" w:hAnsi="Consolas" w:cs="Consolas"/>
          <w:b/>
          <w:bCs/>
          <w:color w:val="0B5394"/>
          <w:sz w:val="18"/>
          <w:szCs w:val="18"/>
        </w:rPr>
        <w:t>Add-Migration</w:t>
      </w:r>
      <w:r>
        <w:rPr>
          <w:rFonts w:ascii="Consolas" w:hAnsi="Consolas" w:cs="Consolas"/>
          <w:color w:val="1F1F1F"/>
          <w:sz w:val="18"/>
          <w:szCs w:val="18"/>
        </w:rPr>
        <w:t xml:space="preserve"> </w:t>
      </w:r>
      <w:r>
        <w:rPr>
          <w:rFonts w:ascii="Consolas" w:hAnsi="Consolas" w:cs="Consolas"/>
          <w:color w:val="A31515"/>
          <w:sz w:val="18"/>
          <w:szCs w:val="18"/>
        </w:rPr>
        <w:t>&lt;Nombre&gt;</w:t>
      </w:r>
    </w:p>
    <w:p w14:paraId="2529EC8E" w14:textId="77777777" w:rsidR="006D10D4"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after="0" w:line="240" w:lineRule="auto"/>
        <w:ind w:left="800" w:right="160"/>
      </w:pPr>
      <w:r>
        <w:rPr>
          <w:rFonts w:ascii="Consolas" w:hAnsi="Consolas" w:cs="Consolas"/>
          <w:b/>
          <w:bCs/>
          <w:color w:val="0B5394"/>
          <w:sz w:val="18"/>
          <w:szCs w:val="18"/>
        </w:rPr>
        <w:t>Update-Database</w:t>
      </w:r>
    </w:p>
    <w:p w14:paraId="5464D422" w14:textId="77777777" w:rsidR="006D10D4" w:rsidRDefault="00000000">
      <w:pPr>
        <w:numPr>
          <w:ilvl w:val="0"/>
          <w:numId w:val="32"/>
        </w:numPr>
        <w:tabs>
          <w:tab w:val="left" w:pos="1200"/>
        </w:tabs>
        <w:spacing w:line="240" w:lineRule="auto"/>
        <w:rPr>
          <w:sz w:val="20"/>
          <w:szCs w:val="20"/>
        </w:rPr>
      </w:pPr>
      <w:r>
        <w:rPr>
          <w:b/>
          <w:bCs/>
          <w:sz w:val="20"/>
          <w:szCs w:val="20"/>
        </w:rPr>
        <w:t>VS Code:</w:t>
      </w:r>
      <w:r>
        <w:rPr>
          <w:sz w:val="20"/>
          <w:szCs w:val="20"/>
        </w:rPr>
        <w:t xml:space="preserve"> instalar una sola vez la herramienta dotnet-ef:</w:t>
      </w:r>
    </w:p>
    <w:p w14:paraId="3B2B004E" w14:textId="77777777" w:rsidR="006D10D4" w:rsidRPr="00603479"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before="80" w:after="0" w:line="240" w:lineRule="auto"/>
        <w:ind w:left="800" w:right="160"/>
        <w:rPr>
          <w:lang w:val="en-US"/>
        </w:rPr>
      </w:pPr>
      <w:r w:rsidRPr="00603479">
        <w:rPr>
          <w:rFonts w:ascii="Consolas" w:hAnsi="Consolas" w:cs="Consolas"/>
          <w:b/>
          <w:bCs/>
          <w:color w:val="0B5394"/>
          <w:sz w:val="18"/>
          <w:szCs w:val="18"/>
          <w:lang w:val="en-US"/>
        </w:rPr>
        <w:t>dotnet</w:t>
      </w:r>
      <w:r w:rsidRPr="00603479">
        <w:rPr>
          <w:rFonts w:ascii="Consolas" w:hAnsi="Consolas" w:cs="Consolas"/>
          <w:color w:val="1F1F1F"/>
          <w:sz w:val="18"/>
          <w:szCs w:val="18"/>
          <w:lang w:val="en-US"/>
        </w:rPr>
        <w:t xml:space="preserve"> tool install </w:t>
      </w:r>
      <w:r w:rsidRPr="00603479">
        <w:rPr>
          <w:rFonts w:ascii="Consolas" w:hAnsi="Consolas" w:cs="Consolas"/>
          <w:color w:val="7030A0"/>
          <w:sz w:val="18"/>
          <w:szCs w:val="18"/>
          <w:lang w:val="en-US"/>
        </w:rPr>
        <w:t>--global</w:t>
      </w:r>
      <w:r w:rsidRPr="00603479">
        <w:rPr>
          <w:rFonts w:ascii="Consolas" w:hAnsi="Consolas" w:cs="Consolas"/>
          <w:color w:val="1F1F1F"/>
          <w:sz w:val="18"/>
          <w:szCs w:val="18"/>
          <w:lang w:val="en-US"/>
        </w:rPr>
        <w:t xml:space="preserve"> dotnet-ef</w:t>
      </w:r>
    </w:p>
    <w:p w14:paraId="7BB79603" w14:textId="77777777" w:rsidR="006D10D4" w:rsidRDefault="00000000">
      <w:pPr>
        <w:spacing w:before="60" w:after="0" w:line="240" w:lineRule="auto"/>
        <w:ind w:left="720"/>
      </w:pPr>
      <w:r>
        <w:rPr>
          <w:sz w:val="20"/>
          <w:szCs w:val="20"/>
        </w:rPr>
        <w:t>Y luego, dentro de la carpeta del proyecto, por cada migración:</w:t>
      </w:r>
    </w:p>
    <w:p w14:paraId="4D02DD96" w14:textId="77777777" w:rsidR="006D10D4" w:rsidRPr="00603479"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before="80" w:after="0" w:line="240" w:lineRule="auto"/>
        <w:ind w:left="800" w:right="160"/>
        <w:rPr>
          <w:lang w:val="en-US"/>
        </w:rPr>
      </w:pPr>
      <w:r w:rsidRPr="00603479">
        <w:rPr>
          <w:rFonts w:ascii="Consolas" w:hAnsi="Consolas" w:cs="Consolas"/>
          <w:b/>
          <w:bCs/>
          <w:color w:val="0B5394"/>
          <w:sz w:val="18"/>
          <w:szCs w:val="18"/>
          <w:lang w:val="en-US"/>
        </w:rPr>
        <w:t>dotnet</w:t>
      </w:r>
      <w:r w:rsidRPr="00603479">
        <w:rPr>
          <w:rFonts w:ascii="Consolas" w:hAnsi="Consolas" w:cs="Consolas"/>
          <w:color w:val="1F1F1F"/>
          <w:sz w:val="18"/>
          <w:szCs w:val="18"/>
          <w:lang w:val="en-US"/>
        </w:rPr>
        <w:t xml:space="preserve"> ef migrations add </w:t>
      </w:r>
      <w:r w:rsidRPr="00603479">
        <w:rPr>
          <w:rFonts w:ascii="Consolas" w:hAnsi="Consolas" w:cs="Consolas"/>
          <w:color w:val="A31515"/>
          <w:sz w:val="18"/>
          <w:szCs w:val="18"/>
          <w:lang w:val="en-US"/>
        </w:rPr>
        <w:t>&lt;Nombre&gt;</w:t>
      </w:r>
    </w:p>
    <w:p w14:paraId="01FB9DEF" w14:textId="77777777" w:rsidR="006D10D4" w:rsidRDefault="00000000">
      <w:pPr>
        <w:keepNext/>
        <w:keepLines/>
        <w:pBdr>
          <w:top w:val="single" w:sz="4" w:space="4" w:color="D0D7DE"/>
          <w:left w:val="single" w:sz="4" w:space="4" w:color="D0D7DE"/>
          <w:bottom w:val="single" w:sz="4" w:space="4" w:color="D0D7DE"/>
          <w:right w:val="single" w:sz="4" w:space="4" w:color="D0D7DE"/>
        </w:pBdr>
        <w:shd w:val="clear" w:color="auto" w:fill="F6F8FA"/>
        <w:spacing w:after="0" w:line="240" w:lineRule="auto"/>
        <w:ind w:left="800" w:right="160"/>
      </w:pPr>
      <w:r>
        <w:rPr>
          <w:rFonts w:ascii="Consolas" w:hAnsi="Consolas" w:cs="Consolas"/>
          <w:b/>
          <w:bCs/>
          <w:color w:val="0B5394"/>
          <w:sz w:val="18"/>
          <w:szCs w:val="18"/>
        </w:rPr>
        <w:t>dotnet</w:t>
      </w:r>
      <w:r>
        <w:rPr>
          <w:rFonts w:ascii="Consolas" w:hAnsi="Consolas" w:cs="Consolas"/>
          <w:color w:val="1F1F1F"/>
          <w:sz w:val="18"/>
          <w:szCs w:val="18"/>
        </w:rPr>
        <w:t xml:space="preserve"> ef database update</w:t>
      </w:r>
    </w:p>
    <w:p w14:paraId="403E1560" w14:textId="57EBCBB9" w:rsidR="00603479" w:rsidRDefault="00000000" w:rsidP="00603479">
      <w:pPr>
        <w:numPr>
          <w:ilvl w:val="0"/>
          <w:numId w:val="32"/>
        </w:numPr>
        <w:tabs>
          <w:tab w:val="left" w:pos="1200"/>
        </w:tabs>
        <w:spacing w:line="240" w:lineRule="auto"/>
        <w:rPr>
          <w:sz w:val="20"/>
          <w:szCs w:val="20"/>
        </w:rPr>
      </w:pPr>
      <w:r>
        <w:rPr>
          <w:sz w:val="20"/>
          <w:szCs w:val="20"/>
        </w:rPr>
        <w:t>Si SQL Server rechaza el certificado, agregar TrustServerCertificate=True a la cadena de conexión.</w:t>
      </w:r>
    </w:p>
    <w:p w14:paraId="1082A954" w14:textId="77777777" w:rsidR="00603479" w:rsidRPr="00603479" w:rsidRDefault="00603479" w:rsidP="00603479">
      <w:pPr>
        <w:tabs>
          <w:tab w:val="left" w:pos="1200"/>
        </w:tabs>
        <w:spacing w:line="240" w:lineRule="auto"/>
        <w:ind w:left="720"/>
        <w:rPr>
          <w:sz w:val="20"/>
          <w:szCs w:val="20"/>
        </w:rPr>
      </w:pPr>
    </w:p>
    <w:p w14:paraId="36734EE3" w14:textId="77777777" w:rsidR="006D10D4" w:rsidRDefault="00000000">
      <w:pPr>
        <w:pStyle w:val="Prrafodelista"/>
        <w:numPr>
          <w:ilvl w:val="0"/>
          <w:numId w:val="36"/>
        </w:numPr>
        <w:tabs>
          <w:tab w:val="left" w:pos="1200"/>
        </w:tabs>
        <w:spacing w:line="360" w:lineRule="auto"/>
        <w:rPr>
          <w:sz w:val="20"/>
          <w:szCs w:val="20"/>
        </w:rPr>
      </w:pPr>
      <w:r>
        <w:rPr>
          <w:sz w:val="20"/>
          <w:szCs w:val="20"/>
        </w:rPr>
        <w:t>Adjuntar los comandos de migración utilizados:</w:t>
      </w:r>
    </w:p>
    <w:p w14:paraId="00A62758" w14:textId="77777777" w:rsidR="006D10D4" w:rsidRDefault="00000000">
      <w:pPr>
        <w:pStyle w:val="Prrafodelista"/>
        <w:numPr>
          <w:ilvl w:val="0"/>
          <w:numId w:val="36"/>
        </w:numPr>
        <w:tabs>
          <w:tab w:val="left" w:pos="1200"/>
        </w:tabs>
        <w:spacing w:line="360" w:lineRule="auto"/>
        <w:rPr>
          <w:sz w:val="20"/>
          <w:szCs w:val="20"/>
        </w:rPr>
      </w:pPr>
      <w:r>
        <w:rPr>
          <w:sz w:val="20"/>
          <w:szCs w:val="20"/>
        </w:rPr>
        <w:t>Repositorio:</w:t>
      </w:r>
    </w:p>
    <w:p w14:paraId="01401C63" w14:textId="77777777" w:rsidR="006D10D4" w:rsidRDefault="00000000">
      <w:pPr>
        <w:pStyle w:val="Prrafodelista"/>
        <w:numPr>
          <w:ilvl w:val="0"/>
          <w:numId w:val="36"/>
        </w:numPr>
        <w:tabs>
          <w:tab w:val="left" w:pos="1200"/>
        </w:tabs>
        <w:spacing w:line="360" w:lineRule="auto"/>
        <w:rPr>
          <w:sz w:val="20"/>
          <w:szCs w:val="20"/>
        </w:rPr>
      </w:pPr>
      <w:r>
        <w:rPr>
          <w:sz w:val="20"/>
          <w:szCs w:val="20"/>
        </w:rPr>
        <w:t>Capturas de las vistas:</w:t>
      </w:r>
    </w:p>
    <w:p w14:paraId="138DA509" w14:textId="77777777" w:rsidR="006D10D4" w:rsidRDefault="00000000">
      <w:pPr>
        <w:pStyle w:val="Prrafodelista"/>
        <w:numPr>
          <w:ilvl w:val="0"/>
          <w:numId w:val="36"/>
        </w:numPr>
        <w:tabs>
          <w:tab w:val="left" w:pos="1200"/>
        </w:tabs>
        <w:spacing w:line="360" w:lineRule="auto"/>
        <w:rPr>
          <w:sz w:val="20"/>
          <w:szCs w:val="20"/>
        </w:rPr>
      </w:pPr>
      <w:r>
        <w:rPr>
          <w:sz w:val="20"/>
          <w:szCs w:val="20"/>
        </w:rPr>
        <w:t>Evidencia de migraciones (tabla __EFMigrationsHistory y carpeta Migrations):</w:t>
      </w:r>
    </w:p>
    <w:p w14:paraId="3C01098B" w14:textId="77777777" w:rsidR="006D10D4" w:rsidRDefault="00000000">
      <w:pPr>
        <w:pStyle w:val="Prrafodelista"/>
        <w:numPr>
          <w:ilvl w:val="0"/>
          <w:numId w:val="36"/>
        </w:numPr>
        <w:tabs>
          <w:tab w:val="left" w:pos="1200"/>
        </w:tabs>
        <w:spacing w:line="360" w:lineRule="auto"/>
        <w:rPr>
          <w:sz w:val="20"/>
          <w:szCs w:val="20"/>
        </w:rPr>
      </w:pPr>
      <w:r>
        <w:rPr>
          <w:sz w:val="20"/>
          <w:szCs w:val="20"/>
        </w:rPr>
        <w:lastRenderedPageBreak/>
        <w:t>Observaciones y Conclusiones:</w:t>
      </w:r>
    </w:p>
    <w:sectPr w:rsidR="006D10D4"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409161" w14:textId="77777777" w:rsidR="003A1002" w:rsidRDefault="003A1002">
      <w:pPr>
        <w:spacing w:after="0" w:line="240" w:lineRule="auto"/>
      </w:pPr>
      <w:r>
        <w:separator/>
      </w:r>
    </w:p>
  </w:endnote>
  <w:endnote w:type="continuationSeparator" w:id="0">
    <w:p w14:paraId="728DAB48" w14:textId="77777777" w:rsidR="003A1002" w:rsidRDefault="003A1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0FF184" w14:textId="77777777" w:rsidR="003A1002" w:rsidRDefault="003A1002">
      <w:pPr>
        <w:spacing w:after="0" w:line="240" w:lineRule="auto"/>
      </w:pPr>
      <w:r>
        <w:separator/>
      </w:r>
    </w:p>
  </w:footnote>
  <w:footnote w:type="continuationSeparator" w:id="0">
    <w:p w14:paraId="44797E9D" w14:textId="77777777" w:rsidR="003A1002" w:rsidRDefault="003A1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FF4198" w14:textId="77777777" w:rsidR="00FF0624" w:rsidRDefault="003A1002">
    <w:pPr>
      <w:pStyle w:val="Encabezado"/>
    </w:pPr>
    <w:r>
      <w:rPr>
        <w:noProof/>
      </w:rPr>
      <w:pict w14:anchorId="54D80D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1026" type="#_x0000_t75" alt="" style="position:absolute;margin-left:0;margin-top:0;width:565.4pt;height:799.8pt;z-index:-251657216;mso-wrap-edited:f;mso-width-percent:0;mso-height-percent:0;mso-position-horizontal:center;mso-position-horizontal-relative:margin;mso-position-vertical:center;mso-position-vertical-relative:margin;mso-width-percent:0;mso-height-percent:0"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12949" w14:textId="77777777" w:rsidR="007D3700"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72538A">
      <w:rPr>
        <w:rFonts w:ascii="Arial" w:hAnsi="Arial" w:cs="Arial"/>
        <w:color w:val="000000" w:themeColor="text1"/>
        <w:sz w:val="18"/>
      </w:rPr>
      <w:t>Desarrollo de Aplicaciones Empresariales Avanzadas</w:t>
    </w:r>
    <w:r w:rsidRPr="005C412D">
      <w:rPr>
        <w:rFonts w:ascii="Arial" w:hAnsi="Arial" w:cs="Arial"/>
        <w:color w:val="000000" w:themeColor="text1"/>
        <w:sz w:val="18"/>
      </w:rPr>
      <w:t>: C2</w:t>
    </w:r>
    <w:r w:rsidR="004F6456">
      <w:rPr>
        <w:rFonts w:ascii="Arial" w:hAnsi="Arial" w:cs="Arial"/>
        <w:color w:val="000000" w:themeColor="text1"/>
        <w:sz w:val="18"/>
      </w:rPr>
      <w:t>4</w:t>
    </w:r>
    <w:r w:rsidRPr="005C412D">
      <w:rPr>
        <w:rFonts w:ascii="Arial" w:hAnsi="Arial" w:cs="Arial"/>
        <w:color w:val="000000" w:themeColor="text1"/>
        <w:sz w:val="18"/>
      </w:rPr>
      <w:t xml:space="preserve"> Sección A</w:t>
    </w:r>
    <w:r w:rsidR="0072538A">
      <w:rPr>
        <w:rFonts w:ascii="Arial" w:hAnsi="Arial" w:cs="Arial"/>
        <w:color w:val="000000" w:themeColor="text1"/>
        <w:sz w:val="18"/>
      </w:rPr>
      <w:t xml:space="preserve"> – B – C - D</w:t>
    </w:r>
  </w:p>
  <w:p w14:paraId="5B199C07"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Entity Framework Core: Code First</w:t>
    </w:r>
  </w:p>
  <w:p w14:paraId="00838F77"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98B416" w14:textId="77777777" w:rsidR="00FF0624" w:rsidRDefault="003A1002">
    <w:pPr>
      <w:pStyle w:val="Encabezado"/>
    </w:pPr>
    <w:r>
      <w:rPr>
        <w:noProof/>
      </w:rPr>
      <w:pict w14:anchorId="1AC8A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1025" type="#_x0000_t75" alt="" style="position:absolute;margin-left:0;margin-top:0;width:565.4pt;height:799.8pt;z-index:-251658240;mso-wrap-edited:f;mso-width-percent:0;mso-height-percent:0;mso-position-horizontal:center;mso-position-horizontal-relative:margin;mso-position-vertical:center;mso-position-vertical-relative:margin;mso-width-percent:0;mso-height-percent:0"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62AAF"/>
    <w:multiLevelType w:val="multilevel"/>
    <w:tmpl w:val="B220F802"/>
    <w:lvl w:ilvl="0">
      <w:start w:val="9"/>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D1D22"/>
    <w:multiLevelType w:val="multilevel"/>
    <w:tmpl w:val="D528DD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E1D16"/>
    <w:multiLevelType w:val="hybridMultilevel"/>
    <w:tmpl w:val="1C5097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07337A8"/>
    <w:multiLevelType w:val="multilevel"/>
    <w:tmpl w:val="D45098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C36C1"/>
    <w:multiLevelType w:val="hybridMultilevel"/>
    <w:tmpl w:val="791E0C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27707A0"/>
    <w:multiLevelType w:val="multilevel"/>
    <w:tmpl w:val="99049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595554"/>
    <w:multiLevelType w:val="multilevel"/>
    <w:tmpl w:val="7E7A8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8793D"/>
    <w:multiLevelType w:val="hybridMultilevel"/>
    <w:tmpl w:val="F8BA82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057790"/>
    <w:multiLevelType w:val="multilevel"/>
    <w:tmpl w:val="642C6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D835387"/>
    <w:multiLevelType w:val="multilevel"/>
    <w:tmpl w:val="4252CC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C4492"/>
    <w:multiLevelType w:val="multilevel"/>
    <w:tmpl w:val="8A44C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8B6B13"/>
    <w:multiLevelType w:val="multilevel"/>
    <w:tmpl w:val="EB84C3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12165D"/>
    <w:multiLevelType w:val="hybridMultilevel"/>
    <w:tmpl w:val="10BC6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06465"/>
    <w:multiLevelType w:val="multilevel"/>
    <w:tmpl w:val="96C814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7586FC5"/>
    <w:multiLevelType w:val="multilevel"/>
    <w:tmpl w:val="4F2484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023E19"/>
    <w:multiLevelType w:val="multilevel"/>
    <w:tmpl w:val="E680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E713726"/>
    <w:multiLevelType w:val="hybridMultilevel"/>
    <w:tmpl w:val="8C647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F552D5"/>
    <w:multiLevelType w:val="hybridMultilevel"/>
    <w:tmpl w:val="7BF6F7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742F4"/>
    <w:multiLevelType w:val="multilevel"/>
    <w:tmpl w:val="B19E9C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74364B"/>
    <w:multiLevelType w:val="hybridMultilevel"/>
    <w:tmpl w:val="035E9EA0"/>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650835"/>
    <w:multiLevelType w:val="multilevel"/>
    <w:tmpl w:val="0FE8A0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95AE4"/>
    <w:multiLevelType w:val="multilevel"/>
    <w:tmpl w:val="565C9BB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80326E"/>
    <w:multiLevelType w:val="multilevel"/>
    <w:tmpl w:val="B26A4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59D100C"/>
    <w:multiLevelType w:val="multilevel"/>
    <w:tmpl w:val="C526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940AC"/>
    <w:multiLevelType w:val="multilevel"/>
    <w:tmpl w:val="B23C3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70C45546"/>
    <w:multiLevelType w:val="multilevel"/>
    <w:tmpl w:val="596E27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06298C"/>
    <w:multiLevelType w:val="hybridMultilevel"/>
    <w:tmpl w:val="884C6EF6"/>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3DF10D2"/>
    <w:multiLevelType w:val="hybridMultilevel"/>
    <w:tmpl w:val="6C521A8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8E37B27"/>
    <w:multiLevelType w:val="multilevel"/>
    <w:tmpl w:val="A80A1E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7647D8"/>
    <w:multiLevelType w:val="multilevel"/>
    <w:tmpl w:val="F24C17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627851">
    <w:abstractNumId w:val="27"/>
  </w:num>
  <w:num w:numId="2" w16cid:durableId="1559972025">
    <w:abstractNumId w:val="9"/>
  </w:num>
  <w:num w:numId="3" w16cid:durableId="1655136106">
    <w:abstractNumId w:val="19"/>
  </w:num>
  <w:num w:numId="4" w16cid:durableId="1548253119">
    <w:abstractNumId w:val="33"/>
  </w:num>
  <w:num w:numId="5" w16cid:durableId="789515762">
    <w:abstractNumId w:val="30"/>
  </w:num>
  <w:num w:numId="6" w16cid:durableId="739713673">
    <w:abstractNumId w:val="13"/>
  </w:num>
  <w:num w:numId="7" w16cid:durableId="1453867105">
    <w:abstractNumId w:val="16"/>
  </w:num>
  <w:num w:numId="8" w16cid:durableId="603655264">
    <w:abstractNumId w:val="23"/>
  </w:num>
  <w:num w:numId="9" w16cid:durableId="1523671169">
    <w:abstractNumId w:val="4"/>
  </w:num>
  <w:num w:numId="10" w16cid:durableId="1665474198">
    <w:abstractNumId w:val="20"/>
  </w:num>
  <w:num w:numId="11" w16cid:durableId="2135633800">
    <w:abstractNumId w:val="28"/>
  </w:num>
  <w:num w:numId="12" w16cid:durableId="17196005">
    <w:abstractNumId w:val="2"/>
  </w:num>
  <w:num w:numId="13" w16cid:durableId="1168524751">
    <w:abstractNumId w:val="21"/>
  </w:num>
  <w:num w:numId="14" w16cid:durableId="889807549">
    <w:abstractNumId w:val="14"/>
  </w:num>
  <w:num w:numId="15" w16cid:durableId="2878628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2571494">
    <w:abstractNumId w:val="35"/>
  </w:num>
  <w:num w:numId="17" w16cid:durableId="291012443">
    <w:abstractNumId w:val="29"/>
  </w:num>
  <w:num w:numId="18" w16cid:durableId="1057969942">
    <w:abstractNumId w:val="3"/>
  </w:num>
  <w:num w:numId="19" w16cid:durableId="639312882">
    <w:abstractNumId w:val="12"/>
  </w:num>
  <w:num w:numId="20" w16cid:durableId="917637524">
    <w:abstractNumId w:val="17"/>
  </w:num>
  <w:num w:numId="21" w16cid:durableId="145324473">
    <w:abstractNumId w:val="22"/>
  </w:num>
  <w:num w:numId="22" w16cid:durableId="393772878">
    <w:abstractNumId w:val="31"/>
  </w:num>
  <w:num w:numId="23" w16cid:durableId="2044745370">
    <w:abstractNumId w:val="15"/>
  </w:num>
  <w:num w:numId="24" w16cid:durableId="487212011">
    <w:abstractNumId w:val="8"/>
  </w:num>
  <w:num w:numId="25" w16cid:durableId="1727491516">
    <w:abstractNumId w:val="25"/>
  </w:num>
  <w:num w:numId="26" w16cid:durableId="1568299721">
    <w:abstractNumId w:val="6"/>
  </w:num>
  <w:num w:numId="27" w16cid:durableId="1249119854">
    <w:abstractNumId w:val="10"/>
  </w:num>
  <w:num w:numId="28" w16cid:durableId="1479225693">
    <w:abstractNumId w:val="24"/>
  </w:num>
  <w:num w:numId="29" w16cid:durableId="215436009">
    <w:abstractNumId w:val="34"/>
  </w:num>
  <w:num w:numId="30" w16cid:durableId="1174761548">
    <w:abstractNumId w:val="1"/>
  </w:num>
  <w:num w:numId="31" w16cid:durableId="500124173">
    <w:abstractNumId w:val="11"/>
  </w:num>
  <w:num w:numId="32" w16cid:durableId="604576718">
    <w:abstractNumId w:val="18"/>
  </w:num>
  <w:num w:numId="33" w16cid:durableId="1841459030">
    <w:abstractNumId w:val="26"/>
  </w:num>
  <w:num w:numId="34" w16cid:durableId="86269074">
    <w:abstractNumId w:val="0"/>
  </w:num>
  <w:num w:numId="35" w16cid:durableId="1428816272">
    <w:abstractNumId w:val="7"/>
  </w:num>
  <w:num w:numId="36" w16cid:durableId="705834692">
    <w:abstractNumId w:val="3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14DB9"/>
    <w:rsid w:val="00023816"/>
    <w:rsid w:val="00061039"/>
    <w:rsid w:val="00076272"/>
    <w:rsid w:val="00095CDF"/>
    <w:rsid w:val="000A3B81"/>
    <w:rsid w:val="000A6026"/>
    <w:rsid w:val="000B67B4"/>
    <w:rsid w:val="000C33AA"/>
    <w:rsid w:val="000D59AA"/>
    <w:rsid w:val="000D5CEF"/>
    <w:rsid w:val="000D6519"/>
    <w:rsid w:val="000E3DE4"/>
    <w:rsid w:val="00123285"/>
    <w:rsid w:val="001341F1"/>
    <w:rsid w:val="00134491"/>
    <w:rsid w:val="00141935"/>
    <w:rsid w:val="00161345"/>
    <w:rsid w:val="00175F5C"/>
    <w:rsid w:val="001A52B8"/>
    <w:rsid w:val="001B3B83"/>
    <w:rsid w:val="001C0E38"/>
    <w:rsid w:val="001D16A5"/>
    <w:rsid w:val="001D47FE"/>
    <w:rsid w:val="002036B9"/>
    <w:rsid w:val="00210C30"/>
    <w:rsid w:val="00222093"/>
    <w:rsid w:val="002411FD"/>
    <w:rsid w:val="0025692F"/>
    <w:rsid w:val="002950BA"/>
    <w:rsid w:val="002A265C"/>
    <w:rsid w:val="002C7B3B"/>
    <w:rsid w:val="002D6E28"/>
    <w:rsid w:val="002E7503"/>
    <w:rsid w:val="0032703A"/>
    <w:rsid w:val="00353674"/>
    <w:rsid w:val="00354138"/>
    <w:rsid w:val="0035708E"/>
    <w:rsid w:val="003824CE"/>
    <w:rsid w:val="003A1002"/>
    <w:rsid w:val="003C1649"/>
    <w:rsid w:val="003D0262"/>
    <w:rsid w:val="003E36A8"/>
    <w:rsid w:val="00404CAE"/>
    <w:rsid w:val="004126E9"/>
    <w:rsid w:val="00417BBC"/>
    <w:rsid w:val="00420EF6"/>
    <w:rsid w:val="00426F53"/>
    <w:rsid w:val="00455783"/>
    <w:rsid w:val="00496778"/>
    <w:rsid w:val="004B1542"/>
    <w:rsid w:val="004C3C88"/>
    <w:rsid w:val="004D6140"/>
    <w:rsid w:val="004D7D83"/>
    <w:rsid w:val="004E3173"/>
    <w:rsid w:val="004E5732"/>
    <w:rsid w:val="004F0AEA"/>
    <w:rsid w:val="004F4CC7"/>
    <w:rsid w:val="004F6456"/>
    <w:rsid w:val="005145AA"/>
    <w:rsid w:val="00516DCC"/>
    <w:rsid w:val="0052229C"/>
    <w:rsid w:val="00540392"/>
    <w:rsid w:val="00541EEB"/>
    <w:rsid w:val="00542F09"/>
    <w:rsid w:val="00546D62"/>
    <w:rsid w:val="00546DF7"/>
    <w:rsid w:val="00576938"/>
    <w:rsid w:val="005B2574"/>
    <w:rsid w:val="005B5276"/>
    <w:rsid w:val="005C412D"/>
    <w:rsid w:val="005C76FC"/>
    <w:rsid w:val="005E2980"/>
    <w:rsid w:val="005F7475"/>
    <w:rsid w:val="00603479"/>
    <w:rsid w:val="0061312C"/>
    <w:rsid w:val="00630FFB"/>
    <w:rsid w:val="00646A44"/>
    <w:rsid w:val="006546EC"/>
    <w:rsid w:val="0065529D"/>
    <w:rsid w:val="00676FBD"/>
    <w:rsid w:val="006A5DFF"/>
    <w:rsid w:val="006B4925"/>
    <w:rsid w:val="006C3641"/>
    <w:rsid w:val="006D10D4"/>
    <w:rsid w:val="006E7B14"/>
    <w:rsid w:val="006F2A03"/>
    <w:rsid w:val="006F609D"/>
    <w:rsid w:val="0070740C"/>
    <w:rsid w:val="00715F40"/>
    <w:rsid w:val="0072538A"/>
    <w:rsid w:val="00736BC8"/>
    <w:rsid w:val="007431C6"/>
    <w:rsid w:val="00783646"/>
    <w:rsid w:val="0078418F"/>
    <w:rsid w:val="007B07DE"/>
    <w:rsid w:val="007B1D49"/>
    <w:rsid w:val="007B5003"/>
    <w:rsid w:val="007D0B32"/>
    <w:rsid w:val="007D3700"/>
    <w:rsid w:val="007D6D30"/>
    <w:rsid w:val="007F145F"/>
    <w:rsid w:val="0080102C"/>
    <w:rsid w:val="008469AA"/>
    <w:rsid w:val="008608FC"/>
    <w:rsid w:val="00873B96"/>
    <w:rsid w:val="00884DBE"/>
    <w:rsid w:val="00885996"/>
    <w:rsid w:val="00892A93"/>
    <w:rsid w:val="008C07D5"/>
    <w:rsid w:val="008C5417"/>
    <w:rsid w:val="008D4986"/>
    <w:rsid w:val="008D6B35"/>
    <w:rsid w:val="008E725E"/>
    <w:rsid w:val="00905CA0"/>
    <w:rsid w:val="00907A13"/>
    <w:rsid w:val="009277F6"/>
    <w:rsid w:val="00941CD2"/>
    <w:rsid w:val="00990D66"/>
    <w:rsid w:val="009A2589"/>
    <w:rsid w:val="009A2ECC"/>
    <w:rsid w:val="009C1566"/>
    <w:rsid w:val="009C51BE"/>
    <w:rsid w:val="009F633F"/>
    <w:rsid w:val="00A02C62"/>
    <w:rsid w:val="00A04650"/>
    <w:rsid w:val="00A06A42"/>
    <w:rsid w:val="00A1777D"/>
    <w:rsid w:val="00A17E50"/>
    <w:rsid w:val="00A42698"/>
    <w:rsid w:val="00A466C4"/>
    <w:rsid w:val="00A52903"/>
    <w:rsid w:val="00A54618"/>
    <w:rsid w:val="00AB7A31"/>
    <w:rsid w:val="00AC6E18"/>
    <w:rsid w:val="00B16AF9"/>
    <w:rsid w:val="00B47349"/>
    <w:rsid w:val="00B71767"/>
    <w:rsid w:val="00B80526"/>
    <w:rsid w:val="00B936EB"/>
    <w:rsid w:val="00BB2603"/>
    <w:rsid w:val="00BC609C"/>
    <w:rsid w:val="00BD64D1"/>
    <w:rsid w:val="00BD6B31"/>
    <w:rsid w:val="00BE0D67"/>
    <w:rsid w:val="00BE2042"/>
    <w:rsid w:val="00BE7699"/>
    <w:rsid w:val="00BF23F2"/>
    <w:rsid w:val="00BF3083"/>
    <w:rsid w:val="00C22A9C"/>
    <w:rsid w:val="00C33154"/>
    <w:rsid w:val="00C42777"/>
    <w:rsid w:val="00C5296D"/>
    <w:rsid w:val="00C87322"/>
    <w:rsid w:val="00CB1BCB"/>
    <w:rsid w:val="00CC0390"/>
    <w:rsid w:val="00CC6BD1"/>
    <w:rsid w:val="00CD03BC"/>
    <w:rsid w:val="00CD0428"/>
    <w:rsid w:val="00CD29EC"/>
    <w:rsid w:val="00CE640A"/>
    <w:rsid w:val="00CF5CE1"/>
    <w:rsid w:val="00D17EB6"/>
    <w:rsid w:val="00D22C1B"/>
    <w:rsid w:val="00D27E1A"/>
    <w:rsid w:val="00D30AD4"/>
    <w:rsid w:val="00D74D88"/>
    <w:rsid w:val="00D9576B"/>
    <w:rsid w:val="00DA6D32"/>
    <w:rsid w:val="00DA74F7"/>
    <w:rsid w:val="00DC72FA"/>
    <w:rsid w:val="00DF5576"/>
    <w:rsid w:val="00E20B04"/>
    <w:rsid w:val="00E25CCB"/>
    <w:rsid w:val="00E31926"/>
    <w:rsid w:val="00E34B48"/>
    <w:rsid w:val="00E46345"/>
    <w:rsid w:val="00E51CD5"/>
    <w:rsid w:val="00E54819"/>
    <w:rsid w:val="00E667F4"/>
    <w:rsid w:val="00E90909"/>
    <w:rsid w:val="00E96AFA"/>
    <w:rsid w:val="00E97EED"/>
    <w:rsid w:val="00EA1B6B"/>
    <w:rsid w:val="00EA7176"/>
    <w:rsid w:val="00EC2F8D"/>
    <w:rsid w:val="00EC4EBA"/>
    <w:rsid w:val="00ED43BE"/>
    <w:rsid w:val="00EF64A4"/>
    <w:rsid w:val="00F31028"/>
    <w:rsid w:val="00F354CB"/>
    <w:rsid w:val="00F52FAB"/>
    <w:rsid w:val="00F546FD"/>
    <w:rsid w:val="00F61F74"/>
    <w:rsid w:val="00F65E86"/>
    <w:rsid w:val="00F815A1"/>
    <w:rsid w:val="00F923E8"/>
    <w:rsid w:val="00FA6C9E"/>
    <w:rsid w:val="00FF0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92507"/>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34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7D6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4</Pages>
  <Words>990</Words>
  <Characters>5940</Characters>
  <Application>Microsoft Office Word</Application>
  <DocSecurity>0</DocSecurity>
  <Lines>121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Edwin Arevalo Sermeno</cp:lastModifiedBy>
  <cp:revision>195</cp:revision>
  <cp:lastPrinted>2025-02-04T17:34:00Z</cp:lastPrinted>
  <dcterms:created xsi:type="dcterms:W3CDTF">2025-03-15T03:26:00Z</dcterms:created>
  <dcterms:modified xsi:type="dcterms:W3CDTF">2026-10-28T04:40:00Z</dcterms:modified>
</cp:coreProperties>
</file>