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130"/>
          <w:szCs w:val="130"/>
        </w:rPr>
      </w:pPr>
      <w:bookmarkStart w:colFirst="0" w:colLast="0" w:name="_ipesmhqu96mr" w:id="0"/>
      <w:bookmarkEnd w:id="0"/>
      <w:r w:rsidDel="00000000" w:rsidR="00000000" w:rsidRPr="00000000">
        <w:rPr>
          <w:sz w:val="84"/>
          <w:szCs w:val="84"/>
          <w:rtl w:val="0"/>
        </w:rPr>
        <w:t xml:space="preserve">Dalgo+Superset</w:t>
      </w:r>
      <w:r w:rsidDel="00000000" w:rsidR="00000000" w:rsidRPr="00000000">
        <w:rPr/>
        <w:drawing>
          <wp:anchor allowOverlap="1" behindDoc="1" distB="114300" distT="114300" distL="114300" distR="114300" hidden="0" layoutInCell="1" locked="0" relativeHeight="0" simplePos="0">
            <wp:simplePos x="0" y="0"/>
            <wp:positionH relativeFrom="page">
              <wp:posOffset>-10949</wp:posOffset>
            </wp:positionH>
            <wp:positionV relativeFrom="page">
              <wp:posOffset>-3037</wp:posOffset>
            </wp:positionV>
            <wp:extent cx="7581900" cy="4497249"/>
            <wp:effectExtent b="0" l="0" r="0" t="0"/>
            <wp:wrapNone/>
            <wp:docPr id="1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7581900" cy="4497249"/>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pStyle w:val="Subtitle"/>
        <w:ind w:left="-570" w:firstLine="0"/>
        <w:rPr/>
      </w:pPr>
      <w:bookmarkStart w:colFirst="0" w:colLast="0" w:name="_c2mpynyw7w41" w:id="1"/>
      <w:bookmarkEnd w:id="1"/>
      <w:r w:rsidDel="00000000" w:rsidR="00000000" w:rsidRPr="00000000">
        <w:rPr>
          <w:rtl w:val="0"/>
        </w:rPr>
        <w:t xml:space="preserve">&lt;NGO Name&gt;</w:t>
      </w:r>
      <w:r w:rsidDel="00000000" w:rsidR="00000000" w:rsidRPr="00000000">
        <w:rPr/>
        <w:drawing>
          <wp:anchor allowOverlap="1" behindDoc="1" distB="114300" distT="114300" distL="114300" distR="114300" hidden="0" layoutInCell="1" locked="0" relativeHeight="0" simplePos="0">
            <wp:simplePos x="0" y="0"/>
            <wp:positionH relativeFrom="page">
              <wp:posOffset>4303875</wp:posOffset>
            </wp:positionH>
            <wp:positionV relativeFrom="page">
              <wp:posOffset>4445137</wp:posOffset>
            </wp:positionV>
            <wp:extent cx="3263300" cy="4424007"/>
            <wp:effectExtent b="0" l="0" r="0" t="0"/>
            <wp:wrapNone/>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263300" cy="4424007"/>
                    </a:xfrm>
                    <a:prstGeom prst="rect"/>
                    <a:ln/>
                  </pic:spPr>
                </pic:pic>
              </a:graphicData>
            </a:graphic>
          </wp:anchor>
        </w:drawing>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-342899</wp:posOffset>
            </wp:positionH>
            <wp:positionV relativeFrom="paragraph">
              <wp:posOffset>8743878</wp:posOffset>
            </wp:positionV>
            <wp:extent cx="5655600" cy="7658100"/>
            <wp:effectExtent b="0" l="0" r="0" t="0"/>
            <wp:wrapNone/>
            <wp:docPr id="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655600" cy="7658100"/>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3968475</wp:posOffset>
                </wp:positionH>
                <wp:positionV relativeFrom="paragraph">
                  <wp:posOffset>3746045</wp:posOffset>
                </wp:positionV>
                <wp:extent cx="2653296" cy="1174225"/>
                <wp:effectExtent b="0" l="0" r="0" t="0"/>
                <wp:wrapSquare wrapText="bothSides" distB="45720" distT="45720" distL="114300" distR="114300"/>
                <wp:docPr id="4" name=""/>
                <a:graphic>
                  <a:graphicData uri="http://schemas.microsoft.com/office/word/2010/wordprocessingShape">
                    <wps:wsp>
                      <wps:cNvSpPr/>
                      <wps:cNvPr id="68" name="Shape 68"/>
                      <wps:spPr>
                        <a:xfrm>
                          <a:off x="4165525" y="3077700"/>
                          <a:ext cx="2217000" cy="972600"/>
                        </a:xfrm>
                        <a:prstGeom prst="rect">
                          <a:avLst/>
                        </a:prstGeom>
                        <a:solidFill>
                          <a:srgbClr val="E25425"/>
                        </a:solidFill>
                        <a:ln>
                          <a:noFill/>
                        </a:ln>
                      </wps:spPr>
                      <wps:txbx>
                        <w:txbxContent>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Public Sans" w:cs="Public Sans" w:eastAsia="Public Sans" w:hAnsi="Public Sans"/>
                                <w:b w:val="1"/>
                                <w:i w:val="0"/>
                                <w:smallCaps w:val="0"/>
                                <w:strike w:val="0"/>
                                <w:color w:val="fff5ea"/>
                                <w:sz w:val="32"/>
                                <w:vertAlign w:val="baseline"/>
                              </w:rPr>
                              <w:t xml:space="preserve">Proposed Approach</w:t>
                            </w:r>
                          </w:p>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Public Sans" w:cs="Public Sans" w:eastAsia="Public Sans" w:hAnsi="Public Sans"/>
                                <w:b w:val="1"/>
                                <w:i w:val="0"/>
                                <w:smallCaps w:val="0"/>
                                <w:strike w:val="0"/>
                                <w:color w:val="fff5ea"/>
                                <w:sz w:val="32"/>
                                <w:vertAlign w:val="baseline"/>
                              </w:rPr>
                            </w:r>
                            <w:r w:rsidDel="00000000" w:rsidR="00000000" w:rsidRPr="00000000">
                              <w:rPr>
                                <w:rFonts w:ascii="Public Sans" w:cs="Public Sans" w:eastAsia="Public Sans" w:hAnsi="Public Sans"/>
                                <w:b w:val="0"/>
                                <w:i w:val="0"/>
                                <w:smallCaps w:val="0"/>
                                <w:strike w:val="0"/>
                                <w:color w:val="fff5ea"/>
                                <w:sz w:val="24"/>
                                <w:vertAlign w:val="baseline"/>
                              </w:rPr>
                              <w:t xml:space="preserve">&lt;Month + Year&gt;</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3968475</wp:posOffset>
                </wp:positionH>
                <wp:positionV relativeFrom="paragraph">
                  <wp:posOffset>3746045</wp:posOffset>
                </wp:positionV>
                <wp:extent cx="2653296" cy="1174225"/>
                <wp:effectExtent b="0" l="0" r="0" t="0"/>
                <wp:wrapSquare wrapText="bothSides" distB="45720" distT="45720" distL="114300" distR="114300"/>
                <wp:docPr id="4"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2653296" cy="1174225"/>
                        </a:xfrm>
                        <a:prstGeom prst="rect"/>
                        <a:ln/>
                      </pic:spPr>
                    </pic:pic>
                  </a:graphicData>
                </a:graphic>
              </wp:anchor>
            </w:drawing>
          </mc:Fallback>
        </mc:AlternateContent>
      </w:r>
    </w:p>
    <w:p w:rsidR="00000000" w:rsidDel="00000000" w:rsidP="00000000" w:rsidRDefault="00000000" w:rsidRPr="00000000" w14:paraId="00000003">
      <w:pPr>
        <w:pStyle w:val="Subtitle"/>
        <w:ind w:left="-570" w:firstLine="0"/>
        <w:rPr>
          <w:rFonts w:ascii="Public Sans Light" w:cs="Public Sans Light" w:eastAsia="Public Sans Light" w:hAnsi="Public Sans Light"/>
          <w:color w:val="ef5126"/>
          <w:sz w:val="50"/>
          <w:szCs w:val="50"/>
        </w:rPr>
        <w:sectPr>
          <w:headerReference r:id="rId9" w:type="default"/>
          <w:footerReference r:id="rId10" w:type="default"/>
          <w:pgSz w:h="16838" w:w="11906" w:orient="portrait"/>
          <w:pgMar w:bottom="849.5999999999999" w:top="2267.716535433071" w:left="1488.188976377953" w:right="1440" w:header="840" w:footer="702.992125984252"/>
          <w:pgNumType w:start="1"/>
        </w:sectPr>
      </w:pPr>
      <w:bookmarkStart w:colFirst="0" w:colLast="0" w:name="_d3c0jeqm3zg7" w:id="2"/>
      <w:bookmarkEnd w:id="2"/>
      <w:r w:rsidDel="00000000" w:rsidR="00000000" w:rsidRPr="00000000">
        <w:rPr>
          <w:rtl w:val="0"/>
        </w:rPr>
        <w:t xml:space="preserve"> </w:t>
      </w:r>
      <w:r w:rsidDel="00000000" w:rsidR="00000000" w:rsidRPr="00000000">
        <w:rPr>
          <w:rFonts w:ascii="Public Sans Light" w:cs="Public Sans Light" w:eastAsia="Public Sans Light" w:hAnsi="Public Sans Light"/>
          <w:color w:val="ef5126"/>
          <w:sz w:val="50"/>
          <w:szCs w:val="50"/>
        </w:rPr>
        <w:drawing>
          <wp:anchor allowOverlap="1" behindDoc="1" distB="114300" distT="114300" distL="114300" distR="114300" hidden="0" layoutInCell="1" locked="0" relativeHeight="0" simplePos="0">
            <wp:simplePos x="0" y="0"/>
            <wp:positionH relativeFrom="page">
              <wp:posOffset>-10949</wp:posOffset>
            </wp:positionH>
            <wp:positionV relativeFrom="page">
              <wp:posOffset>8790306</wp:posOffset>
            </wp:positionV>
            <wp:extent cx="7581900" cy="1914367"/>
            <wp:effectExtent b="0" l="0" r="0" t="0"/>
            <wp:wrapNone/>
            <wp:docPr id="9"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7581900" cy="1914367"/>
                    </a:xfrm>
                    <a:prstGeom prst="rect"/>
                    <a:ln/>
                  </pic:spPr>
                </pic:pic>
              </a:graphicData>
            </a:graphic>
          </wp:anchor>
        </w:drawing>
      </w:r>
      <w:r w:rsidDel="00000000" w:rsidR="00000000" w:rsidRPr="00000000">
        <w:rPr>
          <w:rFonts w:ascii="Public Sans Light" w:cs="Public Sans Light" w:eastAsia="Public Sans Light" w:hAnsi="Public Sans Light"/>
          <w:color w:val="ef5126"/>
          <w:sz w:val="50"/>
          <w:szCs w:val="50"/>
          <w:rtl w:val="0"/>
        </w:rPr>
        <w:t xml:space="preserve">               </w:t>
      </w:r>
    </w:p>
    <w:p w:rsidR="00000000" w:rsidDel="00000000" w:rsidP="00000000" w:rsidRDefault="00000000" w:rsidRPr="00000000" w14:paraId="00000004">
      <w:pPr>
        <w:pStyle w:val="Heading1"/>
        <w:keepNext w:val="1"/>
        <w:spacing w:after="120" w:line="240" w:lineRule="auto"/>
        <w:ind w:left="-340" w:firstLine="0"/>
        <w:rPr/>
      </w:pPr>
      <w:bookmarkStart w:colFirst="0" w:colLast="0" w:name="_1repw9s0nczz" w:id="3"/>
      <w:bookmarkEnd w:id="3"/>
      <w:r w:rsidDel="00000000" w:rsidR="00000000" w:rsidRPr="00000000">
        <w:rPr>
          <w:rtl w:val="0"/>
        </w:rPr>
        <w:t xml:space="preserve">Organization Background and Tech Needs</w:t>
      </w:r>
    </w:p>
    <w:p w:rsidR="00000000" w:rsidDel="00000000" w:rsidP="00000000" w:rsidRDefault="00000000" w:rsidRPr="00000000" w14:paraId="00000005">
      <w:pPr>
        <w:pStyle w:val="Heading2"/>
        <w:ind w:left="0" w:firstLine="0"/>
        <w:rPr/>
      </w:pPr>
      <w:bookmarkStart w:colFirst="0" w:colLast="0" w:name="_am81stjc8kaf" w:id="4"/>
      <w:bookmarkEnd w:id="4"/>
      <w:r w:rsidDel="00000000" w:rsidR="00000000" w:rsidRPr="00000000">
        <w:rPr>
          <w:rtl w:val="0"/>
        </w:rPr>
      </w:r>
    </w:p>
    <w:p w:rsidR="00000000" w:rsidDel="00000000" w:rsidP="00000000" w:rsidRDefault="00000000" w:rsidRPr="00000000" w14:paraId="00000006">
      <w:pPr>
        <w:pStyle w:val="Heading2"/>
        <w:ind w:left="0" w:firstLine="0"/>
        <w:rPr/>
      </w:pPr>
      <w:bookmarkStart w:colFirst="0" w:colLast="0" w:name="_12sqd8cpgrkk" w:id="5"/>
      <w:bookmarkEnd w:id="5"/>
      <w:r w:rsidDel="00000000" w:rsidR="00000000" w:rsidRPr="00000000">
        <w:rPr>
          <w:rtl w:val="0"/>
        </w:rPr>
        <w:t xml:space="preserve">Background</w:t>
      </w:r>
      <w:r w:rsidDel="00000000" w:rsidR="00000000" w:rsidRPr="00000000">
        <w:rPr>
          <w:rtl w:val="0"/>
        </w:rPr>
      </w:r>
    </w:p>
    <w:p w:rsidR="00000000" w:rsidDel="00000000" w:rsidP="00000000" w:rsidRDefault="00000000" w:rsidRPr="00000000" w14:paraId="00000007">
      <w:pPr>
        <w:spacing w:after="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08">
      <w:pPr>
        <w:shd w:fill="ffffff" w:val="clear"/>
        <w:spacing w:after="240" w:before="240" w:line="276" w:lineRule="auto"/>
        <w:ind w:left="720" w:firstLine="0"/>
        <w:rPr>
          <w:rFonts w:ascii="Arial" w:cs="Arial" w:eastAsia="Arial" w:hAnsi="Arial"/>
        </w:rPr>
      </w:pPr>
      <w:r w:rsidDel="00000000" w:rsidR="00000000" w:rsidRPr="00000000">
        <w:rPr>
          <w:rFonts w:ascii="Arial" w:cs="Arial" w:eastAsia="Arial" w:hAnsi="Arial"/>
          <w:rtl w:val="0"/>
        </w:rPr>
        <w:t xml:space="preserve">&lt;Paragraph on organization background&gt;</w:t>
      </w:r>
    </w:p>
    <w:p w:rsidR="00000000" w:rsidDel="00000000" w:rsidP="00000000" w:rsidRDefault="00000000" w:rsidRPr="00000000" w14:paraId="00000009">
      <w:pPr>
        <w:shd w:fill="ffffff" w:val="clear"/>
        <w:spacing w:after="240" w:before="2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0A">
      <w:pPr>
        <w:pStyle w:val="Heading2"/>
        <w:ind w:left="0"/>
        <w:rPr/>
      </w:pPr>
      <w:bookmarkStart w:colFirst="0" w:colLast="0" w:name="_r8z61gc861ne" w:id="6"/>
      <w:bookmarkEnd w:id="6"/>
      <w:r w:rsidDel="00000000" w:rsidR="00000000" w:rsidRPr="00000000">
        <w:rPr>
          <w:rtl w:val="0"/>
        </w:rPr>
        <w:t xml:space="preserve">Technical Stack </w:t>
      </w:r>
    </w:p>
    <w:p w:rsidR="00000000" w:rsidDel="00000000" w:rsidP="00000000" w:rsidRDefault="00000000" w:rsidRPr="00000000" w14:paraId="0000000B">
      <w:pPr>
        <w:ind w:firstLine="720"/>
        <w:rPr/>
      </w:pPr>
      <w:r w:rsidDel="00000000" w:rsidR="00000000" w:rsidRPr="00000000">
        <w:rPr>
          <w:rtl w:val="0"/>
        </w:rPr>
        <w:t xml:space="preserve">&lt;Paragraph about how the NGO is currently using technology&gt;</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ind w:left="0"/>
        <w:rPr/>
      </w:pPr>
      <w:bookmarkStart w:colFirst="0" w:colLast="0" w:name="_kwmfuml6fl72" w:id="7"/>
      <w:bookmarkEnd w:id="7"/>
      <w:r w:rsidDel="00000000" w:rsidR="00000000" w:rsidRPr="00000000">
        <w:rPr>
          <w:rtl w:val="0"/>
        </w:rPr>
        <w:t xml:space="preserve">Current challenges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spacing w:after="0" w:line="276" w:lineRule="auto"/>
        <w:ind w:left="720" w:firstLine="0"/>
        <w:rPr>
          <w:rFonts w:ascii="Arial" w:cs="Arial" w:eastAsia="Arial" w:hAnsi="Arial"/>
        </w:rPr>
      </w:pPr>
      <w:r w:rsidDel="00000000" w:rsidR="00000000" w:rsidRPr="00000000">
        <w:rPr>
          <w:rFonts w:ascii="Arial" w:cs="Arial" w:eastAsia="Arial" w:hAnsi="Arial"/>
          <w:rtl w:val="0"/>
        </w:rPr>
        <w:t xml:space="preserve">&lt;Paragraph about current technical challenges&gt;</w:t>
      </w:r>
    </w:p>
    <w:p w:rsidR="00000000" w:rsidDel="00000000" w:rsidP="00000000" w:rsidRDefault="00000000" w:rsidRPr="00000000" w14:paraId="00000010">
      <w:pPr>
        <w:rPr>
          <w:rFonts w:ascii="Arial" w:cs="Arial" w:eastAsia="Arial" w:hAnsi="Arial"/>
        </w:rPr>
      </w:pPr>
      <w:r w:rsidDel="00000000" w:rsidR="00000000" w:rsidRPr="00000000">
        <w:rPr>
          <w:rtl w:val="0"/>
        </w:rPr>
      </w:r>
    </w:p>
    <w:p w:rsidR="00000000" w:rsidDel="00000000" w:rsidP="00000000" w:rsidRDefault="00000000" w:rsidRPr="00000000" w14:paraId="00000011">
      <w:pPr>
        <w:pStyle w:val="Heading1"/>
        <w:spacing w:after="120" w:line="240" w:lineRule="auto"/>
        <w:ind w:hanging="340"/>
        <w:rPr>
          <w:rFonts w:ascii="Public Sans" w:cs="Public Sans" w:eastAsia="Public Sans" w:hAnsi="Public Sans"/>
          <w:b w:val="1"/>
          <w:bCs w:val="1"/>
          <w:color w:val="1f4496"/>
        </w:rPr>
      </w:pPr>
      <w:bookmarkStart w:colFirst="0" w:colLast="0" w:name="_xqnibbt9anzl" w:id="8"/>
      <w:bookmarkEnd w:id="8"/>
      <w:r w:rsidDel="00000000" w:rsidR="00000000" w:rsidRPr="00000000">
        <w:rPr>
          <w:sz w:val="48"/>
          <w:szCs w:val="48"/>
          <w:rtl w:val="0"/>
        </w:rPr>
        <w:t xml:space="preserve">Proposed Approach for Engagement</w:t>
      </w:r>
      <w:r w:rsidDel="00000000" w:rsidR="00000000" w:rsidRPr="00000000">
        <w:rPr>
          <w:rtl w:val="0"/>
        </w:rPr>
      </w:r>
    </w:p>
    <w:p w:rsidR="00000000" w:rsidDel="00000000" w:rsidP="00000000" w:rsidRDefault="00000000" w:rsidRPr="00000000" w14:paraId="00000012">
      <w:pPr>
        <w:ind w:left="-340"/>
        <w:rPr/>
      </w:pPr>
      <w:r w:rsidDel="00000000" w:rsidR="00000000" w:rsidRPr="00000000">
        <w:rPr>
          <w:rtl w:val="0"/>
        </w:rPr>
      </w:r>
    </w:p>
    <w:p w:rsidR="00000000" w:rsidDel="00000000" w:rsidP="00000000" w:rsidRDefault="00000000" w:rsidRPr="00000000" w14:paraId="00000013">
      <w:pPr>
        <w:ind w:left="-340"/>
        <w:rPr>
          <w:rFonts w:ascii="Public Sans" w:cs="Public Sans" w:eastAsia="Public Sans" w:hAnsi="Public Sans"/>
          <w:b w:val="1"/>
          <w:bCs w:val="1"/>
          <w:color w:val="1f4496"/>
          <w:sz w:val="32"/>
          <w:szCs w:val="32"/>
        </w:rPr>
      </w:pPr>
      <w:r w:rsidDel="00000000" w:rsidR="00000000" w:rsidRPr="00000000">
        <w:rPr>
          <w:rFonts w:ascii="Public Sans" w:cs="Public Sans" w:eastAsia="Public Sans" w:hAnsi="Public Sans"/>
          <w:b w:val="1"/>
          <w:bCs w:val="1"/>
          <w:color w:val="1f4496"/>
          <w:sz w:val="32"/>
          <w:szCs w:val="32"/>
          <w:rtl w:val="0"/>
        </w:rPr>
        <w:t xml:space="preserve">High Level Goals</w:t>
      </w:r>
      <w:r w:rsidDel="00000000" w:rsidR="00000000" w:rsidRPr="00000000">
        <w:rPr>
          <w:rtl w:val="0"/>
        </w:rPr>
      </w:r>
    </w:p>
    <w:p w:rsidR="00000000" w:rsidDel="00000000" w:rsidP="00000000" w:rsidRDefault="00000000" w:rsidRPr="00000000" w14:paraId="00000014">
      <w:pPr>
        <w:spacing w:after="0" w:line="276"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015">
      <w:pPr>
        <w:spacing w:after="0" w:line="276" w:lineRule="auto"/>
        <w:ind w:left="0" w:firstLine="0"/>
        <w:rPr>
          <w:rFonts w:ascii="Arial" w:cs="Arial" w:eastAsia="Arial" w:hAnsi="Arial"/>
        </w:rPr>
      </w:pPr>
      <w:r w:rsidDel="00000000" w:rsidR="00000000" w:rsidRPr="00000000">
        <w:rPr>
          <w:rFonts w:ascii="Arial" w:cs="Arial" w:eastAsia="Arial" w:hAnsi="Arial"/>
          <w:rtl w:val="0"/>
        </w:rPr>
        <w:t xml:space="preserve">&lt;High Level Goals for the Engagement&gt;</w:t>
      </w:r>
    </w:p>
    <w:p w:rsidR="00000000" w:rsidDel="00000000" w:rsidP="00000000" w:rsidRDefault="00000000" w:rsidRPr="00000000" w14:paraId="00000016">
      <w:pPr>
        <w:spacing w:after="0" w:line="276"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017">
      <w:pPr>
        <w:ind w:left="0" w:firstLine="0"/>
        <w:rPr>
          <w:rFonts w:ascii="Arial" w:cs="Arial" w:eastAsia="Arial" w:hAnsi="Arial"/>
          <w:color w:val="999999"/>
        </w:rPr>
      </w:pPr>
      <w:r w:rsidDel="00000000" w:rsidR="00000000" w:rsidRPr="00000000">
        <w:rPr>
          <w:rtl w:val="0"/>
        </w:rPr>
      </w:r>
    </w:p>
    <w:p w:rsidR="00000000" w:rsidDel="00000000" w:rsidP="00000000" w:rsidRDefault="00000000" w:rsidRPr="00000000" w14:paraId="00000018">
      <w:pPr>
        <w:ind w:left="0" w:firstLine="0"/>
        <w:rPr>
          <w:rFonts w:ascii="Arial" w:cs="Arial" w:eastAsia="Arial" w:hAnsi="Arial"/>
          <w:color w:val="999999"/>
        </w:rPr>
      </w:pPr>
      <w:r w:rsidDel="00000000" w:rsidR="00000000" w:rsidRPr="00000000">
        <w:rPr>
          <w:rtl w:val="0"/>
        </w:rPr>
      </w:r>
    </w:p>
    <w:p w:rsidR="00000000" w:rsidDel="00000000" w:rsidP="00000000" w:rsidRDefault="00000000" w:rsidRPr="00000000" w14:paraId="00000019">
      <w:pPr>
        <w:spacing w:after="0" w:line="276" w:lineRule="auto"/>
        <w:rPr>
          <w:rFonts w:ascii="Arial" w:cs="Arial" w:eastAsia="Arial" w:hAnsi="Arial"/>
        </w:rPr>
      </w:pPr>
      <w:r w:rsidDel="00000000" w:rsidR="00000000" w:rsidRPr="00000000">
        <w:rPr>
          <w:rFonts w:ascii="Arial" w:cs="Arial" w:eastAsia="Arial" w:hAnsi="Arial"/>
        </w:rPr>
        <mc:AlternateContent>
          <mc:Choice Requires="wpg">
            <w:drawing>
              <wp:inline distB="114300" distT="114300" distL="114300" distR="114300">
                <wp:extent cx="5731200" cy="3171216"/>
                <wp:effectExtent b="0" l="0" r="0" t="0"/>
                <wp:docPr id="2" name=""/>
                <a:graphic>
                  <a:graphicData uri="http://schemas.microsoft.com/office/word/2010/wordprocessingGroup">
                    <wpg:wgp>
                      <wpg:cNvGrpSpPr/>
                      <wpg:grpSpPr>
                        <a:xfrm>
                          <a:off x="0" y="1516825"/>
                          <a:ext cx="5731200" cy="3171216"/>
                          <a:chOff x="0" y="1516825"/>
                          <a:chExt cx="7583075" cy="4198175"/>
                        </a:xfrm>
                      </wpg:grpSpPr>
                      <wps:wsp>
                        <wps:cNvSpPr/>
                        <wps:cNvPr id="3" name="Shape 3"/>
                        <wps:spPr>
                          <a:xfrm>
                            <a:off x="897525" y="3130875"/>
                            <a:ext cx="1844100" cy="2198100"/>
                          </a:xfrm>
                          <a:prstGeom prst="roundRect">
                            <a:avLst>
                              <a:gd fmla="val 16667" name="adj"/>
                            </a:avLst>
                          </a:prstGeom>
                          <a:noFill/>
                          <a:ln cap="flat" cmpd="sng" w="9525">
                            <a:solidFill>
                              <a:srgbClr val="000000"/>
                            </a:solidFill>
                            <a:prstDash val="dash"/>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3194850" y="1521600"/>
                            <a:ext cx="1987800" cy="832800"/>
                          </a:xfrm>
                          <a:prstGeom prst="roundRect">
                            <a:avLst>
                              <a:gd fmla="val 16667" name="adj"/>
                            </a:avLst>
                          </a:prstGeom>
                          <a:noFill/>
                          <a:ln cap="flat" cmpd="sng" w="9525">
                            <a:solidFill>
                              <a:srgbClr val="000000"/>
                            </a:solidFill>
                            <a:prstDash val="dash"/>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3479250" y="2886000"/>
                            <a:ext cx="4015800" cy="2688000"/>
                          </a:xfrm>
                          <a:prstGeom prst="roundRect">
                            <a:avLst>
                              <a:gd fmla="val 16667" name="adj"/>
                            </a:avLst>
                          </a:prstGeom>
                          <a:noFill/>
                          <a:ln cap="flat" cmpd="sng" w="9525">
                            <a:solidFill>
                              <a:srgbClr val="000000"/>
                            </a:solidFill>
                            <a:prstDash val="dash"/>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3547150" y="1781850"/>
                            <a:ext cx="1280100" cy="318600"/>
                          </a:xfrm>
                          <a:prstGeom prst="rect">
                            <a:avLst/>
                          </a:prstGeom>
                          <a:solidFill>
                            <a:srgbClr val="93C47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Montserrat" w:cs="Montserrat" w:eastAsia="Montserrat" w:hAnsi="Montserrat"/>
                                  <w:b w:val="1"/>
                                  <w:i w:val="0"/>
                                  <w:smallCaps w:val="0"/>
                                  <w:strike w:val="0"/>
                                  <w:color w:val="000000"/>
                                  <w:sz w:val="24"/>
                                  <w:vertAlign w:val="baseline"/>
                                </w:rPr>
                                <w:t xml:space="preserve">Source 1</w:t>
                              </w:r>
                            </w:p>
                          </w:txbxContent>
                        </wps:txbx>
                        <wps:bodyPr anchorCtr="0" anchor="ctr" bIns="91425" lIns="91425" spcFirstLastPara="1" rIns="91425" wrap="square" tIns="91425">
                          <a:noAutofit/>
                        </wps:bodyPr>
                      </wps:wsp>
                      <wps:wsp>
                        <wps:cNvSpPr/>
                        <wps:cNvPr id="7" name="Shape 7"/>
                        <wps:spPr>
                          <a:xfrm>
                            <a:off x="4700200" y="4917375"/>
                            <a:ext cx="1722000" cy="596400"/>
                          </a:xfrm>
                          <a:prstGeom prst="can">
                            <a:avLst>
                              <a:gd fmla="val 25000" name="adj"/>
                            </a:avLst>
                          </a:prstGeom>
                          <a:solidFill>
                            <a:srgbClr val="EA999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Montserrat" w:cs="Montserrat" w:eastAsia="Montserrat" w:hAnsi="Montserrat"/>
                                  <w:b w:val="0"/>
                                  <w:i w:val="0"/>
                                  <w:smallCaps w:val="0"/>
                                  <w:strike w:val="0"/>
                                  <w:color w:val="000000"/>
                                  <w:sz w:val="22"/>
                                  <w:vertAlign w:val="baseline"/>
                                </w:rPr>
                              </w:r>
                              <w:r w:rsidDel="00000000" w:rsidR="00000000" w:rsidRPr="00000000">
                                <w:rPr>
                                  <w:rFonts w:ascii="Montserrat" w:cs="Montserrat" w:eastAsia="Montserrat" w:hAnsi="Montserrat"/>
                                  <w:b w:val="0"/>
                                  <w:i w:val="0"/>
                                  <w:smallCaps w:val="0"/>
                                  <w:strike w:val="0"/>
                                  <w:color w:val="000000"/>
                                  <w:sz w:val="22"/>
                                  <w:vertAlign w:val="baseline"/>
                                </w:rPr>
                                <w:t xml:space="preserve">        </w:t>
                              </w:r>
                              <w:r w:rsidDel="00000000" w:rsidR="00000000" w:rsidRPr="00000000">
                                <w:rPr>
                                  <w:rFonts w:ascii="Montserrat" w:cs="Montserrat" w:eastAsia="Montserrat" w:hAnsi="Montserrat"/>
                                  <w:b w:val="1"/>
                                  <w:i w:val="0"/>
                                  <w:smallCaps w:val="0"/>
                                  <w:strike w:val="0"/>
                                  <w:color w:val="000000"/>
                                  <w:sz w:val="22"/>
                                  <w:vertAlign w:val="baseline"/>
                                </w:rPr>
                                <w:t xml:space="preserve">Data Warehouse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Montserrat" w:cs="Montserrat" w:eastAsia="Montserrat" w:hAnsi="Montserrat"/>
                                  <w:b w:val="1"/>
                                  <w:i w:val="0"/>
                                  <w:smallCaps w:val="0"/>
                                  <w:strike w:val="0"/>
                                  <w:color w:val="000000"/>
                                  <w:sz w:val="22"/>
                                  <w:vertAlign w:val="baseline"/>
                                </w:rPr>
                              </w:r>
                            </w:p>
                          </w:txbxContent>
                        </wps:txbx>
                        <wps:bodyPr anchorCtr="0" anchor="ctr" bIns="91425" lIns="91425" spcFirstLastPara="1" rIns="91425" wrap="square" tIns="91425">
                          <a:noAutofit/>
                        </wps:bodyPr>
                      </wps:wsp>
                      <wps:wsp>
                        <wps:cNvSpPr/>
                        <wps:cNvPr id="8" name="Shape 8"/>
                        <wps:spPr>
                          <a:xfrm>
                            <a:off x="253934" y="4277750"/>
                            <a:ext cx="122100" cy="97200"/>
                          </a:xfrm>
                          <a:prstGeom prst="ellipse">
                            <a:avLst/>
                          </a:prstGeom>
                          <a:solidFill>
                            <a:srgbClr val="EFEFE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314984" y="4374950"/>
                            <a:ext cx="2100" cy="189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19839" y="4412811"/>
                            <a:ext cx="97500" cy="67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314832" y="4418348"/>
                            <a:ext cx="97500" cy="56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223321" y="4560504"/>
                            <a:ext cx="90300" cy="73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16929" y="4564724"/>
                            <a:ext cx="93300" cy="56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4" name="Shape 14"/>
                        <wps:spPr>
                          <a:xfrm>
                            <a:off x="3879900" y="3123350"/>
                            <a:ext cx="3371400" cy="1252200"/>
                          </a:xfrm>
                          <a:prstGeom prst="flowChartAlternateProcess">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Montserrat" w:cs="Montserrat" w:eastAsia="Montserrat" w:hAnsi="Montserrat"/>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Montserrat" w:cs="Montserrat" w:eastAsia="Montserrat" w:hAnsi="Montserrat"/>
                                  <w:b w:val="0"/>
                                  <w:i w:val="0"/>
                                  <w:smallCaps w:val="0"/>
                                  <w:strike w:val="0"/>
                                  <w:color w:val="000000"/>
                                  <w:sz w:val="24"/>
                                  <w:vertAlign w:val="baseline"/>
                                </w:rPr>
                              </w:r>
                            </w:p>
                          </w:txbxContent>
                        </wps:txbx>
                        <wps:bodyPr anchorCtr="0" anchor="ctr" bIns="91425" lIns="91425" spcFirstLastPara="1" rIns="91425" wrap="square" tIns="91425">
                          <a:noAutofit/>
                        </wps:bodyPr>
                      </wps:wsp>
                      <wps:wsp>
                        <wps:cNvCnPr/>
                        <wps:spPr>
                          <a:xfrm>
                            <a:off x="7439470" y="1547375"/>
                            <a:ext cx="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741625" y="4229925"/>
                            <a:ext cx="737700" cy="0"/>
                          </a:xfrm>
                          <a:prstGeom prst="straightConnector1">
                            <a:avLst/>
                          </a:prstGeom>
                          <a:noFill/>
                          <a:ln cap="flat" cmpd="sng" w="28575">
                            <a:solidFill>
                              <a:srgbClr val="000000"/>
                            </a:solidFill>
                            <a:prstDash val="solid"/>
                            <a:round/>
                            <a:headEnd len="med" w="med" type="triangle"/>
                            <a:tailEnd len="med" w="med" type="triangle"/>
                          </a:ln>
                        </wps:spPr>
                        <wps:bodyPr anchorCtr="0" anchor="ctr" bIns="91425" lIns="91425" spcFirstLastPara="1" rIns="91425" wrap="square" tIns="91425">
                          <a:noAutofit/>
                        </wps:bodyPr>
                      </wps:wsp>
                      <wps:wsp>
                        <wps:cNvSpPr/>
                        <wps:cNvPr id="17" name="Shape 17"/>
                        <wps:spPr>
                          <a:xfrm>
                            <a:off x="327919" y="3575887"/>
                            <a:ext cx="135900" cy="92100"/>
                          </a:xfrm>
                          <a:prstGeom prst="ellipse">
                            <a:avLst/>
                          </a:prstGeom>
                          <a:solidFill>
                            <a:srgbClr val="EFEFE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395869" y="3667987"/>
                            <a:ext cx="2400" cy="180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89953" y="3704214"/>
                            <a:ext cx="108600" cy="64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395733" y="3709347"/>
                            <a:ext cx="108600" cy="54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293885" y="3844542"/>
                            <a:ext cx="100500" cy="69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98069" y="3848553"/>
                            <a:ext cx="103800" cy="53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23" name="Shape 23"/>
                        <wps:spPr>
                          <a:xfrm>
                            <a:off x="-32900" y="3853876"/>
                            <a:ext cx="776100" cy="323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Persona 2</w:t>
                              </w:r>
                            </w:p>
                          </w:txbxContent>
                        </wps:txbx>
                        <wps:bodyPr anchorCtr="0" anchor="t" bIns="91425" lIns="91425" spcFirstLastPara="1" rIns="91425" wrap="square" tIns="91425">
                          <a:spAutoFit/>
                        </wps:bodyPr>
                      </wps:wsp>
                      <wps:wsp>
                        <wps:cNvSpPr/>
                        <wps:cNvPr id="24" name="Shape 24"/>
                        <wps:spPr>
                          <a:xfrm>
                            <a:off x="1011675" y="3509250"/>
                            <a:ext cx="1615800" cy="832800"/>
                          </a:xfrm>
                          <a:prstGeom prst="flowChartAlternateProcess">
                            <a:avLst/>
                          </a:prstGeom>
                          <a:solidFill>
                            <a:srgbClr val="FFD966"/>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Montserrat" w:cs="Montserrat" w:eastAsia="Montserrat" w:hAnsi="Montserrat"/>
                                  <w:b w:val="0"/>
                                  <w:i w:val="0"/>
                                  <w:smallCaps w:val="0"/>
                                  <w:strike w:val="0"/>
                                  <w:color w:val="000000"/>
                                  <w:sz w:val="24"/>
                                  <w:vertAlign w:val="baseline"/>
                                </w:rPr>
                                <w:t xml:space="preserve">Analysis and Operational Dashboards</w:t>
                              </w:r>
                            </w:p>
                          </w:txbxContent>
                        </wps:txbx>
                        <wps:bodyPr anchorCtr="0" anchor="ctr" bIns="91425" lIns="91425" spcFirstLastPara="1" rIns="91425" wrap="square" tIns="91425">
                          <a:noAutofit/>
                        </wps:bodyPr>
                      </wps:wsp>
                      <wps:wsp>
                        <wps:cNvSpPr txBox="1"/>
                        <wps:cNvPr id="25" name="Shape 25"/>
                        <wps:spPr>
                          <a:xfrm>
                            <a:off x="6910450" y="5285850"/>
                            <a:ext cx="5901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spAutoFit/>
                        </wps:bodyPr>
                      </wps:wsp>
                      <wps:wsp>
                        <wps:cNvCnPr/>
                        <wps:spPr>
                          <a:xfrm flipH="1" rot="10800000">
                            <a:off x="5561200" y="4375575"/>
                            <a:ext cx="4500" cy="541800"/>
                          </a:xfrm>
                          <a:prstGeom prst="straightConnector1">
                            <a:avLst/>
                          </a:prstGeom>
                          <a:noFill/>
                          <a:ln cap="flat" cmpd="sng" w="28575">
                            <a:solidFill>
                              <a:srgbClr val="000000"/>
                            </a:solidFill>
                            <a:prstDash val="solid"/>
                            <a:round/>
                            <a:headEnd len="med" w="med" type="triangle"/>
                            <a:tailEnd len="med" w="med" type="triangle"/>
                          </a:ln>
                        </wps:spPr>
                        <wps:bodyPr anchorCtr="0" anchor="ctr" bIns="91425" lIns="91425" spcFirstLastPara="1" rIns="91425" wrap="square" tIns="91425">
                          <a:noAutofit/>
                        </wps:bodyPr>
                      </wps:wsp>
                      <pic:pic>
                        <pic:nvPicPr>
                          <pic:cNvPr id="27" name="Shape 27"/>
                          <pic:cNvPicPr preferRelativeResize="0"/>
                        </pic:nvPicPr>
                        <pic:blipFill>
                          <a:blip r:embed="rId12">
                            <a:alphaModFix/>
                          </a:blip>
                          <a:stretch>
                            <a:fillRect/>
                          </a:stretch>
                        </pic:blipFill>
                        <pic:spPr>
                          <a:xfrm>
                            <a:off x="4768000" y="5127979"/>
                            <a:ext cx="308725" cy="318447"/>
                          </a:xfrm>
                          <a:prstGeom prst="rect">
                            <a:avLst/>
                          </a:prstGeom>
                          <a:noFill/>
                          <a:ln>
                            <a:noFill/>
                          </a:ln>
                        </pic:spPr>
                      </pic:pic>
                      <wps:wsp>
                        <wps:cNvCnPr/>
                        <wps:spPr>
                          <a:xfrm>
                            <a:off x="4187200" y="2100450"/>
                            <a:ext cx="1299900" cy="785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29" name="Shape 29"/>
                        <wps:spPr>
                          <a:xfrm>
                            <a:off x="5590500" y="1552575"/>
                            <a:ext cx="1987800" cy="832800"/>
                          </a:xfrm>
                          <a:prstGeom prst="roundRect">
                            <a:avLst>
                              <a:gd fmla="val 16667" name="adj"/>
                            </a:avLst>
                          </a:prstGeom>
                          <a:noFill/>
                          <a:ln cap="flat" cmpd="sng" w="9525">
                            <a:solidFill>
                              <a:srgbClr val="000000"/>
                            </a:solidFill>
                            <a:prstDash val="dash"/>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0" name="Shape 30"/>
                        <wps:spPr>
                          <a:xfrm>
                            <a:off x="5953550" y="1778700"/>
                            <a:ext cx="1479300" cy="318600"/>
                          </a:xfrm>
                          <a:prstGeom prst="rect">
                            <a:avLst/>
                          </a:prstGeom>
                          <a:solidFill>
                            <a:srgbClr val="93C47D"/>
                          </a:solidFill>
                          <a:ln cap="flat" cmpd="sng" w="9525">
                            <a:solidFill>
                              <a:srgbClr val="000000"/>
                            </a:solidFill>
                            <a:prstDash val="dash"/>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omfortaa" w:cs="Comfortaa" w:eastAsia="Comfortaa" w:hAnsi="Comfortaa"/>
                                  <w:b w:val="1"/>
                                  <w:i w:val="0"/>
                                  <w:smallCaps w:val="0"/>
                                  <w:strike w:val="0"/>
                                  <w:color w:val="000000"/>
                                  <w:sz w:val="24"/>
                                  <w:vertAlign w:val="baseline"/>
                                </w:rPr>
                                <w:t xml:space="preserve">Source 2</w:t>
                              </w:r>
                            </w:p>
                          </w:txbxContent>
                        </wps:txbx>
                        <wps:bodyPr anchorCtr="0" anchor="ctr" bIns="91425" lIns="91425" spcFirstLastPara="1" rIns="91425" wrap="square" tIns="91425">
                          <a:noAutofit/>
                        </wps:bodyPr>
                      </wps:wsp>
                      <wps:wsp>
                        <wps:cNvCnPr/>
                        <wps:spPr>
                          <a:xfrm flipH="1">
                            <a:off x="5487150" y="1983300"/>
                            <a:ext cx="1125300" cy="902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pic:pic>
                        <pic:nvPicPr>
                          <pic:cNvPr id="32" name="Shape 32"/>
                          <pic:cNvPicPr preferRelativeResize="0"/>
                        </pic:nvPicPr>
                        <pic:blipFill>
                          <a:blip r:embed="rId13">
                            <a:alphaModFix/>
                          </a:blip>
                          <a:stretch>
                            <a:fillRect/>
                          </a:stretch>
                        </pic:blipFill>
                        <pic:spPr>
                          <a:xfrm>
                            <a:off x="1086675" y="4461150"/>
                            <a:ext cx="1465800" cy="523200"/>
                          </a:xfrm>
                          <a:prstGeom prst="rect">
                            <a:avLst/>
                          </a:prstGeom>
                          <a:noFill/>
                          <a:ln cap="flat" cmpd="sng" w="9525">
                            <a:solidFill>
                              <a:srgbClr val="000000"/>
                            </a:solidFill>
                            <a:prstDash val="dash"/>
                            <a:round/>
                            <a:headEnd len="sm" w="sm" type="none"/>
                            <a:tailEnd len="sm" w="sm" type="none"/>
                          </a:ln>
                        </pic:spPr>
                      </pic:pic>
                      <pic:pic>
                        <pic:nvPicPr>
                          <pic:cNvPr id="33" name="Shape 33"/>
                          <pic:cNvPicPr preferRelativeResize="0"/>
                        </pic:nvPicPr>
                        <pic:blipFill>
                          <a:blip r:embed="rId14">
                            <a:alphaModFix/>
                          </a:blip>
                          <a:stretch>
                            <a:fillRect/>
                          </a:stretch>
                        </pic:blipFill>
                        <pic:spPr>
                          <a:xfrm>
                            <a:off x="4613100" y="3189150"/>
                            <a:ext cx="1905000" cy="1017500"/>
                          </a:xfrm>
                          <a:prstGeom prst="rect">
                            <a:avLst/>
                          </a:prstGeom>
                          <a:noFill/>
                          <a:ln>
                            <a:noFill/>
                          </a:ln>
                        </pic:spPr>
                      </pic:pic>
                      <wps:wsp>
                        <wps:cNvSpPr/>
                        <wps:cNvPr id="34" name="Shape 34"/>
                        <wps:spPr>
                          <a:xfrm>
                            <a:off x="185628" y="2953936"/>
                            <a:ext cx="143100" cy="75000"/>
                          </a:xfrm>
                          <a:prstGeom prst="ellipse">
                            <a:avLst/>
                          </a:prstGeom>
                          <a:solidFill>
                            <a:srgbClr val="EFEFE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257178" y="3028936"/>
                            <a:ext cx="3000" cy="147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45692" y="3058309"/>
                            <a:ext cx="114300" cy="52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256961" y="3062603"/>
                            <a:ext cx="114300" cy="43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149943" y="3172442"/>
                            <a:ext cx="105600" cy="56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59418" y="3175703"/>
                            <a:ext cx="109200" cy="43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0" name="Shape 40"/>
                        <wps:spPr>
                          <a:xfrm>
                            <a:off x="338028" y="3106336"/>
                            <a:ext cx="143100" cy="75000"/>
                          </a:xfrm>
                          <a:prstGeom prst="ellipse">
                            <a:avLst/>
                          </a:prstGeom>
                          <a:solidFill>
                            <a:srgbClr val="EFEFE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409578" y="3181336"/>
                            <a:ext cx="3000" cy="147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98092" y="3210709"/>
                            <a:ext cx="114300" cy="52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09361" y="3215003"/>
                            <a:ext cx="114300" cy="43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302343" y="3324842"/>
                            <a:ext cx="105600" cy="56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11818" y="3328103"/>
                            <a:ext cx="109200" cy="43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46" name="Shape 46"/>
                        <wps:spPr>
                          <a:xfrm>
                            <a:off x="9275" y="3264423"/>
                            <a:ext cx="776100" cy="323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Persona 1</w:t>
                              </w:r>
                            </w:p>
                          </w:txbxContent>
                        </wps:txbx>
                        <wps:bodyPr anchorCtr="0" anchor="t" bIns="91425" lIns="91425" spcFirstLastPara="1" rIns="91425" wrap="square" tIns="91425">
                          <a:spAutoFit/>
                        </wps:bodyPr>
                      </wps:wsp>
                      <wps:wsp>
                        <wps:cNvSpPr/>
                        <wps:cNvPr id="47" name="Shape 47"/>
                        <wps:spPr>
                          <a:xfrm>
                            <a:off x="282253" y="5055249"/>
                            <a:ext cx="143100" cy="75000"/>
                          </a:xfrm>
                          <a:prstGeom prst="ellipse">
                            <a:avLst/>
                          </a:prstGeom>
                          <a:solidFill>
                            <a:srgbClr val="EFEFE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353803" y="5130249"/>
                            <a:ext cx="3000" cy="147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42317" y="5159621"/>
                            <a:ext cx="114300" cy="52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353586" y="5163916"/>
                            <a:ext cx="114300" cy="43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246568" y="5273754"/>
                            <a:ext cx="105600" cy="56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56043" y="5277016"/>
                            <a:ext cx="109200" cy="43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53" name="Shape 53"/>
                        <wps:spPr>
                          <a:xfrm>
                            <a:off x="434653" y="5207649"/>
                            <a:ext cx="143100" cy="75000"/>
                          </a:xfrm>
                          <a:prstGeom prst="ellipse">
                            <a:avLst/>
                          </a:prstGeom>
                          <a:solidFill>
                            <a:srgbClr val="EFEFE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506203" y="5282649"/>
                            <a:ext cx="3000" cy="147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94717" y="5312021"/>
                            <a:ext cx="114300" cy="52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505986" y="5316316"/>
                            <a:ext cx="114300" cy="43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398968" y="5426154"/>
                            <a:ext cx="105600" cy="56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508443" y="5429416"/>
                            <a:ext cx="109200" cy="43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59" name="Shape 59"/>
                        <wps:spPr>
                          <a:xfrm>
                            <a:off x="119600" y="5410535"/>
                            <a:ext cx="776100" cy="323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Persona 4</w:t>
                              </w:r>
                            </w:p>
                          </w:txbxContent>
                        </wps:txbx>
                        <wps:bodyPr anchorCtr="0" anchor="t" bIns="91425" lIns="91425" spcFirstLastPara="1" rIns="91425" wrap="square" tIns="91425">
                          <a:spAutoFit/>
                        </wps:bodyPr>
                      </wps:wsp>
                      <wps:wsp>
                        <wps:cNvSpPr/>
                        <wps:cNvPr id="60" name="Shape 60"/>
                        <wps:spPr>
                          <a:xfrm>
                            <a:off x="406334" y="4430150"/>
                            <a:ext cx="122100" cy="97200"/>
                          </a:xfrm>
                          <a:prstGeom prst="ellipse">
                            <a:avLst/>
                          </a:prstGeom>
                          <a:solidFill>
                            <a:srgbClr val="EFEFE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467384" y="4527350"/>
                            <a:ext cx="2100" cy="189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72239" y="4565211"/>
                            <a:ext cx="97500" cy="67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67232" y="4570748"/>
                            <a:ext cx="97500" cy="56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375721" y="4712904"/>
                            <a:ext cx="90300" cy="73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69329" y="4717124"/>
                            <a:ext cx="93300" cy="56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66" name="Shape 66"/>
                        <wps:spPr>
                          <a:xfrm>
                            <a:off x="-81800" y="4790338"/>
                            <a:ext cx="1179000" cy="323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Persona 3</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731200" cy="3171216"/>
                <wp:effectExtent b="0" l="0" r="0" t="0"/>
                <wp:docPr id="2"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5731200" cy="317121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A">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B">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C">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D">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E">
      <w:pPr>
        <w:ind w:left="-340"/>
        <w:rPr>
          <w:rFonts w:ascii="Public Sans" w:cs="Public Sans" w:eastAsia="Public Sans" w:hAnsi="Public Sans"/>
          <w:b w:val="1"/>
          <w:bCs w:val="1"/>
          <w:color w:val="1f4496"/>
          <w:sz w:val="32"/>
          <w:szCs w:val="32"/>
        </w:rPr>
      </w:pPr>
      <w:r w:rsidDel="00000000" w:rsidR="00000000" w:rsidRPr="00000000">
        <w:rPr>
          <w:rFonts w:ascii="Public Sans" w:cs="Public Sans" w:eastAsia="Public Sans" w:hAnsi="Public Sans"/>
          <w:b w:val="1"/>
          <w:bCs w:val="1"/>
          <w:color w:val="1f4496"/>
          <w:sz w:val="32"/>
          <w:szCs w:val="32"/>
          <w:rtl w:val="0"/>
        </w:rPr>
        <w:t xml:space="preserve">High level </w:t>
      </w:r>
      <w:r w:rsidDel="00000000" w:rsidR="00000000" w:rsidRPr="00000000">
        <w:rPr>
          <w:rFonts w:ascii="Public Sans" w:cs="Public Sans" w:eastAsia="Public Sans" w:hAnsi="Public Sans"/>
          <w:b w:val="1"/>
          <w:bCs w:val="1"/>
          <w:color w:val="1f4496"/>
          <w:sz w:val="32"/>
          <w:szCs w:val="32"/>
          <w:rtl w:val="0"/>
        </w:rPr>
        <w:t xml:space="preserve"> Project Plan</w:t>
      </w:r>
      <w:r w:rsidDel="00000000" w:rsidR="00000000" w:rsidRPr="00000000">
        <w:rPr>
          <w:rFonts w:ascii="Public Sans" w:cs="Public Sans" w:eastAsia="Public Sans" w:hAnsi="Public Sans"/>
          <w:b w:val="1"/>
          <w:bCs w:val="1"/>
          <w:color w:val="1f4496"/>
          <w:sz w:val="32"/>
          <w:szCs w:val="32"/>
          <w:rtl w:val="0"/>
        </w:rPr>
        <w:t xml:space="preserve"> - Phase I</w:t>
      </w:r>
    </w:p>
    <w:p w:rsidR="00000000" w:rsidDel="00000000" w:rsidP="00000000" w:rsidRDefault="00000000" w:rsidRPr="00000000" w14:paraId="0000001F">
      <w:pPr>
        <w:rPr/>
      </w:pPr>
      <w:r w:rsidDel="00000000" w:rsidR="00000000" w:rsidRPr="00000000">
        <w:rPr>
          <w:rtl w:val="0"/>
        </w:rPr>
        <w:t xml:space="preserve">&lt;Sample of what the table should look like&gt;</w:t>
      </w:r>
    </w:p>
    <w:p w:rsidR="00000000" w:rsidDel="00000000" w:rsidP="00000000" w:rsidRDefault="00000000" w:rsidRPr="00000000" w14:paraId="00000020">
      <w:pPr>
        <w:keepNext w:val="1"/>
        <w:spacing w:after="120" w:line="240" w:lineRule="auto"/>
        <w:ind w:left="709" w:hanging="1135"/>
        <w:rPr>
          <w:rFonts w:ascii="Outfit Medium" w:cs="Outfit Medium" w:eastAsia="Outfit Medium" w:hAnsi="Outfit Medium"/>
          <w:b w:val="1"/>
          <w:bCs w:val="1"/>
          <w:color w:val="07174b"/>
          <w:sz w:val="2"/>
          <w:szCs w:val="2"/>
        </w:rPr>
      </w:pPr>
      <w:r w:rsidDel="00000000" w:rsidR="00000000" w:rsidRPr="00000000">
        <w:rPr>
          <w:rtl w:val="0"/>
        </w:rPr>
      </w:r>
    </w:p>
    <w:tbl>
      <w:tblPr>
        <w:tblStyle w:val="Table1"/>
        <w:tblW w:w="9825.0" w:type="dxa"/>
        <w:jc w:val="left"/>
        <w:tblInd w:w="-289.0" w:type="dxa"/>
        <w:tblBorders>
          <w:top w:color="ffe599" w:space="0" w:sz="4" w:val="single"/>
          <w:left w:color="ffe599" w:space="0" w:sz="4" w:val="single"/>
          <w:bottom w:color="ffe599" w:space="0" w:sz="4" w:val="single"/>
          <w:right w:color="ffe599" w:space="0" w:sz="4" w:val="single"/>
          <w:insideH w:color="ffe599" w:space="0" w:sz="4" w:val="single"/>
          <w:insideV w:color="ffe599" w:space="0" w:sz="4" w:val="single"/>
        </w:tblBorders>
        <w:tblLayout w:type="fixed"/>
        <w:tblLook w:val="0420"/>
      </w:tblPr>
      <w:tblGrid>
        <w:gridCol w:w="945"/>
        <w:gridCol w:w="1380"/>
        <w:gridCol w:w="5265"/>
        <w:gridCol w:w="2235"/>
        <w:tblGridChange w:id="0">
          <w:tblGrid>
            <w:gridCol w:w="945"/>
            <w:gridCol w:w="1380"/>
            <w:gridCol w:w="5265"/>
            <w:gridCol w:w="2235"/>
          </w:tblGrid>
        </w:tblGridChange>
      </w:tblGrid>
      <w:tr>
        <w:trPr>
          <w:cantSplit w:val="0"/>
          <w:trHeight w:val="320" w:hRule="atLeast"/>
          <w:tblHeader w:val="0"/>
        </w:trPr>
        <w:tc>
          <w:tcPr>
            <w:vAlign w:val="center"/>
          </w:tcPr>
          <w:p w:rsidR="00000000" w:rsidDel="00000000" w:rsidP="00000000" w:rsidRDefault="00000000" w:rsidRPr="00000000" w14:paraId="00000021">
            <w:pPr>
              <w:keepNext w:val="1"/>
              <w:spacing w:before="0" w:lineRule="auto"/>
              <w:ind w:left="0" w:right="0"/>
              <w:rPr>
                <w:b w:val="0"/>
                <w:bCs w:val="0"/>
              </w:rPr>
            </w:pPr>
            <w:r w:rsidDel="00000000" w:rsidR="00000000" w:rsidRPr="00000000">
              <w:rPr>
                <w:b w:val="0"/>
                <w:bCs w:val="0"/>
                <w:rtl w:val="0"/>
              </w:rPr>
              <w:t xml:space="preserve">Deliverables</w:t>
            </w:r>
          </w:p>
        </w:tc>
        <w:tc>
          <w:tcPr/>
          <w:p w:rsidR="00000000" w:rsidDel="00000000" w:rsidP="00000000" w:rsidRDefault="00000000" w:rsidRPr="00000000" w14:paraId="00000022">
            <w:pPr>
              <w:keepNext w:val="1"/>
              <w:spacing w:before="0" w:lineRule="auto"/>
              <w:ind w:left="0" w:right="0"/>
              <w:rPr>
                <w:b w:val="0"/>
                <w:bCs w:val="0"/>
                <w:color w:val="07174b"/>
                <w:sz w:val="24"/>
                <w:szCs w:val="24"/>
              </w:rPr>
            </w:pPr>
            <w:r w:rsidDel="00000000" w:rsidR="00000000" w:rsidRPr="00000000">
              <w:rPr>
                <w:b w:val="0"/>
                <w:bCs w:val="0"/>
                <w:rtl w:val="0"/>
              </w:rPr>
              <w:t xml:space="preserve">Timeframe</w:t>
            </w:r>
            <w:r w:rsidDel="00000000" w:rsidR="00000000" w:rsidRPr="00000000">
              <w:rPr>
                <w:rtl w:val="0"/>
              </w:rPr>
            </w:r>
          </w:p>
        </w:tc>
        <w:tc>
          <w:tcPr/>
          <w:p w:rsidR="00000000" w:rsidDel="00000000" w:rsidP="00000000" w:rsidRDefault="00000000" w:rsidRPr="00000000" w14:paraId="00000023">
            <w:pPr>
              <w:keepNext w:val="1"/>
              <w:spacing w:before="0" w:lineRule="auto"/>
              <w:ind w:left="0" w:right="0"/>
              <w:rPr>
                <w:rFonts w:ascii="Libre Franklin Medium" w:cs="Libre Franklin Medium" w:eastAsia="Libre Franklin Medium" w:hAnsi="Libre Franklin Medium"/>
                <w:b w:val="0"/>
                <w:bCs w:val="0"/>
                <w:color w:val="07174b"/>
                <w:sz w:val="24"/>
                <w:szCs w:val="24"/>
              </w:rPr>
            </w:pPr>
            <w:r w:rsidDel="00000000" w:rsidR="00000000" w:rsidRPr="00000000">
              <w:rPr>
                <w:b w:val="0"/>
                <w:bCs w:val="0"/>
                <w:rtl w:val="0"/>
              </w:rPr>
              <w:t xml:space="preserve">Outputs</w:t>
            </w:r>
            <w:r w:rsidDel="00000000" w:rsidR="00000000" w:rsidRPr="00000000">
              <w:rPr>
                <w:rtl w:val="0"/>
              </w:rPr>
            </w:r>
          </w:p>
        </w:tc>
        <w:tc>
          <w:tcPr/>
          <w:p w:rsidR="00000000" w:rsidDel="00000000" w:rsidP="00000000" w:rsidRDefault="00000000" w:rsidRPr="00000000" w14:paraId="00000024">
            <w:pPr>
              <w:keepNext w:val="1"/>
              <w:spacing w:before="0" w:lineRule="auto"/>
              <w:ind w:left="0" w:right="0"/>
              <w:rPr>
                <w:b w:val="0"/>
                <w:bCs w:val="0"/>
              </w:rPr>
            </w:pPr>
            <w:r w:rsidDel="00000000" w:rsidR="00000000" w:rsidRPr="00000000">
              <w:rPr>
                <w:b w:val="0"/>
                <w:bCs w:val="0"/>
                <w:rtl w:val="0"/>
              </w:rPr>
              <w:t xml:space="preserve">Hours</w:t>
            </w:r>
          </w:p>
        </w:tc>
      </w:tr>
      <w:tr>
        <w:trPr>
          <w:cantSplit w:val="0"/>
          <w:trHeight w:val="320" w:hRule="atLeast"/>
          <w:tblHeader w:val="0"/>
        </w:trPr>
        <w:tc>
          <w:tcPr/>
          <w:p w:rsidR="00000000" w:rsidDel="00000000" w:rsidP="00000000" w:rsidRDefault="00000000" w:rsidRPr="00000000" w14:paraId="00000025">
            <w:pPr>
              <w:keepNext w:val="1"/>
              <w:spacing w:before="0" w:lineRule="auto"/>
              <w:ind w:left="0" w:right="0"/>
              <w:rPr>
                <w:color w:val="1e261a"/>
                <w:sz w:val="22"/>
                <w:szCs w:val="22"/>
              </w:rPr>
            </w:pPr>
            <w:r w:rsidDel="00000000" w:rsidR="00000000" w:rsidRPr="00000000">
              <w:rPr>
                <w:color w:val="1e261a"/>
                <w:sz w:val="22"/>
                <w:szCs w:val="22"/>
                <w:rtl w:val="0"/>
              </w:rPr>
              <w:t xml:space="preserve">1</w:t>
            </w:r>
          </w:p>
        </w:tc>
        <w:tc>
          <w:tcPr/>
          <w:p w:rsidR="00000000" w:rsidDel="00000000" w:rsidP="00000000" w:rsidRDefault="00000000" w:rsidRPr="00000000" w14:paraId="00000026">
            <w:pPr>
              <w:keepNext w:val="1"/>
              <w:spacing w:before="0" w:lineRule="auto"/>
              <w:ind w:left="0" w:right="0"/>
              <w:rPr>
                <w:rFonts w:ascii="Outfit" w:cs="Outfit" w:eastAsia="Outfit" w:hAnsi="Outfit"/>
                <w:color w:val="07174b"/>
                <w:sz w:val="22"/>
                <w:szCs w:val="22"/>
              </w:rPr>
            </w:pPr>
            <w:r w:rsidDel="00000000" w:rsidR="00000000" w:rsidRPr="00000000">
              <w:rPr>
                <w:rFonts w:ascii="Outfit" w:cs="Outfit" w:eastAsia="Outfit" w:hAnsi="Outfit"/>
                <w:color w:val="07174b"/>
                <w:sz w:val="22"/>
                <w:szCs w:val="22"/>
                <w:rtl w:val="0"/>
              </w:rPr>
              <w:t xml:space="preserve">March 17 -Apr 11</w:t>
            </w:r>
          </w:p>
        </w:tc>
        <w:tc>
          <w:tcPr/>
          <w:p w:rsidR="00000000" w:rsidDel="00000000" w:rsidP="00000000" w:rsidRDefault="00000000" w:rsidRPr="00000000" w14:paraId="00000027">
            <w:pPr>
              <w:keepNext w:val="1"/>
              <w:numPr>
                <w:ilvl w:val="0"/>
                <w:numId w:val="1"/>
              </w:numPr>
              <w:spacing w:before="0" w:lineRule="auto"/>
              <w:ind w:left="720" w:right="0" w:hanging="360"/>
              <w:rPr>
                <w:rFonts w:ascii="Outfit Light" w:cs="Outfit Light" w:eastAsia="Outfit Light" w:hAnsi="Outfit Light"/>
                <w:color w:val="1e261a"/>
              </w:rPr>
            </w:pPr>
            <w:r w:rsidDel="00000000" w:rsidR="00000000" w:rsidRPr="00000000">
              <w:rPr>
                <w:color w:val="1e261a"/>
                <w:sz w:val="22"/>
                <w:szCs w:val="22"/>
                <w:rtl w:val="0"/>
              </w:rPr>
              <w:t xml:space="preserve">Setup production deployment of CMHLP  </w:t>
            </w:r>
            <w:r w:rsidDel="00000000" w:rsidR="00000000" w:rsidRPr="00000000">
              <w:rPr>
                <w:color w:val="1e261a"/>
                <w:sz w:val="22"/>
                <w:szCs w:val="22"/>
                <w:rtl w:val="0"/>
              </w:rPr>
              <w:t xml:space="preserve">on Dalgo and Superset including Superset Usage dashboards, Elementary Report</w:t>
            </w:r>
            <w:r w:rsidDel="00000000" w:rsidR="00000000" w:rsidRPr="00000000">
              <w:rPr>
                <w:rtl w:val="0"/>
              </w:rPr>
            </w:r>
          </w:p>
          <w:p w:rsidR="00000000" w:rsidDel="00000000" w:rsidP="00000000" w:rsidRDefault="00000000" w:rsidRPr="00000000" w14:paraId="00000028">
            <w:pPr>
              <w:keepNext w:val="1"/>
              <w:numPr>
                <w:ilvl w:val="0"/>
                <w:numId w:val="1"/>
              </w:numPr>
              <w:spacing w:before="0" w:lineRule="auto"/>
              <w:ind w:left="720" w:right="0" w:hanging="360"/>
              <w:rPr>
                <w:rFonts w:ascii="Outfit Light" w:cs="Outfit Light" w:eastAsia="Outfit Light" w:hAnsi="Outfit Light"/>
                <w:color w:val="1e261a"/>
              </w:rPr>
            </w:pPr>
            <w:r w:rsidDel="00000000" w:rsidR="00000000" w:rsidRPr="00000000">
              <w:rPr>
                <w:color w:val="1e261a"/>
                <w:sz w:val="22"/>
                <w:szCs w:val="22"/>
                <w:rtl w:val="0"/>
              </w:rPr>
              <w:t xml:space="preserve">Build the PO dashboard and the transformations associated with it</w:t>
            </w:r>
          </w:p>
          <w:p w:rsidR="00000000" w:rsidDel="00000000" w:rsidP="00000000" w:rsidRDefault="00000000" w:rsidRPr="00000000" w14:paraId="00000029">
            <w:pPr>
              <w:keepNext w:val="1"/>
              <w:spacing w:before="0" w:lineRule="auto"/>
              <w:ind w:left="0" w:right="0"/>
              <w:rPr>
                <w:color w:val="1e261a"/>
                <w:sz w:val="22"/>
                <w:szCs w:val="22"/>
              </w:rPr>
            </w:pPr>
            <w:r w:rsidDel="00000000" w:rsidR="00000000" w:rsidRPr="00000000">
              <w:rPr>
                <w:rtl w:val="0"/>
              </w:rPr>
            </w:r>
          </w:p>
        </w:tc>
        <w:tc>
          <w:tcPr/>
          <w:p w:rsidR="00000000" w:rsidDel="00000000" w:rsidP="00000000" w:rsidRDefault="00000000" w:rsidRPr="00000000" w14:paraId="0000002A">
            <w:pPr>
              <w:keepNext w:val="1"/>
              <w:spacing w:before="0" w:lineRule="auto"/>
              <w:ind w:left="720" w:right="0" w:hanging="360"/>
              <w:rPr>
                <w:color w:val="1e261a"/>
                <w:sz w:val="22"/>
                <w:szCs w:val="22"/>
              </w:rPr>
            </w:pPr>
            <w:r w:rsidDel="00000000" w:rsidR="00000000" w:rsidRPr="00000000">
              <w:rPr>
                <w:color w:val="1e261a"/>
                <w:sz w:val="22"/>
                <w:szCs w:val="22"/>
                <w:rtl w:val="0"/>
              </w:rPr>
              <w:t xml:space="preserve">50</w:t>
            </w:r>
          </w:p>
        </w:tc>
      </w:tr>
      <w:tr>
        <w:trPr>
          <w:cantSplit w:val="0"/>
          <w:trHeight w:val="320" w:hRule="atLeast"/>
          <w:tblHeader w:val="0"/>
        </w:trPr>
        <w:tc>
          <w:tcPr/>
          <w:p w:rsidR="00000000" w:rsidDel="00000000" w:rsidP="00000000" w:rsidRDefault="00000000" w:rsidRPr="00000000" w14:paraId="0000002B">
            <w:pPr>
              <w:keepNext w:val="1"/>
              <w:spacing w:before="0" w:lineRule="auto"/>
              <w:ind w:left="0" w:right="0"/>
              <w:rPr>
                <w:color w:val="1e261a"/>
                <w:sz w:val="22"/>
                <w:szCs w:val="22"/>
              </w:rPr>
            </w:pPr>
            <w:r w:rsidDel="00000000" w:rsidR="00000000" w:rsidRPr="00000000">
              <w:rPr>
                <w:color w:val="1e261a"/>
                <w:sz w:val="22"/>
                <w:szCs w:val="22"/>
                <w:rtl w:val="0"/>
              </w:rPr>
              <w:t xml:space="preserve">2</w:t>
            </w:r>
          </w:p>
        </w:tc>
        <w:tc>
          <w:tcPr/>
          <w:p w:rsidR="00000000" w:rsidDel="00000000" w:rsidP="00000000" w:rsidRDefault="00000000" w:rsidRPr="00000000" w14:paraId="0000002C">
            <w:pPr>
              <w:keepNext w:val="1"/>
              <w:spacing w:before="0" w:lineRule="auto"/>
              <w:ind w:left="0" w:right="0"/>
              <w:rPr>
                <w:color w:val="1e261a"/>
                <w:sz w:val="22"/>
                <w:szCs w:val="22"/>
              </w:rPr>
            </w:pPr>
            <w:r w:rsidDel="00000000" w:rsidR="00000000" w:rsidRPr="00000000">
              <w:rPr>
                <w:color w:val="1e261a"/>
                <w:sz w:val="22"/>
                <w:szCs w:val="22"/>
                <w:rtl w:val="0"/>
              </w:rPr>
              <w:t xml:space="preserve"> Apr 14 - May 12 </w:t>
            </w:r>
          </w:p>
        </w:tc>
        <w:tc>
          <w:tcPr/>
          <w:p w:rsidR="00000000" w:rsidDel="00000000" w:rsidP="00000000" w:rsidRDefault="00000000" w:rsidRPr="00000000" w14:paraId="0000002D">
            <w:pPr>
              <w:keepNext w:val="1"/>
              <w:numPr>
                <w:ilvl w:val="0"/>
                <w:numId w:val="7"/>
              </w:numPr>
              <w:spacing w:before="0" w:lineRule="auto"/>
              <w:ind w:left="720" w:right="0" w:hanging="360"/>
              <w:rPr>
                <w:rFonts w:ascii="Outfit Light" w:cs="Outfit Light" w:eastAsia="Outfit Light" w:hAnsi="Outfit Light"/>
                <w:color w:val="1e261a"/>
              </w:rPr>
            </w:pPr>
            <w:r w:rsidDel="00000000" w:rsidR="00000000" w:rsidRPr="00000000">
              <w:rPr>
                <w:color w:val="1e261a"/>
                <w:sz w:val="22"/>
                <w:szCs w:val="22"/>
                <w:rtl w:val="0"/>
              </w:rPr>
              <w:t xml:space="preserve">Build the champions dashboard and the transformations associated with it. These will  public dashboard and </w:t>
            </w:r>
          </w:p>
        </w:tc>
        <w:tc>
          <w:tcPr/>
          <w:p w:rsidR="00000000" w:rsidDel="00000000" w:rsidP="00000000" w:rsidRDefault="00000000" w:rsidRPr="00000000" w14:paraId="0000002E">
            <w:pPr>
              <w:keepNext w:val="1"/>
              <w:spacing w:before="0" w:lineRule="auto"/>
              <w:ind w:left="720" w:right="0" w:hanging="360"/>
              <w:rPr>
                <w:color w:val="1e261a"/>
                <w:sz w:val="22"/>
                <w:szCs w:val="22"/>
              </w:rPr>
            </w:pPr>
            <w:r w:rsidDel="00000000" w:rsidR="00000000" w:rsidRPr="00000000">
              <w:rPr>
                <w:color w:val="1e261a"/>
                <w:sz w:val="22"/>
                <w:szCs w:val="22"/>
                <w:rtl w:val="0"/>
              </w:rPr>
              <w:t xml:space="preserve">50</w:t>
            </w:r>
          </w:p>
        </w:tc>
      </w:tr>
      <w:tr>
        <w:trPr>
          <w:cantSplit w:val="0"/>
          <w:trHeight w:val="320" w:hRule="atLeast"/>
          <w:tblHeader w:val="0"/>
        </w:trPr>
        <w:tc>
          <w:tcPr/>
          <w:p w:rsidR="00000000" w:rsidDel="00000000" w:rsidP="00000000" w:rsidRDefault="00000000" w:rsidRPr="00000000" w14:paraId="0000002F">
            <w:pPr>
              <w:keepNext w:val="1"/>
              <w:spacing w:before="0" w:lineRule="auto"/>
              <w:ind w:left="0" w:right="0"/>
              <w:rPr>
                <w:color w:val="1e261a"/>
                <w:sz w:val="22"/>
                <w:szCs w:val="22"/>
              </w:rPr>
            </w:pPr>
            <w:r w:rsidDel="00000000" w:rsidR="00000000" w:rsidRPr="00000000">
              <w:rPr>
                <w:color w:val="1e261a"/>
                <w:sz w:val="22"/>
                <w:szCs w:val="22"/>
                <w:rtl w:val="0"/>
              </w:rPr>
              <w:t xml:space="preserve">3</w:t>
            </w:r>
          </w:p>
        </w:tc>
        <w:tc>
          <w:tcPr/>
          <w:p w:rsidR="00000000" w:rsidDel="00000000" w:rsidP="00000000" w:rsidRDefault="00000000" w:rsidRPr="00000000" w14:paraId="00000030">
            <w:pPr>
              <w:keepNext w:val="1"/>
              <w:spacing w:before="0" w:lineRule="auto"/>
              <w:ind w:left="0" w:right="0"/>
              <w:rPr>
                <w:color w:val="1e261a"/>
                <w:sz w:val="22"/>
                <w:szCs w:val="22"/>
              </w:rPr>
            </w:pPr>
            <w:r w:rsidDel="00000000" w:rsidR="00000000" w:rsidRPr="00000000">
              <w:rPr>
                <w:color w:val="1e261a"/>
                <w:sz w:val="22"/>
                <w:szCs w:val="22"/>
                <w:rtl w:val="0"/>
              </w:rPr>
              <w:t xml:space="preserve">May 12 - June 13</w:t>
            </w:r>
          </w:p>
        </w:tc>
        <w:tc>
          <w:tcPr/>
          <w:p w:rsidR="00000000" w:rsidDel="00000000" w:rsidP="00000000" w:rsidRDefault="00000000" w:rsidRPr="00000000" w14:paraId="00000031">
            <w:pPr>
              <w:keepNext w:val="1"/>
              <w:numPr>
                <w:ilvl w:val="0"/>
                <w:numId w:val="6"/>
              </w:numPr>
              <w:spacing w:before="0" w:lineRule="auto"/>
              <w:ind w:left="720" w:right="0" w:hanging="360"/>
              <w:rPr>
                <w:color w:val="1e261a"/>
                <w:sz w:val="22"/>
                <w:szCs w:val="22"/>
                <w:u w:val="none"/>
              </w:rPr>
            </w:pPr>
            <w:r w:rsidDel="00000000" w:rsidR="00000000" w:rsidRPr="00000000">
              <w:rPr>
                <w:color w:val="1e261a"/>
                <w:sz w:val="22"/>
                <w:szCs w:val="22"/>
                <w:rtl w:val="0"/>
              </w:rPr>
              <w:t xml:space="preserve">Build the CF  dashboard along with the transformations associated </w:t>
            </w:r>
          </w:p>
          <w:p w:rsidR="00000000" w:rsidDel="00000000" w:rsidP="00000000" w:rsidRDefault="00000000" w:rsidRPr="00000000" w14:paraId="00000032">
            <w:pPr>
              <w:keepNext w:val="1"/>
              <w:spacing w:before="0" w:lineRule="auto"/>
              <w:ind w:left="720" w:right="0" w:hanging="360"/>
              <w:rPr>
                <w:color w:val="1e261a"/>
                <w:sz w:val="22"/>
                <w:szCs w:val="22"/>
              </w:rPr>
            </w:pPr>
            <w:r w:rsidDel="00000000" w:rsidR="00000000" w:rsidRPr="00000000">
              <w:rPr>
                <w:rtl w:val="0"/>
              </w:rPr>
            </w:r>
          </w:p>
        </w:tc>
        <w:tc>
          <w:tcPr/>
          <w:p w:rsidR="00000000" w:rsidDel="00000000" w:rsidP="00000000" w:rsidRDefault="00000000" w:rsidRPr="00000000" w14:paraId="00000033">
            <w:pPr>
              <w:keepNext w:val="1"/>
              <w:spacing w:before="0" w:lineRule="auto"/>
              <w:ind w:left="720" w:right="0" w:hanging="360"/>
              <w:rPr>
                <w:color w:val="1e261a"/>
                <w:sz w:val="22"/>
                <w:szCs w:val="22"/>
              </w:rPr>
            </w:pPr>
            <w:r w:rsidDel="00000000" w:rsidR="00000000" w:rsidRPr="00000000">
              <w:rPr>
                <w:color w:val="1e261a"/>
                <w:sz w:val="22"/>
                <w:szCs w:val="22"/>
                <w:rtl w:val="0"/>
              </w:rPr>
              <w:t xml:space="preserve">50</w:t>
            </w:r>
          </w:p>
        </w:tc>
      </w:tr>
      <w:tr>
        <w:trPr>
          <w:cantSplit w:val="0"/>
          <w:trHeight w:val="320" w:hRule="atLeast"/>
          <w:tblHeader w:val="0"/>
        </w:trPr>
        <w:tc>
          <w:tcPr/>
          <w:p w:rsidR="00000000" w:rsidDel="00000000" w:rsidP="00000000" w:rsidRDefault="00000000" w:rsidRPr="00000000" w14:paraId="00000034">
            <w:pPr>
              <w:keepNext w:val="1"/>
              <w:spacing w:before="0" w:lineRule="auto"/>
              <w:ind w:left="0" w:right="0"/>
              <w:rPr>
                <w:color w:val="1e261a"/>
                <w:sz w:val="22"/>
                <w:szCs w:val="22"/>
              </w:rPr>
            </w:pPr>
            <w:r w:rsidDel="00000000" w:rsidR="00000000" w:rsidRPr="00000000">
              <w:rPr>
                <w:color w:val="1e261a"/>
                <w:sz w:val="22"/>
                <w:szCs w:val="22"/>
                <w:rtl w:val="0"/>
              </w:rPr>
              <w:t xml:space="preserve">4</w:t>
            </w:r>
          </w:p>
        </w:tc>
        <w:tc>
          <w:tcPr/>
          <w:p w:rsidR="00000000" w:rsidDel="00000000" w:rsidP="00000000" w:rsidRDefault="00000000" w:rsidRPr="00000000" w14:paraId="00000035">
            <w:pPr>
              <w:keepNext w:val="1"/>
              <w:spacing w:before="0" w:lineRule="auto"/>
              <w:ind w:left="0" w:right="0"/>
              <w:rPr>
                <w:color w:val="1e261a"/>
                <w:sz w:val="22"/>
                <w:szCs w:val="22"/>
              </w:rPr>
            </w:pPr>
            <w:r w:rsidDel="00000000" w:rsidR="00000000" w:rsidRPr="00000000">
              <w:rPr>
                <w:color w:val="1e261a"/>
                <w:sz w:val="22"/>
                <w:szCs w:val="22"/>
                <w:rtl w:val="0"/>
              </w:rPr>
              <w:t xml:space="preserve">Jun 13 - Jul 20</w:t>
            </w:r>
          </w:p>
        </w:tc>
        <w:tc>
          <w:tcPr/>
          <w:p w:rsidR="00000000" w:rsidDel="00000000" w:rsidP="00000000" w:rsidRDefault="00000000" w:rsidRPr="00000000" w14:paraId="00000036">
            <w:pPr>
              <w:keepNext w:val="1"/>
              <w:numPr>
                <w:ilvl w:val="0"/>
                <w:numId w:val="5"/>
              </w:numPr>
              <w:spacing w:before="0" w:lineRule="auto"/>
              <w:ind w:left="720" w:right="0" w:hanging="360"/>
              <w:rPr>
                <w:rFonts w:ascii="Outfit Light" w:cs="Outfit Light" w:eastAsia="Outfit Light" w:hAnsi="Outfit Light"/>
                <w:color w:val="1e261a"/>
              </w:rPr>
            </w:pPr>
            <w:r w:rsidDel="00000000" w:rsidR="00000000" w:rsidRPr="00000000">
              <w:rPr>
                <w:color w:val="1e261a"/>
                <w:sz w:val="22"/>
                <w:szCs w:val="22"/>
                <w:rtl w:val="0"/>
              </w:rPr>
              <w:t xml:space="preserve">Work on Feedback and wrap up any pending dashboard work</w:t>
            </w:r>
          </w:p>
          <w:p w:rsidR="00000000" w:rsidDel="00000000" w:rsidP="00000000" w:rsidRDefault="00000000" w:rsidRPr="00000000" w14:paraId="00000037">
            <w:pPr>
              <w:keepNext w:val="1"/>
              <w:numPr>
                <w:ilvl w:val="0"/>
                <w:numId w:val="5"/>
              </w:numPr>
              <w:spacing w:before="0" w:lineRule="auto"/>
              <w:ind w:left="720" w:right="0" w:hanging="360"/>
              <w:rPr>
                <w:rFonts w:ascii="Outfit Light" w:cs="Outfit Light" w:eastAsia="Outfit Light" w:hAnsi="Outfit Light"/>
                <w:color w:val="1e261a"/>
              </w:rPr>
            </w:pPr>
            <w:r w:rsidDel="00000000" w:rsidR="00000000" w:rsidRPr="00000000">
              <w:rPr>
                <w:color w:val="1e261a"/>
                <w:sz w:val="22"/>
                <w:szCs w:val="22"/>
                <w:rtl w:val="0"/>
              </w:rPr>
              <w:t xml:space="preserve">Documentation of Superset dashboards and all dbt data transformation work for CMHLP</w:t>
            </w:r>
          </w:p>
          <w:p w:rsidR="00000000" w:rsidDel="00000000" w:rsidP="00000000" w:rsidRDefault="00000000" w:rsidRPr="00000000" w14:paraId="00000038">
            <w:pPr>
              <w:keepNext w:val="1"/>
              <w:numPr>
                <w:ilvl w:val="0"/>
                <w:numId w:val="5"/>
              </w:numPr>
              <w:spacing w:before="0" w:lineRule="auto"/>
              <w:ind w:left="720" w:right="0" w:hanging="360"/>
              <w:rPr>
                <w:rFonts w:ascii="Outfit Light" w:cs="Outfit Light" w:eastAsia="Outfit Light" w:hAnsi="Outfit Light"/>
                <w:color w:val="1e261a"/>
              </w:rPr>
            </w:pPr>
            <w:r w:rsidDel="00000000" w:rsidR="00000000" w:rsidRPr="00000000">
              <w:rPr>
                <w:color w:val="1e261a"/>
                <w:sz w:val="22"/>
                <w:szCs w:val="22"/>
                <w:rtl w:val="0"/>
              </w:rPr>
              <w:t xml:space="preserve">Training of CMHLP  internal staff on Dalgo, Superset and dbt</w:t>
            </w:r>
          </w:p>
        </w:tc>
        <w:tc>
          <w:tcPr/>
          <w:p w:rsidR="00000000" w:rsidDel="00000000" w:rsidP="00000000" w:rsidRDefault="00000000" w:rsidRPr="00000000" w14:paraId="00000039">
            <w:pPr>
              <w:keepNext w:val="1"/>
              <w:spacing w:before="0" w:lineRule="auto"/>
              <w:ind w:left="720" w:right="0" w:hanging="360"/>
              <w:rPr>
                <w:color w:val="1e261a"/>
                <w:sz w:val="22"/>
                <w:szCs w:val="22"/>
              </w:rPr>
            </w:pPr>
            <w:r w:rsidDel="00000000" w:rsidR="00000000" w:rsidRPr="00000000">
              <w:rPr>
                <w:color w:val="1e261a"/>
                <w:sz w:val="22"/>
                <w:szCs w:val="22"/>
                <w:rtl w:val="0"/>
              </w:rPr>
              <w:t xml:space="preserve">50</w:t>
            </w:r>
          </w:p>
        </w:tc>
      </w:tr>
    </w:tbl>
    <w:p w:rsidR="00000000" w:rsidDel="00000000" w:rsidP="00000000" w:rsidRDefault="00000000" w:rsidRPr="00000000" w14:paraId="0000003A">
      <w:pPr>
        <w:keepNext w:val="1"/>
        <w:spacing w:after="120" w:line="240" w:lineRule="auto"/>
        <w:ind w:left="709" w:hanging="1135"/>
        <w:rPr>
          <w:rFonts w:ascii="Libre Franklin Medium" w:cs="Libre Franklin Medium" w:eastAsia="Libre Franklin Medium" w:hAnsi="Libre Franklin Medium"/>
          <w:color w:val="07174b"/>
          <w:sz w:val="24"/>
          <w:szCs w:val="24"/>
        </w:rPr>
      </w:pPr>
      <w:r w:rsidDel="00000000" w:rsidR="00000000" w:rsidRPr="00000000">
        <w:rPr>
          <w:rtl w:val="0"/>
        </w:rPr>
      </w:r>
    </w:p>
    <w:p w:rsidR="00000000" w:rsidDel="00000000" w:rsidP="00000000" w:rsidRDefault="00000000" w:rsidRPr="00000000" w14:paraId="0000003B">
      <w:pPr>
        <w:keepNext w:val="1"/>
        <w:spacing w:after="120" w:line="240" w:lineRule="auto"/>
        <w:ind w:left="709" w:hanging="1135"/>
        <w:rPr>
          <w:rFonts w:ascii="Libre Franklin Medium" w:cs="Libre Franklin Medium" w:eastAsia="Libre Franklin Medium" w:hAnsi="Libre Franklin Medium"/>
          <w:color w:val="07174b"/>
          <w:sz w:val="24"/>
          <w:szCs w:val="24"/>
        </w:rPr>
      </w:pPr>
      <w:r w:rsidDel="00000000" w:rsidR="00000000" w:rsidRPr="00000000">
        <w:rPr>
          <w:rtl w:val="0"/>
        </w:rPr>
      </w:r>
    </w:p>
    <w:p w:rsidR="00000000" w:rsidDel="00000000" w:rsidP="00000000" w:rsidRDefault="00000000" w:rsidRPr="00000000" w14:paraId="0000003C">
      <w:pPr>
        <w:keepNext w:val="1"/>
        <w:spacing w:after="120" w:line="240" w:lineRule="auto"/>
        <w:ind w:left="709" w:hanging="1135"/>
        <w:rPr>
          <w:rFonts w:ascii="Libre Franklin Medium" w:cs="Libre Franklin Medium" w:eastAsia="Libre Franklin Medium" w:hAnsi="Libre Franklin Medium"/>
          <w:color w:val="07174b"/>
          <w:sz w:val="24"/>
          <w:szCs w:val="24"/>
        </w:rPr>
      </w:pPr>
      <w:r w:rsidDel="00000000" w:rsidR="00000000" w:rsidRPr="00000000">
        <w:rPr>
          <w:rFonts w:ascii="Libre Franklin Medium" w:cs="Libre Franklin Medium" w:eastAsia="Libre Franklin Medium" w:hAnsi="Libre Franklin Medium"/>
          <w:color w:val="07174b"/>
          <w:sz w:val="24"/>
          <w:szCs w:val="24"/>
          <w:rtl w:val="0"/>
        </w:rPr>
        <w:t xml:space="preserve">Requirements Document link - </w:t>
      </w:r>
      <w:r w:rsidDel="00000000" w:rsidR="00000000" w:rsidRPr="00000000">
        <w:rPr>
          <w:rFonts w:ascii="Libre Franklin Medium" w:cs="Libre Franklin Medium" w:eastAsia="Libre Franklin Medium" w:hAnsi="Libre Franklin Medium"/>
          <w:color w:val="07174b"/>
          <w:sz w:val="24"/>
          <w:szCs w:val="24"/>
          <w:rtl w:val="0"/>
        </w:rPr>
        <w:t xml:space="preserve">&lt;Insert link to requirements document&gt;</w:t>
      </w:r>
    </w:p>
    <w:p w:rsidR="00000000" w:rsidDel="00000000" w:rsidP="00000000" w:rsidRDefault="00000000" w:rsidRPr="00000000" w14:paraId="0000003D">
      <w:pPr>
        <w:keepNext w:val="1"/>
        <w:spacing w:after="120" w:line="240" w:lineRule="auto"/>
        <w:ind w:left="709" w:hanging="1135"/>
        <w:rPr>
          <w:rFonts w:ascii="Libre Franklin Medium" w:cs="Libre Franklin Medium" w:eastAsia="Libre Franklin Medium" w:hAnsi="Libre Franklin Medium"/>
          <w:color w:val="07174b"/>
          <w:sz w:val="24"/>
          <w:szCs w:val="24"/>
        </w:rPr>
      </w:pPr>
      <w:r w:rsidDel="00000000" w:rsidR="00000000" w:rsidRPr="00000000">
        <w:rPr>
          <w:rtl w:val="0"/>
        </w:rPr>
      </w:r>
    </w:p>
    <w:p w:rsidR="00000000" w:rsidDel="00000000" w:rsidP="00000000" w:rsidRDefault="00000000" w:rsidRPr="00000000" w14:paraId="0000003E">
      <w:pPr>
        <w:pStyle w:val="Heading2"/>
        <w:spacing w:after="120" w:line="240" w:lineRule="auto"/>
        <w:ind w:left="709" w:hanging="1135"/>
        <w:rPr/>
      </w:pPr>
      <w:bookmarkStart w:colFirst="0" w:colLast="0" w:name="_xu90d9wwpjub" w:id="9"/>
      <w:bookmarkEnd w:id="9"/>
      <w:r w:rsidDel="00000000" w:rsidR="00000000" w:rsidRPr="00000000">
        <w:rPr>
          <w:rtl w:val="0"/>
        </w:rPr>
        <w:t xml:space="preserve">Planning Assumptions</w:t>
      </w:r>
    </w:p>
    <w:p w:rsidR="00000000" w:rsidDel="00000000" w:rsidP="00000000" w:rsidRDefault="00000000" w:rsidRPr="00000000" w14:paraId="0000003F">
      <w:pPr>
        <w:numPr>
          <w:ilvl w:val="0"/>
          <w:numId w:val="4"/>
        </w:numPr>
        <w:ind w:left="720" w:hanging="360"/>
      </w:pPr>
      <w:r w:rsidDel="00000000" w:rsidR="00000000" w:rsidRPr="00000000">
        <w:rPr>
          <w:rtl w:val="0"/>
        </w:rPr>
        <w:t xml:space="preserve">Approximate estimations are quoted in hours. We always bill on actuals and if there are distinctive scope changes that prevent us from completing work in particular quoted hours we will provide this information well in advance of the hours running out.</w:t>
      </w:r>
    </w:p>
    <w:p w:rsidR="00000000" w:rsidDel="00000000" w:rsidP="00000000" w:rsidRDefault="00000000" w:rsidRPr="00000000" w14:paraId="00000040">
      <w:pPr>
        <w:numPr>
          <w:ilvl w:val="0"/>
          <w:numId w:val="4"/>
        </w:numPr>
        <w:ind w:left="720" w:hanging="360"/>
        <w:rPr>
          <w:u w:val="none"/>
        </w:rPr>
      </w:pPr>
      <w:r w:rsidDel="00000000" w:rsidR="00000000" w:rsidRPr="00000000">
        <w:rPr>
          <w:rtl w:val="0"/>
        </w:rPr>
        <w:t xml:space="preserve">&lt;Add in any other assumptions&gt;</w:t>
      </w:r>
    </w:p>
    <w:p w:rsidR="00000000" w:rsidDel="00000000" w:rsidP="00000000" w:rsidRDefault="00000000" w:rsidRPr="00000000" w14:paraId="00000041">
      <w:pPr>
        <w:pStyle w:val="Heading1"/>
        <w:spacing w:after="120" w:line="240" w:lineRule="auto"/>
        <w:ind w:left="709" w:hanging="1135"/>
        <w:rPr/>
      </w:pPr>
      <w:bookmarkStart w:colFirst="0" w:colLast="0" w:name="_vhezn8iwcsul" w:id="10"/>
      <w:bookmarkEnd w:id="10"/>
      <w:r w:rsidDel="00000000" w:rsidR="00000000" w:rsidRPr="00000000">
        <w:rPr>
          <w:rtl w:val="0"/>
        </w:rPr>
        <w:t xml:space="preserve">Cost</w:t>
      </w:r>
    </w:p>
    <w:p w:rsidR="00000000" w:rsidDel="00000000" w:rsidP="00000000" w:rsidRDefault="00000000" w:rsidRPr="00000000" w14:paraId="00000042">
      <w:pPr>
        <w:rPr/>
      </w:pPr>
      <w:r w:rsidDel="00000000" w:rsidR="00000000" w:rsidRPr="00000000">
        <w:rPr>
          <w:rtl w:val="0"/>
        </w:rPr>
        <w:t xml:space="preserve">All consulting work</w:t>
      </w:r>
      <w:r w:rsidDel="00000000" w:rsidR="00000000" w:rsidRPr="00000000">
        <w:rPr>
          <w:rtl w:val="0"/>
        </w:rPr>
        <w:t xml:space="preserve"> will be done at the cost of INR 2500 an hour accounting for an overall estimated consulting effort for Phase I coming to 200 hours amounting to INR 500000 .</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Dalgo platform SaaS cost with Superset (annual) will be INR 252000 . Dalgo platform will provide all infrastructure for ingestion and transformation for data coupled with hosting Superset for data visualizations and insights.</w:t>
      </w:r>
    </w:p>
    <w:p w:rsidR="00000000" w:rsidDel="00000000" w:rsidP="00000000" w:rsidRDefault="00000000" w:rsidRPr="00000000" w14:paraId="00000044">
      <w:pPr>
        <w:rPr/>
      </w:pPr>
      <w:r w:rsidDel="00000000" w:rsidR="00000000" w:rsidRPr="00000000">
        <w:rPr>
          <w:rtl w:val="0"/>
        </w:rPr>
        <w:t xml:space="preserve">All quoted amounts are liable to tax at 18% GST.</w:t>
      </w:r>
    </w:p>
    <w:p w:rsidR="00000000" w:rsidDel="00000000" w:rsidP="00000000" w:rsidRDefault="00000000" w:rsidRPr="00000000" w14:paraId="00000045">
      <w:pPr>
        <w:rPr>
          <w:rFonts w:ascii="Libre Franklin Medium" w:cs="Libre Franklin Medium" w:eastAsia="Libre Franklin Medium" w:hAnsi="Libre Franklin Medium"/>
          <w:color w:val="07174b"/>
          <w:sz w:val="24"/>
          <w:szCs w:val="24"/>
        </w:rPr>
      </w:pPr>
      <w:r w:rsidDel="00000000" w:rsidR="00000000" w:rsidRPr="00000000">
        <w:rPr>
          <w:rtl w:val="0"/>
        </w:rPr>
        <w:t xml:space="preserve">Note: Data warehouse (PostgreSQL) will be hosted by &lt;NGO Name&gt;</w:t>
      </w:r>
      <w:r w:rsidDel="00000000" w:rsidR="00000000" w:rsidRPr="00000000">
        <w:rPr>
          <w:rtl w:val="0"/>
        </w:rPr>
      </w:r>
    </w:p>
    <w:p w:rsidR="00000000" w:rsidDel="00000000" w:rsidP="00000000" w:rsidRDefault="00000000" w:rsidRPr="00000000" w14:paraId="00000046">
      <w:pPr>
        <w:keepNext w:val="1"/>
        <w:spacing w:after="120" w:line="240" w:lineRule="auto"/>
        <w:ind w:left="709" w:hanging="1135"/>
        <w:rPr>
          <w:rFonts w:ascii="Libre Franklin Medium" w:cs="Libre Franklin Medium" w:eastAsia="Libre Franklin Medium" w:hAnsi="Libre Franklin Medium"/>
          <w:color w:val="07174b"/>
          <w:sz w:val="24"/>
          <w:szCs w:val="24"/>
        </w:rPr>
      </w:pPr>
      <w:r w:rsidDel="00000000" w:rsidR="00000000" w:rsidRPr="00000000">
        <w:rPr>
          <w:rtl w:val="0"/>
        </w:rPr>
      </w:r>
    </w:p>
    <w:p w:rsidR="00000000" w:rsidDel="00000000" w:rsidP="00000000" w:rsidRDefault="00000000" w:rsidRPr="00000000" w14:paraId="00000047">
      <w:pPr>
        <w:pStyle w:val="Heading2"/>
        <w:rPr/>
      </w:pPr>
      <w:bookmarkStart w:colFirst="0" w:colLast="0" w:name="_trov33ef0k1e" w:id="11"/>
      <w:bookmarkEnd w:id="11"/>
      <w:r w:rsidDel="00000000" w:rsidR="00000000" w:rsidRPr="00000000">
        <w:rPr>
          <w:rtl w:val="0"/>
        </w:rPr>
      </w:r>
    </w:p>
    <w:p w:rsidR="00000000" w:rsidDel="00000000" w:rsidP="00000000" w:rsidRDefault="00000000" w:rsidRPr="00000000" w14:paraId="00000048">
      <w:pPr>
        <w:pStyle w:val="Heading2"/>
        <w:rPr/>
      </w:pPr>
      <w:bookmarkStart w:colFirst="0" w:colLast="0" w:name="_7n0cy9z6n66e" w:id="12"/>
      <w:bookmarkEnd w:id="12"/>
      <w:r w:rsidDel="00000000" w:rsidR="00000000" w:rsidRPr="00000000">
        <w:rPr>
          <w:rtl w:val="0"/>
        </w:rPr>
        <w:t xml:space="preserve">SaaS Data Platform </w:t>
      </w:r>
    </w:p>
    <w:p w:rsidR="00000000" w:rsidDel="00000000" w:rsidP="00000000" w:rsidRDefault="00000000" w:rsidRPr="00000000" w14:paraId="00000049">
      <w:pPr>
        <w:rPr>
          <w:b w:val="1"/>
          <w:bCs w:val="1"/>
          <w:sz w:val="18"/>
          <w:szCs w:val="18"/>
        </w:rPr>
      </w:pPr>
      <w:r w:rsidDel="00000000" w:rsidR="00000000" w:rsidRPr="00000000">
        <w:rPr>
          <w:b w:val="1"/>
          <w:bCs w:val="1"/>
          <w:sz w:val="18"/>
          <w:szCs w:val="18"/>
          <w:rtl w:val="0"/>
        </w:rPr>
        <w:t xml:space="preserve">Dalgo + Superset estimated costs:</w:t>
      </w:r>
    </w:p>
    <w:p w:rsidR="00000000" w:rsidDel="00000000" w:rsidP="00000000" w:rsidRDefault="00000000" w:rsidRPr="00000000" w14:paraId="0000004A">
      <w:pPr>
        <w:numPr>
          <w:ilvl w:val="0"/>
          <w:numId w:val="3"/>
        </w:numPr>
        <w:spacing w:after="0" w:afterAutospacing="0"/>
        <w:ind w:left="720" w:hanging="360"/>
        <w:rPr>
          <w:sz w:val="18"/>
          <w:szCs w:val="18"/>
        </w:rPr>
      </w:pPr>
      <w:r w:rsidDel="00000000" w:rsidR="00000000" w:rsidRPr="00000000">
        <w:rPr>
          <w:b w:val="1"/>
          <w:bCs w:val="1"/>
          <w:sz w:val="18"/>
          <w:szCs w:val="18"/>
          <w:rtl w:val="0"/>
        </w:rPr>
        <w:t xml:space="preserve">Data Platform infrastructure (Dalgo) with Superset :</w:t>
      </w:r>
      <w:r w:rsidDel="00000000" w:rsidR="00000000" w:rsidRPr="00000000">
        <w:rPr>
          <w:sz w:val="18"/>
          <w:szCs w:val="18"/>
          <w:rtl w:val="0"/>
        </w:rPr>
        <w:t xml:space="preserve"> Base cost of platform using shared servers and maintained SaaS platform service with SuperSet : INR 252000/yr</w:t>
      </w:r>
    </w:p>
    <w:p w:rsidR="00000000" w:rsidDel="00000000" w:rsidP="00000000" w:rsidRDefault="00000000" w:rsidRPr="00000000" w14:paraId="0000004B">
      <w:pPr>
        <w:numPr>
          <w:ilvl w:val="0"/>
          <w:numId w:val="3"/>
        </w:numPr>
        <w:spacing w:after="0" w:afterAutospacing="0"/>
        <w:ind w:left="720" w:hanging="360"/>
        <w:rPr>
          <w:sz w:val="18"/>
          <w:szCs w:val="18"/>
        </w:rPr>
      </w:pPr>
      <w:r w:rsidDel="00000000" w:rsidR="00000000" w:rsidRPr="00000000">
        <w:rPr>
          <w:b w:val="1"/>
          <w:bCs w:val="1"/>
          <w:sz w:val="18"/>
          <w:szCs w:val="18"/>
          <w:rtl w:val="0"/>
        </w:rPr>
        <w:t xml:space="preserve">Data Warehouse: Hosted on AWS by CMHLP</w:t>
      </w:r>
      <w:r w:rsidDel="00000000" w:rsidR="00000000" w:rsidRPr="00000000">
        <w:rPr>
          <w:sz w:val="18"/>
          <w:szCs w:val="18"/>
          <w:rtl w:val="0"/>
        </w:rPr>
        <w:t xml:space="preserve"> - $300/yr (is dependent on the volume of data and query processing)</w:t>
      </w:r>
    </w:p>
    <w:p w:rsidR="00000000" w:rsidDel="00000000" w:rsidP="00000000" w:rsidRDefault="00000000" w:rsidRPr="00000000" w14:paraId="0000004C">
      <w:pPr>
        <w:numPr>
          <w:ilvl w:val="0"/>
          <w:numId w:val="3"/>
        </w:numPr>
        <w:ind w:left="720" w:hanging="360"/>
        <w:rPr>
          <w:sz w:val="18"/>
          <w:szCs w:val="18"/>
        </w:rPr>
      </w:pPr>
      <w:r w:rsidDel="00000000" w:rsidR="00000000" w:rsidRPr="00000000">
        <w:rPr>
          <w:b w:val="1"/>
          <w:bCs w:val="1"/>
          <w:sz w:val="18"/>
          <w:szCs w:val="18"/>
          <w:rtl w:val="0"/>
        </w:rPr>
        <w:t xml:space="preserve">Taxes</w:t>
      </w:r>
      <w:r w:rsidDel="00000000" w:rsidR="00000000" w:rsidRPr="00000000">
        <w:rPr>
          <w:sz w:val="18"/>
          <w:szCs w:val="18"/>
          <w:rtl w:val="0"/>
        </w:rPr>
        <w:t xml:space="preserve">: 18% GST</w:t>
      </w:r>
    </w:p>
    <w:p w:rsidR="00000000" w:rsidDel="00000000" w:rsidP="00000000" w:rsidRDefault="00000000" w:rsidRPr="00000000" w14:paraId="0000004D">
      <w:pPr>
        <w:pStyle w:val="Heading3"/>
        <w:rPr/>
      </w:pPr>
      <w:bookmarkStart w:colFirst="0" w:colLast="0" w:name="_zdroityg3ctx" w:id="13"/>
      <w:bookmarkEnd w:id="13"/>
      <w:r w:rsidDel="00000000" w:rsidR="00000000" w:rsidRPr="00000000">
        <w:rPr>
          <w:rtl w:val="0"/>
        </w:rPr>
        <w:t xml:space="preserve">Notes for Data Warehouse:</w:t>
      </w:r>
    </w:p>
    <w:p w:rsidR="00000000" w:rsidDel="00000000" w:rsidP="00000000" w:rsidRDefault="00000000" w:rsidRPr="00000000" w14:paraId="0000004E">
      <w:pPr>
        <w:numPr>
          <w:ilvl w:val="0"/>
          <w:numId w:val="2"/>
        </w:numPr>
        <w:spacing w:after="0" w:afterAutospacing="0"/>
        <w:ind w:left="720" w:hanging="360"/>
        <w:rPr>
          <w:sz w:val="18"/>
          <w:szCs w:val="18"/>
        </w:rPr>
      </w:pPr>
      <w:r w:rsidDel="00000000" w:rsidR="00000000" w:rsidRPr="00000000">
        <w:rPr>
          <w:sz w:val="18"/>
          <w:szCs w:val="18"/>
          <w:rtl w:val="0"/>
        </w:rPr>
        <w:t xml:space="preserve">AWS Infrastructure non profit credits can give &lt;NGO&gt;  approximately $1000 of credits. Refer, </w:t>
      </w:r>
      <w:r w:rsidDel="00000000" w:rsidR="00000000" w:rsidRPr="00000000">
        <w:rPr>
          <w:color w:val="1155cc"/>
          <w:sz w:val="18"/>
          <w:szCs w:val="18"/>
          <w:u w:val="single"/>
          <w:rtl w:val="0"/>
        </w:rPr>
        <w:t xml:space="preserve">https://bigtech.nasscomfoundation.org/node/7472</w:t>
      </w:r>
    </w:p>
    <w:p w:rsidR="00000000" w:rsidDel="00000000" w:rsidP="00000000" w:rsidRDefault="00000000" w:rsidRPr="00000000" w14:paraId="0000004F">
      <w:pPr>
        <w:numPr>
          <w:ilvl w:val="0"/>
          <w:numId w:val="2"/>
        </w:numPr>
        <w:spacing w:after="0" w:afterAutospacing="0"/>
        <w:ind w:left="720" w:hanging="360"/>
        <w:rPr>
          <w:b w:val="1"/>
          <w:bCs w:val="1"/>
          <w:sz w:val="18"/>
          <w:szCs w:val="18"/>
        </w:rPr>
      </w:pPr>
      <w:r w:rsidDel="00000000" w:rsidR="00000000" w:rsidRPr="00000000">
        <w:rPr>
          <w:sz w:val="18"/>
          <w:szCs w:val="18"/>
          <w:rtl w:val="0"/>
        </w:rPr>
        <w:t xml:space="preserve">Approximate spend post the end of free access period for AWS RDS  is $25/month</w:t>
      </w:r>
      <w:r w:rsidDel="00000000" w:rsidR="00000000" w:rsidRPr="00000000">
        <w:rPr>
          <w:rtl w:val="0"/>
        </w:rPr>
      </w:r>
    </w:p>
    <w:p w:rsidR="00000000" w:rsidDel="00000000" w:rsidP="00000000" w:rsidRDefault="00000000" w:rsidRPr="00000000" w14:paraId="00000050">
      <w:pPr>
        <w:numPr>
          <w:ilvl w:val="0"/>
          <w:numId w:val="2"/>
        </w:numPr>
        <w:ind w:left="720" w:hanging="360"/>
        <w:rPr>
          <w:sz w:val="18"/>
          <w:szCs w:val="18"/>
        </w:rPr>
      </w:pPr>
      <w:r w:rsidDel="00000000" w:rsidR="00000000" w:rsidRPr="00000000">
        <w:rPr>
          <w:sz w:val="18"/>
          <w:szCs w:val="18"/>
          <w:rtl w:val="0"/>
        </w:rPr>
        <w:t xml:space="preserve">Add a safety margin of 20% to account for new requirements and needs for budgeting purposes.</w:t>
      </w:r>
    </w:p>
    <w:p w:rsidR="00000000" w:rsidDel="00000000" w:rsidP="00000000" w:rsidRDefault="00000000" w:rsidRPr="00000000" w14:paraId="00000051">
      <w:pPr>
        <w:ind w:left="720" w:firstLine="0"/>
        <w:rPr>
          <w:sz w:val="18"/>
          <w:szCs w:val="18"/>
        </w:rPr>
      </w:pPr>
      <w:r w:rsidDel="00000000" w:rsidR="00000000" w:rsidRPr="00000000">
        <w:rPr>
          <w:rtl w:val="0"/>
        </w:rPr>
      </w:r>
    </w:p>
    <w:p w:rsidR="00000000" w:rsidDel="00000000" w:rsidP="00000000" w:rsidRDefault="00000000" w:rsidRPr="00000000" w14:paraId="00000052">
      <w:pPr>
        <w:ind w:left="720" w:firstLine="0"/>
        <w:rPr>
          <w:sz w:val="18"/>
          <w:szCs w:val="18"/>
        </w:rPr>
      </w:pPr>
      <w:r w:rsidDel="00000000" w:rsidR="00000000" w:rsidRPr="00000000">
        <w:rPr>
          <w:rtl w:val="0"/>
        </w:rPr>
      </w:r>
    </w:p>
    <w:p w:rsidR="00000000" w:rsidDel="00000000" w:rsidP="00000000" w:rsidRDefault="00000000" w:rsidRPr="00000000" w14:paraId="00000053">
      <w:pPr>
        <w:pStyle w:val="Heading2"/>
        <w:spacing w:after="120" w:line="240" w:lineRule="auto"/>
        <w:ind w:left="709" w:hanging="1135"/>
        <w:rPr/>
      </w:pPr>
      <w:bookmarkStart w:colFirst="0" w:colLast="0" w:name="_fku0ue17ae0r" w:id="14"/>
      <w:bookmarkEnd w:id="14"/>
      <w:r w:rsidDel="00000000" w:rsidR="00000000" w:rsidRPr="00000000">
        <w:rPr>
          <w:rtl w:val="0"/>
        </w:rPr>
        <w:t xml:space="preserve">Addendum - </w:t>
      </w:r>
      <w:r w:rsidDel="00000000" w:rsidR="00000000" w:rsidRPr="00000000">
        <w:rPr>
          <w:rtl w:val="0"/>
        </w:rPr>
        <w:t xml:space="preserve">Key Questions from </w:t>
      </w:r>
      <w:r w:rsidDel="00000000" w:rsidR="00000000" w:rsidRPr="00000000">
        <w:rPr>
          <w:rtl w:val="0"/>
        </w:rPr>
        <w:t xml:space="preserve">&lt;NGO Name&gt;</w:t>
      </w:r>
    </w:p>
    <w:p w:rsidR="00000000" w:rsidDel="00000000" w:rsidP="00000000" w:rsidRDefault="00000000" w:rsidRPr="00000000" w14:paraId="00000054">
      <w:pPr>
        <w:spacing w:after="0" w:line="276"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Meeting Notes: &lt;link to meeting notes&gt;</w:t>
      </w:r>
    </w:p>
    <w:p w:rsidR="00000000" w:rsidDel="00000000" w:rsidP="00000000" w:rsidRDefault="00000000" w:rsidRPr="00000000" w14:paraId="00000055">
      <w:pPr>
        <w:spacing w:after="0" w:line="276"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6">
      <w:pPr>
        <w:spacing w:after="0" w:line="276"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&lt;Questions and Answers&gt;</w:t>
      </w:r>
    </w:p>
    <w:p w:rsidR="00000000" w:rsidDel="00000000" w:rsidP="00000000" w:rsidRDefault="00000000" w:rsidRPr="00000000" w14:paraId="00000057">
      <w:pPr>
        <w:spacing w:after="0" w:line="276" w:lineRule="auto"/>
        <w:ind w:left="720" w:firstLine="0"/>
        <w:rPr>
          <w:rFonts w:ascii="Outfit" w:cs="Outfit" w:eastAsia="Outfit" w:hAnsi="Outfit"/>
          <w:b w:val="0"/>
          <w:bCs w:val="0"/>
          <w:i w:val="0"/>
          <w:iCs w:val="0"/>
          <w:smallCaps w:val="0"/>
          <w:strike w:val="0"/>
          <w:color w:val="1e261a"/>
          <w:sz w:val="22"/>
          <w:szCs w:val="22"/>
          <w:u w:val="none"/>
          <w:shd w:fill="auto" w:val="clear"/>
          <w:vertAlign w:val="baseline"/>
        </w:rPr>
        <w:sectPr>
          <w:headerReference r:id="rId15" w:type="default"/>
          <w:footerReference r:id="rId16" w:type="default"/>
          <w:type w:val="nextPage"/>
          <w:pgSz w:h="16838" w:w="11906" w:orient="portrait"/>
          <w:pgMar w:bottom="851" w:top="1440" w:left="1440" w:right="1440" w:header="708" w:footer="708"/>
        </w:sect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40" w:right="0" w:firstLine="0"/>
        <w:jc w:val="left"/>
        <w:rPr>
          <w:rFonts w:ascii="Outfit" w:cs="Outfit" w:eastAsia="Outfit" w:hAnsi="Outfit"/>
          <w:b w:val="0"/>
          <w:bCs w:val="0"/>
          <w:i w:val="0"/>
          <w:iCs w:val="0"/>
          <w:smallCaps w:val="0"/>
          <w:strike w:val="0"/>
          <w:color w:val="1e261a"/>
          <w:sz w:val="22"/>
          <w:szCs w:val="22"/>
          <w:u w:val="none"/>
          <w:shd w:fill="auto" w:val="clear"/>
          <w:vertAlign w:val="baseline"/>
        </w:rPr>
      </w:pPr>
      <w:r w:rsidDel="00000000" w:rsidR="00000000" w:rsidRPr="00000000">
        <w:rPr>
          <w:rtl w:val="0"/>
        </w:rPr>
      </w:r>
    </w:p>
    <w:sectPr>
      <w:headerReference r:id="rId17" w:type="default"/>
      <w:footerReference r:id="rId18" w:type="default"/>
      <w:type w:val="nextPage"/>
      <w:pgSz w:h="16838" w:w="11906" w:orient="portrait"/>
      <w:pgMar w:bottom="568" w:top="1560" w:left="1440" w:right="707" w:header="708" w:footer="28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utfit Light">
    <w:embedRegular w:fontKey="{00000000-0000-0000-0000-000000000000}" r:id="rId5" w:subsetted="0"/>
    <w:embedBold w:fontKey="{00000000-0000-0000-0000-000000000000}" r:id="rId6" w:subsetted="0"/>
  </w:font>
  <w:font w:name="Outfit">
    <w:embedRegular w:fontKey="{00000000-0000-0000-0000-000000000000}" r:id="rId7" w:subsetted="0"/>
    <w:embedBold w:fontKey="{00000000-0000-0000-0000-000000000000}" r:id="rId8" w:subsetted="0"/>
  </w:font>
  <w:font w:name="Public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Libre Franklin Medium">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Outfit Medium">
    <w:embedRegular w:fontKey="{00000000-0000-0000-0000-000000000000}" r:id="rId17" w:subsetted="0"/>
    <w:embedBold w:fontKey="{00000000-0000-0000-0000-000000000000}" r:id="rId18" w:subsetted="0"/>
  </w:font>
  <w:font w:name="Public Sans Light">
    <w:embedRegular w:fontKey="{00000000-0000-0000-0000-000000000000}" r:id="rId19" w:subsetted="0"/>
    <w:embedBold w:fontKey="{00000000-0000-0000-0000-000000000000}" r:id="rId20" w:subsetted="0"/>
    <w:embedItalic w:fontKey="{00000000-0000-0000-0000-000000000000}" r:id="rId21" w:subsetted="0"/>
    <w:embedBoldItalic w:fontKey="{00000000-0000-0000-0000-000000000000}" r:id="rId2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Outfit" w:cs="Outfit" w:eastAsia="Outfit" w:hAnsi="Outfit"/>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pPr>
    <w:r w:rsidDel="00000000" w:rsidR="00000000" w:rsidRPr="00000000">
      <w:rP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5140325</wp:posOffset>
          </wp:positionH>
          <wp:positionV relativeFrom="paragraph">
            <wp:posOffset>114300</wp:posOffset>
          </wp:positionV>
          <wp:extent cx="1170000" cy="237656"/>
          <wp:effectExtent b="0" l="0" r="0" t="0"/>
          <wp:wrapNone/>
          <wp:docPr id="7"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1170000" cy="237656"/>
                  </a:xfrm>
                  <a:prstGeom prst="rect"/>
                  <a:ln/>
                </pic:spPr>
              </pic:pic>
            </a:graphicData>
          </a:graphic>
        </wp:anchor>
      </w:drawing>
    </w:r>
  </w:p>
  <w:tbl>
    <w:tblPr>
      <w:tblStyle w:val="Table2"/>
      <w:tblW w:w="8101.666666666669" w:type="dxa"/>
      <w:jc w:val="left"/>
      <w:tblLayout w:type="fixed"/>
      <w:tblLook w:val="0600"/>
    </w:tblPr>
    <w:tblGrid>
      <w:gridCol w:w="8101.666666666669"/>
      <w:tblGridChange w:id="0">
        <w:tblGrid>
          <w:gridCol w:w="8101.666666666669"/>
        </w:tblGrid>
      </w:tblGridChange>
    </w:tblGrid>
    <w:tr>
      <w:trPr>
        <w:cantSplit w:val="1"/>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This document has been prepared based on the conversations with the &lt;NGO name&gt;  team. It is not intended to provide a comprehensive view of &lt;NGO Name’s&gt;  work and partnerships.</w:t>
          </w:r>
        </w:p>
      </w:tc>
    </w:tr>
  </w:tbl>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Outfit" w:cs="Outfit" w:eastAsia="Outfit" w:hAnsi="Outfit"/>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1003300</wp:posOffset>
              </wp:positionH>
              <wp:positionV relativeFrom="paragraph">
                <wp:posOffset>-444499</wp:posOffset>
              </wp:positionV>
              <wp:extent cx="3390900" cy="333375"/>
              <wp:effectExtent b="0" l="0" r="0" t="0"/>
              <wp:wrapNone/>
              <wp:docPr id="1" name=""/>
              <a:graphic>
                <a:graphicData uri="http://schemas.microsoft.com/office/word/2010/wordprocessingShape">
                  <wps:wsp>
                    <wps:cNvSpPr/>
                    <wps:cNvPr id="2" name="Shape 2"/>
                    <wps:spPr>
                      <a:xfrm>
                        <a:off x="3655313" y="3618075"/>
                        <a:ext cx="3381375" cy="32385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Public Sans" w:cs="Public Sans" w:eastAsia="Public Sans" w:hAnsi="Public Sans"/>
                              <w:b w:val="0"/>
                              <w:i w:val="0"/>
                              <w:smallCaps w:val="0"/>
                              <w:strike w:val="0"/>
                              <w:color w:val="fff8f0"/>
                              <w:sz w:val="22"/>
                              <w:vertAlign w:val="baseline"/>
                            </w:rPr>
                            <w:t xml:space="preserve">https://projecttech4dev.org/</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1003300</wp:posOffset>
              </wp:positionH>
              <wp:positionV relativeFrom="paragraph">
                <wp:posOffset>-444499</wp:posOffset>
              </wp:positionV>
              <wp:extent cx="3390900" cy="333375"/>
              <wp:effectExtent b="0" l="0" r="0" t="0"/>
              <wp:wrapNone/>
              <wp:docPr id="1"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3390900" cy="33337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Outfit" w:cs="Outfit" w:eastAsia="Outfit" w:hAnsi="Outfit"/>
        <w:b w:val="0"/>
        <w:bCs w:val="0"/>
        <w:i w:val="0"/>
        <w:iCs w:val="0"/>
        <w:smallCaps w:val="0"/>
        <w:strike w:val="0"/>
        <w:color w:val="000000"/>
        <w:sz w:val="22"/>
        <w:szCs w:val="22"/>
        <w:u w:val="none"/>
        <w:shd w:fill="auto" w:val="clear"/>
        <w:vertAlign w:val="baseline"/>
      </w:rPr>
    </w:pPr>
    <w:r w:rsidDel="00000000" w:rsidR="00000000" w:rsidRPr="00000000">
      <w:rPr>
        <w:rFonts w:ascii="Public Sans Light" w:cs="Public Sans Light" w:eastAsia="Public Sans Light" w:hAnsi="Public Sans Light"/>
        <w:color w:val="ef5126"/>
        <w:sz w:val="50"/>
        <w:szCs w:val="50"/>
      </w:rPr>
      <w:drawing>
        <wp:anchor allowOverlap="1" behindDoc="1" distB="0" distT="0" distL="0" distR="0" hidden="0" layoutInCell="1" locked="0" relativeHeight="0" simplePos="0">
          <wp:simplePos x="0" y="0"/>
          <wp:positionH relativeFrom="page">
            <wp:posOffset>-12549187</wp:posOffset>
          </wp:positionH>
          <wp:positionV relativeFrom="page">
            <wp:posOffset>2282825</wp:posOffset>
          </wp:positionV>
          <wp:extent cx="9418320" cy="6292297"/>
          <wp:effectExtent b="0" l="0" r="0" t="0"/>
          <wp:wrapNone/>
          <wp:docPr id="6" name="image7.jpg"/>
          <a:graphic>
            <a:graphicData uri="http://schemas.openxmlformats.org/drawingml/2006/picture">
              <pic:pic>
                <pic:nvPicPr>
                  <pic:cNvPr id="0" name="image7.jpg"/>
                  <pic:cNvPicPr preferRelativeResize="0"/>
                </pic:nvPicPr>
                <pic:blipFill>
                  <a:blip r:embed="rId1"/>
                  <a:srcRect b="0" l="46" r="46" t="0"/>
                  <a:stretch>
                    <a:fillRect/>
                  </a:stretch>
                </pic:blipFill>
                <pic:spPr>
                  <a:xfrm>
                    <a:off x="0" y="0"/>
                    <a:ext cx="9418320" cy="6292297"/>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Poppins" w:cs="Poppins" w:eastAsia="Poppins" w:hAnsi="Poppins"/>
        <w:b w:val="1"/>
        <w:bCs w:val="1"/>
        <w:color w:val="4472c4"/>
        <w:sz w:val="18"/>
        <w:szCs w:val="18"/>
        <w:highlight w:val="white"/>
      </w:rPr>
    </w:pPr>
    <w:r w:rsidDel="00000000" w:rsidR="00000000" w:rsidRPr="00000000">
      <w:rPr>
        <w:rFonts w:ascii="Poppins" w:cs="Poppins" w:eastAsia="Poppins" w:hAnsi="Poppins"/>
        <w:b w:val="1"/>
        <w:bCs w:val="1"/>
        <w:color w:val="4472c4"/>
        <w:sz w:val="18"/>
        <w:szCs w:val="18"/>
        <w:highlight w:val="white"/>
        <w:rtl w:val="0"/>
      </w:rPr>
      <w:t xml:space="preserve">Mon ,Year</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Outfit" w:cs="Outfit" w:eastAsia="Outfit" w:hAnsi="Outfit"/>
        <w:b w:val="0"/>
        <w:bCs w:val="0"/>
        <w:i w:val="0"/>
        <w:iCs w:val="0"/>
        <w:smallCaps w:val="0"/>
        <w:strike w:val="0"/>
        <w:color w:val="000000"/>
        <w:sz w:val="22"/>
        <w:szCs w:val="22"/>
        <w:u w:val="none"/>
        <w:shd w:fill="auto" w:val="clear"/>
        <w:vertAlign w:val="baseline"/>
      </w:rPr>
    </w:pPr>
    <w:r w:rsidDel="00000000" w:rsidR="00000000" w:rsidRPr="00000000">
      <w:rPr>
        <w:rFonts w:ascii="Outfit" w:cs="Outfit" w:eastAsia="Outfit" w:hAnsi="Outfit"/>
        <w:b w:val="0"/>
        <w:bCs w:val="0"/>
        <w:i w:val="0"/>
        <w:iCs w:val="0"/>
        <w:smallCaps w:val="0"/>
        <w:strike w:val="0"/>
        <w:color w:val="000000"/>
        <w:sz w:val="22"/>
        <w:szCs w:val="22"/>
        <w:u w:val="none"/>
        <w:shd w:fill="auto" w:val="clear"/>
        <w:vertAlign w:val="baseline"/>
        <w:rtl w:val="0"/>
      </w:rPr>
      <w:t xml:space="preserve"> </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-1028699</wp:posOffset>
              </wp:positionH>
              <wp:positionV relativeFrom="paragraph">
                <wp:posOffset>-901699</wp:posOffset>
              </wp:positionV>
              <wp:extent cx="7742555" cy="11325225"/>
              <wp:effectExtent b="0" l="0" r="0" t="0"/>
              <wp:wrapNone/>
              <wp:docPr id="3" name=""/>
              <a:graphic>
                <a:graphicData uri="http://schemas.microsoft.com/office/word/2010/wordprocessingShape">
                  <wps:wsp>
                    <wps:cNvSpPr/>
                    <wps:cNvPr id="67" name="Shape 67"/>
                    <wps:spPr>
                      <a:xfrm>
                        <a:off x="1481073" y="0"/>
                        <a:ext cx="7729855" cy="7560000"/>
                      </a:xfrm>
                      <a:prstGeom prst="rect">
                        <a:avLst/>
                      </a:prstGeom>
                      <a:solidFill>
                        <a:schemeClr val="accent1"/>
                      </a:solidFill>
                      <a:ln cap="flat" cmpd="sng" w="12700">
                        <a:solidFill>
                          <a:srgbClr val="0D1C3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-1028699</wp:posOffset>
              </wp:positionH>
              <wp:positionV relativeFrom="paragraph">
                <wp:posOffset>-901699</wp:posOffset>
              </wp:positionV>
              <wp:extent cx="7742555" cy="11325225"/>
              <wp:effectExtent b="0" l="0" r="0" t="0"/>
              <wp:wrapNone/>
              <wp:docPr id="3"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7742555" cy="1132522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1081088</wp:posOffset>
          </wp:positionH>
          <wp:positionV relativeFrom="paragraph">
            <wp:posOffset>3314700</wp:posOffset>
          </wp:positionV>
          <wp:extent cx="3522697" cy="3212782"/>
          <wp:effectExtent b="0" l="0" r="0" t="0"/>
          <wp:wrapNone/>
          <wp:docPr id="10" name="image2.png"/>
          <a:graphic>
            <a:graphicData uri="http://schemas.openxmlformats.org/drawingml/2006/picture">
              <pic:pic>
                <pic:nvPicPr>
                  <pic:cNvPr id="0" name="image2.png"/>
                  <pic:cNvPicPr preferRelativeResize="0"/>
                </pic:nvPicPr>
                <pic:blipFill>
                  <a:blip r:embed="rId2"/>
                  <a:srcRect b="1341" l="0" r="0" t="1341"/>
                  <a:stretch>
                    <a:fillRect/>
                  </a:stretch>
                </pic:blipFill>
                <pic:spPr>
                  <a:xfrm>
                    <a:off x="0" y="0"/>
                    <a:ext cx="3522697" cy="3212782"/>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utfit" w:cs="Outfit" w:eastAsia="Outfit" w:hAnsi="Outfit"/>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340"/>
    </w:pPr>
    <w:rPr>
      <w:rFonts w:ascii="Public Sans" w:cs="Public Sans" w:eastAsia="Public Sans" w:hAnsi="Public Sans"/>
      <w:b w:val="1"/>
      <w:bCs w:val="1"/>
      <w:color w:val="ef5126"/>
      <w:sz w:val="40"/>
      <w:szCs w:val="40"/>
    </w:rPr>
  </w:style>
  <w:style w:type="paragraph" w:styleId="Heading2">
    <w:name w:val="heading 2"/>
    <w:basedOn w:val="Normal"/>
    <w:next w:val="Normal"/>
    <w:pPr>
      <w:keepNext w:val="1"/>
      <w:keepLines w:val="1"/>
      <w:spacing w:after="0" w:before="40" w:lineRule="auto"/>
      <w:ind w:left="-340"/>
    </w:pPr>
    <w:rPr>
      <w:rFonts w:ascii="Public Sans" w:cs="Public Sans" w:eastAsia="Public Sans" w:hAnsi="Public Sans"/>
      <w:b w:val="1"/>
      <w:bCs w:val="1"/>
      <w:color w:val="1f4496"/>
      <w:sz w:val="32"/>
      <w:szCs w:val="32"/>
    </w:rPr>
  </w:style>
  <w:style w:type="paragraph" w:styleId="Heading3">
    <w:name w:val="heading 3"/>
    <w:basedOn w:val="Normal"/>
    <w:next w:val="Normal"/>
    <w:pPr>
      <w:keepNext w:val="1"/>
      <w:keepLines w:val="1"/>
      <w:spacing w:after="0" w:before="40" w:lineRule="auto"/>
      <w:ind w:left="-340"/>
    </w:pPr>
    <w:rPr>
      <w:rFonts w:ascii="Public Sans" w:cs="Public Sans" w:eastAsia="Public Sans" w:hAnsi="Public Sans"/>
      <w:b w:val="1"/>
      <w:bCs w:val="1"/>
      <w:color w:val="1e261a"/>
      <w:sz w:val="24"/>
      <w:szCs w:val="24"/>
    </w:rPr>
  </w:style>
  <w:style w:type="paragraph" w:styleId="Heading4">
    <w:name w:val="heading 4"/>
    <w:basedOn w:val="Normal"/>
    <w:next w:val="Normal"/>
    <w:pPr>
      <w:keepNext w:val="1"/>
      <w:keepLines w:val="1"/>
      <w:spacing w:after="0" w:before="40" w:lineRule="auto"/>
    </w:pPr>
    <w:rPr>
      <w:rFonts w:ascii="Public Sans" w:cs="Public Sans" w:eastAsia="Public Sans" w:hAnsi="Public Sans"/>
      <w:b w:val="1"/>
      <w:bCs w:val="1"/>
      <w:color w:val="1e261a"/>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spacing w:line="240" w:lineRule="auto"/>
      <w:ind w:left="-567" w:firstLine="0"/>
    </w:pPr>
    <w:rPr>
      <w:rFonts w:ascii="Public Sans" w:cs="Public Sans" w:eastAsia="Public Sans" w:hAnsi="Public Sans"/>
      <w:b w:val="1"/>
      <w:bCs w:val="1"/>
      <w:color w:val="1f4496"/>
      <w:sz w:val="130"/>
      <w:szCs w:val="130"/>
    </w:rPr>
  </w:style>
  <w:style w:type="paragraph" w:styleId="Subtitle">
    <w:name w:val="Subtitle"/>
    <w:basedOn w:val="Normal"/>
    <w:next w:val="Normal"/>
    <w:pPr>
      <w:keepNext w:val="1"/>
      <w:keepLines w:val="1"/>
      <w:spacing w:line="240" w:lineRule="auto"/>
      <w:ind w:left="-567" w:firstLine="0"/>
    </w:pPr>
    <w:rPr>
      <w:rFonts w:ascii="Public Sans Light" w:cs="Public Sans Light" w:eastAsia="Public Sans Light" w:hAnsi="Public Sans Light"/>
      <w:color w:val="ef5126"/>
      <w:sz w:val="62"/>
      <w:szCs w:val="62"/>
    </w:rPr>
  </w:style>
  <w:style w:type="table" w:styleId="Table1">
    <w:basedOn w:val="TableNormal"/>
    <w:pPr>
      <w:spacing w:after="0" w:before="20" w:line="240" w:lineRule="auto"/>
      <w:ind w:left="57" w:right="57"/>
    </w:pPr>
    <w:rPr>
      <w:rFonts w:ascii="Outfit Light" w:cs="Outfit Light" w:eastAsia="Outfit Light" w:hAnsi="Outfit Light"/>
      <w:color w:val="ffffff"/>
      <w:sz w:val="28"/>
      <w:szCs w:val="28"/>
    </w:rPr>
    <w:tblPr>
      <w:tblStyleRowBandSize w:val="1"/>
      <w:tblStyleColBandSize w:val="1"/>
      <w:tblCellMar>
        <w:top w:w="0.0" w:type="dxa"/>
        <w:left w:w="115.0" w:type="dxa"/>
        <w:bottom w:w="0.0" w:type="dxa"/>
        <w:right w:w="115.0" w:type="dxa"/>
      </w:tblCellMar>
    </w:tblPr>
    <w:tcPr>
      <w:shd w:fill="fff8f0" w:val="clear"/>
      <w:vAlign w:val="center"/>
    </w:tcPr>
    <w:tblStylePr w:type="band1Horz">
      <w:tcPr/>
    </w:tblStylePr>
    <w:tblStylePr w:type="band1Vert">
      <w:tcPr/>
    </w:tblStylePr>
    <w:tblStylePr w:type="band2Horz">
      <w:tcPr/>
    </w:tblStylePr>
    <w:tblStylePr w:type="band2Vert">
      <w:tcPr/>
    </w:tblStylePr>
    <w:tblStylePr w:type="firstCol">
      <w:tcPr/>
    </w:tblStylePr>
    <w:tblStylePr w:type="firstRow">
      <w:pPr>
        <w:jc w:val="left"/>
      </w:pPr>
      <w:rPr>
        <w:rFonts w:ascii="Public Sans" w:cs="Public Sans" w:eastAsia="Public Sans" w:hAnsi="Public Sans"/>
        <w:b w:val="1"/>
        <w:bCs w:val="1"/>
        <w:i w:val="0"/>
        <w:iCs w:val="0"/>
        <w:color w:val="ffffff"/>
        <w:sz w:val="22"/>
        <w:szCs w:val="22"/>
      </w:rPr>
      <w:tcPr>
        <w:shd w:fill="ef5126" w:val="clear"/>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footer" Target="footer1.xml"/><Relationship Id="rId13" Type="http://schemas.openxmlformats.org/officeDocument/2006/relationships/image" Target="media/image11.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header" Target="header2.xml"/><Relationship Id="rId14" Type="http://schemas.openxmlformats.org/officeDocument/2006/relationships/image" Target="media/image14.png"/><Relationship Id="rId17" Type="http://schemas.openxmlformats.org/officeDocument/2006/relationships/header" Target="header3.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5.png"/><Relationship Id="rId18" Type="http://schemas.openxmlformats.org/officeDocument/2006/relationships/footer" Target="footer3.xml"/><Relationship Id="rId7" Type="http://schemas.openxmlformats.org/officeDocument/2006/relationships/image" Target="media/image3.png"/><Relationship Id="rId8" Type="http://schemas.openxmlformats.org/officeDocument/2006/relationships/image" Target="media/image12.png"/></Relationships>
</file>

<file path=word/_rels/fontTable.xml.rels><?xml version="1.0" encoding="UTF-8" standalone="yes"?><Relationships xmlns="http://schemas.openxmlformats.org/package/2006/relationships"><Relationship Id="rId20" Type="http://schemas.openxmlformats.org/officeDocument/2006/relationships/font" Target="fonts/PublicSansLight-bold.ttf"/><Relationship Id="rId11" Type="http://schemas.openxmlformats.org/officeDocument/2006/relationships/font" Target="fonts/PublicSans-italic.ttf"/><Relationship Id="rId22" Type="http://schemas.openxmlformats.org/officeDocument/2006/relationships/font" Target="fonts/PublicSansLight-boldItalic.ttf"/><Relationship Id="rId10" Type="http://schemas.openxmlformats.org/officeDocument/2006/relationships/font" Target="fonts/PublicSans-bold.ttf"/><Relationship Id="rId21" Type="http://schemas.openxmlformats.org/officeDocument/2006/relationships/font" Target="fonts/PublicSansLight-italic.ttf"/><Relationship Id="rId13" Type="http://schemas.openxmlformats.org/officeDocument/2006/relationships/font" Target="fonts/LibreFranklinMedium-regular.ttf"/><Relationship Id="rId12" Type="http://schemas.openxmlformats.org/officeDocument/2006/relationships/font" Target="fonts/PublicSans-boldItalic.ttf"/><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 Id="rId9" Type="http://schemas.openxmlformats.org/officeDocument/2006/relationships/font" Target="fonts/PublicSans-regular.ttf"/><Relationship Id="rId15" Type="http://schemas.openxmlformats.org/officeDocument/2006/relationships/font" Target="fonts/LibreFranklinMedium-italic.ttf"/><Relationship Id="rId14" Type="http://schemas.openxmlformats.org/officeDocument/2006/relationships/font" Target="fonts/LibreFranklinMedium-bold.ttf"/><Relationship Id="rId17" Type="http://schemas.openxmlformats.org/officeDocument/2006/relationships/font" Target="fonts/OutfitMedium-regular.ttf"/><Relationship Id="rId16" Type="http://schemas.openxmlformats.org/officeDocument/2006/relationships/font" Target="fonts/LibreFranklinMedium-boldItalic.ttf"/><Relationship Id="rId5" Type="http://schemas.openxmlformats.org/officeDocument/2006/relationships/font" Target="fonts/OutfitLight-regular.ttf"/><Relationship Id="rId19" Type="http://schemas.openxmlformats.org/officeDocument/2006/relationships/font" Target="fonts/PublicSansLight-regular.ttf"/><Relationship Id="rId6" Type="http://schemas.openxmlformats.org/officeDocument/2006/relationships/font" Target="fonts/OutfitLight-bold.ttf"/><Relationship Id="rId18" Type="http://schemas.openxmlformats.org/officeDocument/2006/relationships/font" Target="fonts/OutfitMedium-bold.ttf"/><Relationship Id="rId7" Type="http://schemas.openxmlformats.org/officeDocument/2006/relationships/font" Target="fonts/Outfit-regular.ttf"/><Relationship Id="rId8" Type="http://schemas.openxmlformats.org/officeDocument/2006/relationships/font" Target="fonts/Outfit-bold.ttf"/></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