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</w:rPr>
      </w:pPr>
      <w:bookmarkStart w:colFirst="0" w:colLast="0" w:name="_feyfiak3g4v7" w:id="0"/>
      <w:bookmarkEnd w:id="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Embedding Superset Dashboard in your website</w:t>
      </w:r>
    </w:p>
    <w:p w:rsidR="00000000" w:rsidDel="00000000" w:rsidP="00000000" w:rsidRDefault="00000000" w:rsidRPr="00000000" w14:paraId="00000002">
      <w:pPr>
        <w:pStyle w:val="Heading2"/>
        <w:rPr>
          <w:rFonts w:ascii="Proxima Nova" w:cs="Proxima Nova" w:eastAsia="Proxima Nova" w:hAnsi="Proxima Nova"/>
        </w:rPr>
      </w:pPr>
      <w:bookmarkStart w:colFirst="0" w:colLast="0" w:name="_4vvc5ych6yhn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This document explains how to securely embed a Superset dashboard into a website using the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Guest Token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, generated dynamically via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username/password authentication and CSRF token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, combined with Row-Level Security (RLS).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Proxima Nova" w:cs="Proxima Nova" w:eastAsia="Proxima Nova" w:hAnsi="Proxima Nova"/>
        </w:rPr>
      </w:pPr>
      <w:bookmarkStart w:colFirst="0" w:colLast="0" w:name="_df5w287iztsl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Pre-Requisites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18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Superset Setup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A Superset instance with dashboards and datasets configured.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RLS policies applied to the datasets as required.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Authentication Details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A valid Superset username and password for an account with access to the dashboard.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API Access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The Superset API endpoint must be accessible.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Web Development Knowledge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before="0" w:beforeAutospacing="0" w:lineRule="auto"/>
        <w:ind w:left="1440" w:hanging="360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Familiarity with HTML, JavaScript, and API integration.</w:t>
      </w:r>
    </w:p>
    <w:p w:rsidR="00000000" w:rsidDel="00000000" w:rsidP="00000000" w:rsidRDefault="00000000" w:rsidRPr="00000000" w14:paraId="0000000E">
      <w:pPr>
        <w:spacing w:before="180" w:lineRule="auto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Proxima Nova" w:cs="Proxima Nova" w:eastAsia="Proxima Nova" w:hAnsi="Proxima Nova"/>
        </w:rPr>
      </w:pPr>
      <w:bookmarkStart w:colFirst="0" w:colLast="0" w:name="_r71izxb6j9x8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Steps to Embed the Dashboard</w:t>
      </w:r>
    </w:p>
    <w:p w:rsidR="00000000" w:rsidDel="00000000" w:rsidP="00000000" w:rsidRDefault="00000000" w:rsidRPr="00000000" w14:paraId="00000010">
      <w:pPr>
        <w:pStyle w:val="Heading4"/>
        <w:rPr>
          <w:rFonts w:ascii="Proxima Nova" w:cs="Proxima Nova" w:eastAsia="Proxima Nova" w:hAnsi="Proxima Nova"/>
        </w:rPr>
      </w:pPr>
      <w:bookmarkStart w:colFirst="0" w:colLast="0" w:name="_h199h0np3r62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Step 1: Authenticate and Get access Token</w:t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Use the Superset API to log in with the username and password, and retrieve the access token.</w:t>
      </w:r>
    </w:p>
    <w:p w:rsidR="00000000" w:rsidDel="00000000" w:rsidP="00000000" w:rsidRDefault="00000000" w:rsidRPr="00000000" w14:paraId="00000012">
      <w:pPr>
        <w:spacing w:before="180" w:lineRule="auto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Login Endpoint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before="180" w:lineRule="auto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Make a POST request to /api/v1/security/login with your Superset credentials.</w:t>
        <w:br w:type="textWrapping"/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Example Request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getAccessToken(username,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loginUrl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'https://superset.example.com/api/v1/security/login';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fetch(loginUrl,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'db',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refresh: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(!response.ok)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Error('Login failed');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data.access_token;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</w:t>
      </w:r>
    </w:p>
    <w:p w:rsidR="00000000" w:rsidDel="00000000" w:rsidP="00000000" w:rsidRDefault="00000000" w:rsidRPr="00000000" w14:paraId="00000030">
      <w:pPr>
        <w:pStyle w:val="Heading4"/>
        <w:rPr>
          <w:rFonts w:ascii="Proxima Nova" w:cs="Proxima Nova" w:eastAsia="Proxima Nova" w:hAnsi="Proxima Nova"/>
          <w:sz w:val="21"/>
          <w:szCs w:val="21"/>
        </w:rPr>
      </w:pPr>
      <w:bookmarkStart w:colFirst="0" w:colLast="0" w:name="_4pbztzx17zya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Step 2: Get CSRF Token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before="180" w:lineRule="auto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CSRF Endpoint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before="180" w:lineRule="auto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Make a GET request to /api/v1/security/csrf_token with the access token.</w:t>
        <w:br w:type="textWrapping"/>
      </w:r>
    </w:p>
    <w:p w:rsidR="00000000" w:rsidDel="00000000" w:rsidP="00000000" w:rsidRDefault="00000000" w:rsidRPr="00000000" w14:paraId="00000033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Example Request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getCSRFToken(username,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csrfTokenUrl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'https://superset.example.com/api/v1/security/csrf_token';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const response = await fetch(csrfTokenUrl,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method: 'GET',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headers: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'Authorization':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'Bearer {{access_token}}'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(!response.ok)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Error('Token fetch failed');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data.result;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CSRF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</w:t>
      </w:r>
    </w:p>
    <w:p w:rsidR="00000000" w:rsidDel="00000000" w:rsidP="00000000" w:rsidRDefault="00000000" w:rsidRPr="00000000" w14:paraId="0000004A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rPr>
          <w:rFonts w:ascii="Proxima Nova" w:cs="Proxima Nova" w:eastAsia="Proxima Nova" w:hAnsi="Proxima Nova"/>
          <w:sz w:val="21"/>
          <w:szCs w:val="21"/>
        </w:rPr>
      </w:pPr>
      <w:bookmarkStart w:colFirst="0" w:colLast="0" w:name="_nj45diu9a60l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Step 3: Get Guest Token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Once you have the access token and CSRF token, use it to make an API request to the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guest token endpoint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180" w:lineRule="auto"/>
        <w:ind w:left="720" w:hanging="360"/>
        <w:rPr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Guest Token Endpoint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before="0" w:beforeAutospacing="0" w:lineRule="auto"/>
        <w:ind w:left="1440" w:hanging="360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Make a POST request to /api/v1/security/guest_token/ with the CSRF token and payload.</w:t>
      </w:r>
    </w:p>
    <w:p w:rsidR="00000000" w:rsidDel="00000000" w:rsidP="00000000" w:rsidRDefault="00000000" w:rsidRPr="00000000" w14:paraId="0000004F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before="180" w:lineRule="auto"/>
        <w:ind w:left="720" w:hanging="360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Include the username, dashboard resources, and RLS rules.</w:t>
      </w:r>
    </w:p>
    <w:p w:rsidR="00000000" w:rsidDel="00000000" w:rsidP="00000000" w:rsidRDefault="00000000" w:rsidRPr="00000000" w14:paraId="00000051">
      <w:pPr>
        <w:spacing w:before="180" w:lineRule="auto"/>
        <w:ind w:left="720" w:firstLine="0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e0e0e"/>
          <w:sz w:val="21"/>
          <w:szCs w:val="21"/>
          <w:rtl w:val="0"/>
        </w:rPr>
        <w:t xml:space="preserve">Example Request</w:t>
      </w: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generateGuestToken(csrfToken,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rlsClause)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guestTokenUrl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'https://superset.example.com/api/v1/security/guest_token/';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superset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resources: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'dashboard',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'DATASET_NAME',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dataset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rlsClause,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RLS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clause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"user_id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'12345'"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fetch(guestTokenUrl,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'X-CSRFToken':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csrfToken,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CSRF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'Authorization':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'Bearer {{access_token}}'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JSON.stringify(payload),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(!response.ok)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Error('Guest token generation failed');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data.token;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</w:t>
      </w:r>
    </w:p>
    <w:p w:rsidR="00000000" w:rsidDel="00000000" w:rsidP="00000000" w:rsidRDefault="00000000" w:rsidRPr="00000000" w14:paraId="0000007C">
      <w:pPr>
        <w:pStyle w:val="Heading4"/>
        <w:spacing w:before="180" w:lineRule="auto"/>
        <w:rPr>
          <w:rFonts w:ascii="Proxima Nova" w:cs="Proxima Nova" w:eastAsia="Proxima Nova" w:hAnsi="Proxima Nova"/>
        </w:rPr>
      </w:pPr>
      <w:bookmarkStart w:colFirst="0" w:colLast="0" w:name="_6odwoignlqnn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Step 4: Embed dashboard</w:t>
      </w:r>
    </w:p>
    <w:p w:rsidR="00000000" w:rsidDel="00000000" w:rsidP="00000000" w:rsidRDefault="00000000" w:rsidRPr="00000000" w14:paraId="0000007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Once you get the guest token you can use it with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1"/>
            <w:szCs w:val="21"/>
            <w:u w:val="single"/>
            <w:rtl w:val="0"/>
          </w:rPr>
          <w:t xml:space="preserve">superset embedded sdk</w:t>
        </w:r>
      </w:hyperlink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 library to view your dashboards in the web application</w:t>
      </w:r>
    </w:p>
    <w:p w:rsidR="00000000" w:rsidDel="00000000" w:rsidP="00000000" w:rsidRDefault="00000000" w:rsidRPr="00000000" w14:paraId="0000007F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Things required in the sdk</w:t>
      </w:r>
    </w:p>
    <w:p w:rsidR="00000000" w:rsidDel="00000000" w:rsidP="00000000" w:rsidRDefault="00000000" w:rsidRPr="00000000" w14:paraId="00000081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Id (click on embed dashboard -&gt; copy dashboard id )</w:t>
      </w:r>
    </w:p>
    <w:p w:rsidR="00000000" w:rsidDel="00000000" w:rsidP="00000000" w:rsidRDefault="00000000" w:rsidRPr="00000000" w14:paraId="00000083">
      <w:pPr>
        <w:ind w:left="720" w:firstLine="0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</w:rPr>
        <w:drawing>
          <wp:inline distB="114300" distT="114300" distL="114300" distR="114300">
            <wp:extent cx="1052513" cy="1784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78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color w:val="0e0e0e"/>
          <w:sz w:val="21"/>
          <w:szCs w:val="21"/>
          <w:rtl w:val="0"/>
        </w:rPr>
        <w:t xml:space="preserve">fetchGuestToken function (this function needs to be created using the above mentioned APIs)</w:t>
      </w:r>
    </w:p>
    <w:p w:rsidR="00000000" w:rsidDel="00000000" w:rsidP="00000000" w:rsidRDefault="00000000" w:rsidRPr="00000000" w14:paraId="00000085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Proxima Nova" w:cs="Proxima Nova" w:eastAsia="Proxima Nova" w:hAnsi="Proxima Nova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pmjs.com/package/@superset-ui/embedded-sdk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