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1E2D7FBD" w:rsidR="003535DE" w:rsidRPr="006C43D7" w:rsidRDefault="00DE262C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>Assessment 1: Node.js RESTful API - Open Trivia DB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B4AADFC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</w:t>
            </w:r>
            <w:r w:rsidR="00DE262C" w:rsidRPr="00397A93">
              <w:rPr>
                <w:rFonts w:cstheme="minorHAnsi"/>
                <w:sz w:val="18"/>
                <w:szCs w:val="18"/>
              </w:rPr>
              <w:t>and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</w:tc>
        <w:tc>
          <w:tcPr>
            <w:tcW w:w="3357" w:type="dxa"/>
          </w:tcPr>
          <w:p w14:paraId="5348F17F" w14:textId="230D1CB7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</w:t>
            </w:r>
            <w:r w:rsidR="00DE262C" w:rsidRPr="00397A93">
              <w:rPr>
                <w:rFonts w:cstheme="minorHAnsi"/>
                <w:sz w:val="18"/>
                <w:szCs w:val="18"/>
              </w:rPr>
              <w:t>and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3BDC7377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0DD5C6EE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User, Quiz, HTTP, </w:t>
            </w:r>
            <w:r w:rsidRPr="00397A93">
              <w:rPr>
                <w:rFonts w:cstheme="minorHAnsi"/>
                <w:sz w:val="18"/>
                <w:szCs w:val="18"/>
              </w:rPr>
              <w:t xml:space="preserve">NPM Scripts, </w:t>
            </w:r>
            <w:r w:rsidR="00AA3D7C" w:rsidRPr="00397A93">
              <w:rPr>
                <w:rFonts w:cstheme="minorHAnsi"/>
                <w:sz w:val="18"/>
                <w:szCs w:val="18"/>
              </w:rPr>
              <w:t>Testing and Deployment.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77777777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Pr="00397A93">
              <w:rPr>
                <w:sz w:val="18"/>
                <w:szCs w:val="18"/>
              </w:rPr>
              <w:t>example.env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D1A78D9" w14:textId="35C52F65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</w:t>
            </w:r>
            <w:r w:rsidR="00397A93" w:rsidRPr="00397A93">
              <w:rPr>
                <w:sz w:val="18"/>
                <w:szCs w:val="18"/>
              </w:rPr>
              <w:t>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50587AA" w14:textId="79D011C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697CC94A" w14:textId="7E2DFDB6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Mocha, Chai, </w:t>
            </w:r>
            <w:r w:rsidR="00397A93" w:rsidRPr="00397A93">
              <w:rPr>
                <w:sz w:val="18"/>
                <w:szCs w:val="18"/>
              </w:rPr>
              <w:t>c8, ESLint</w:t>
            </w:r>
            <w:r w:rsidRPr="00397A93">
              <w:rPr>
                <w:sz w:val="18"/>
                <w:szCs w:val="18"/>
              </w:rPr>
              <w:t>, Prettier and Husky are install</w:t>
            </w:r>
            <w:r w:rsidR="00397A93" w:rsidRPr="00397A93">
              <w:rPr>
                <w:sz w:val="18"/>
                <w:szCs w:val="18"/>
              </w:rPr>
              <w:t>ed</w:t>
            </w:r>
            <w:r w:rsidRPr="00397A93">
              <w:rPr>
                <w:sz w:val="18"/>
                <w:szCs w:val="18"/>
              </w:rPr>
              <w:t xml:space="preserve">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7F174E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Pr="00397A93">
              <w:rPr>
                <w:sz w:val="18"/>
                <w:szCs w:val="18"/>
              </w:rPr>
              <w:t>example.env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C3982E0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055E9855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190696E6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CD7BADD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B288ACC" w14:textId="77777777" w:rsidR="00397A93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D619E23" w14:textId="77777777" w:rsid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362DDD55" w14:textId="74FC5916" w:rsidR="00EC2E57" w:rsidRPr="00397A93" w:rsidRDefault="00397A93" w:rsidP="00397A93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24A9379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Pr="00397A93">
              <w:rPr>
                <w:sz w:val="18"/>
                <w:szCs w:val="18"/>
              </w:rPr>
              <w:t>example.env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AC5AA6B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5C277E3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72212E4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7DF8A1F8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466A9B02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2C97592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131B0332" w14:textId="05B00D5A" w:rsidR="00EC2E57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A78E66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Pr="00397A93">
              <w:rPr>
                <w:sz w:val="18"/>
                <w:szCs w:val="18"/>
              </w:rPr>
              <w:t>example.env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B2CBD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PostgreSQL databases configured.</w:t>
            </w:r>
          </w:p>
          <w:p w14:paraId="4E6963A3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Variables, functions and resource groups are named appropriately.</w:t>
            </w:r>
          </w:p>
          <w:p w14:paraId="3C204FAA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E9CF25E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60AD02C" w14:textId="77777777" w:rsidR="0037250F" w:rsidRPr="00397A93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7DF34EDF" w14:textId="77777777" w:rsid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Pre-commit hook using Husky.</w:t>
            </w:r>
          </w:p>
          <w:p w14:paraId="06161505" w14:textId="09FE5AF0" w:rsidR="00EC2E57" w:rsidRPr="0037250F" w:rsidRDefault="0037250F" w:rsidP="0037250F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7250F">
              <w:rPr>
                <w:sz w:val="18"/>
                <w:szCs w:val="18"/>
              </w:rPr>
              <w:t>Mocha, Chai, c8, ESLint, Prettier and Husky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5FCF1692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0A252364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comprehensively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1F446B5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1ED5AD83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66E3F1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E7696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782A6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AFF87F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780FBA56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E6C6A8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703EBB0A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319A693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0BC3431E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357F36BF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feature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D10DF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3012CECC" w14:textId="77777777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5C9435C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CE12DE7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5AAB962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21969C80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9FEA14F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87F2021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30004FF5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70825C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E9EDB00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3A41A87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F9399D3" w14:textId="0AC93829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47C35EA" w14:textId="2DAB1EFC" w:rsidR="00DE43E8" w:rsidRP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Deployment to AWS.</w:t>
            </w:r>
          </w:p>
          <w:p w14:paraId="0A7A1448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3646709C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75AE6E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05597B79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54E289FA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11D41E6E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1A016F0" w14:textId="77777777" w:rsidR="00C82597" w:rsidRP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59CB8C6" w14:textId="77777777" w:rsidR="00C82597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86957A0" w14:textId="77777777" w:rsidR="00C82597" w:rsidRPr="001E3D14" w:rsidRDefault="00C82597" w:rsidP="00C8259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797A0A06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603A2024" w:rsidR="006C43D7" w:rsidRPr="006C43D7" w:rsidRDefault="00DE262C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E262C">
        <w:rPr>
          <w:b/>
          <w:bCs/>
          <w:color w:val="000000" w:themeColor="text1"/>
          <w:sz w:val="30"/>
          <w:szCs w:val="30"/>
          <w:lang w:val="en-AU"/>
        </w:rPr>
        <w:t xml:space="preserve">Assessment 1: Node.js RESTful API - Open Trivia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6E53A221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6E733" w:rsidR="0027375E" w:rsidRPr="00EF48E0" w:rsidRDefault="00DE262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7C509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E262C">
              <w:rPr>
                <w:b/>
                <w:bCs/>
              </w:rPr>
              <w:t>45%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D39E" w14:textId="77777777" w:rsidR="00D01620" w:rsidRDefault="00D01620" w:rsidP="0027375E">
      <w:r>
        <w:separator/>
      </w:r>
    </w:p>
  </w:endnote>
  <w:endnote w:type="continuationSeparator" w:id="0">
    <w:p w14:paraId="6F7C1CC5" w14:textId="77777777" w:rsidR="00D01620" w:rsidRDefault="00D0162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77777777" w:rsidR="00DE262C" w:rsidRDefault="00DE262C">
    <w:pPr>
      <w:pStyle w:val="Footer"/>
      <w:rPr>
        <w:sz w:val="20"/>
        <w:szCs w:val="20"/>
      </w:rPr>
    </w:pPr>
    <w:r w:rsidRPr="00DE262C">
      <w:rPr>
        <w:sz w:val="20"/>
        <w:szCs w:val="20"/>
      </w:rPr>
      <w:t>Assessment 1: Node.js RESTful API - Open Trivia DB</w:t>
    </w:r>
  </w:p>
  <w:p w14:paraId="1E8A6BED" w14:textId="295C0B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C2E57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A2F37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349B" w14:textId="77777777" w:rsidR="00D01620" w:rsidRDefault="00D01620" w:rsidP="0027375E">
      <w:r>
        <w:separator/>
      </w:r>
    </w:p>
  </w:footnote>
  <w:footnote w:type="continuationSeparator" w:id="0">
    <w:p w14:paraId="4878DAE3" w14:textId="77777777" w:rsidR="00D01620" w:rsidRDefault="00D0162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46D9"/>
    <w:rsid w:val="00622A5D"/>
    <w:rsid w:val="006741E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22</cp:revision>
  <cp:lastPrinted>2022-08-07T04:02:00Z</cp:lastPrinted>
  <dcterms:created xsi:type="dcterms:W3CDTF">2021-07-20T01:50:00Z</dcterms:created>
  <dcterms:modified xsi:type="dcterms:W3CDTF">2022-08-07T04:03:00Z</dcterms:modified>
</cp:coreProperties>
</file>