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65021B" w14:textId="7C9BE38E" w:rsidR="000A1786" w:rsidRPr="004E17DE" w:rsidRDefault="000A1786" w:rsidP="004E17DE">
      <w:pPr>
        <w:spacing w:after="0" w:line="360" w:lineRule="auto"/>
        <w:rPr>
          <w:rFonts w:ascii="Times New Roman" w:hAnsi="Times New Roman" w:cs="Times New Roman"/>
          <w:noProof/>
        </w:rPr>
      </w:pPr>
    </w:p>
    <w:p w14:paraId="5C7B5871" w14:textId="02FCC431" w:rsidR="001D7C84" w:rsidRPr="004E17DE" w:rsidRDefault="001D7C84" w:rsidP="004E17DE">
      <w:pPr>
        <w:spacing w:after="0" w:line="360" w:lineRule="auto"/>
        <w:rPr>
          <w:rFonts w:ascii="Times New Roman" w:hAnsi="Times New Roman" w:cs="Times New Roman"/>
          <w:noProof/>
        </w:rPr>
      </w:pPr>
    </w:p>
    <w:p w14:paraId="35FF36D0" w14:textId="24836A1F" w:rsidR="001D7C84" w:rsidRPr="004E17DE" w:rsidRDefault="001D7C84" w:rsidP="004E17DE">
      <w:pPr>
        <w:spacing w:after="0" w:line="360" w:lineRule="auto"/>
        <w:rPr>
          <w:rFonts w:ascii="Times New Roman" w:hAnsi="Times New Roman" w:cs="Times New Roman"/>
          <w:noProof/>
        </w:rPr>
      </w:pPr>
    </w:p>
    <w:p w14:paraId="2F1CBDD1" w14:textId="6F9BD60B" w:rsidR="001D7C84" w:rsidRPr="004E17DE" w:rsidRDefault="001D7C84" w:rsidP="004E17DE">
      <w:pPr>
        <w:spacing w:after="0" w:line="360" w:lineRule="auto"/>
        <w:rPr>
          <w:rFonts w:ascii="Times New Roman" w:hAnsi="Times New Roman" w:cs="Times New Roman"/>
          <w:noProof/>
        </w:rPr>
      </w:pPr>
    </w:p>
    <w:p w14:paraId="486F5882" w14:textId="72A35E72" w:rsidR="001D7C84" w:rsidRPr="004E17DE" w:rsidRDefault="001D7C84" w:rsidP="004E17DE">
      <w:pPr>
        <w:spacing w:after="0" w:line="360" w:lineRule="auto"/>
        <w:rPr>
          <w:rFonts w:ascii="Times New Roman" w:hAnsi="Times New Roman" w:cs="Times New Roman"/>
          <w:noProof/>
        </w:rPr>
      </w:pPr>
    </w:p>
    <w:p w14:paraId="006B38D9" w14:textId="7D536BE5" w:rsidR="001D7C84" w:rsidRPr="004E17DE" w:rsidRDefault="004E17DE" w:rsidP="004E17DE">
      <w:pPr>
        <w:spacing w:after="0" w:line="360" w:lineRule="auto"/>
        <w:jc w:val="center"/>
        <w:rPr>
          <w:rFonts w:ascii="Times New Roman" w:hAnsi="Times New Roman" w:cs="Times New Roman"/>
          <w:noProof/>
          <w:sz w:val="96"/>
          <w:szCs w:val="96"/>
        </w:rPr>
      </w:pPr>
      <w:r>
        <w:rPr>
          <w:rFonts w:ascii="Times New Roman" w:hAnsi="Times New Roman" w:cs="Times New Roman"/>
          <w:noProof/>
          <w:sz w:val="96"/>
          <w:szCs w:val="96"/>
        </w:rPr>
        <w:t xml:space="preserve">Network Automation </w:t>
      </w:r>
      <w:r w:rsidR="00A97D7A" w:rsidRPr="004E17DE">
        <w:rPr>
          <w:rFonts w:ascii="Times New Roman" w:hAnsi="Times New Roman" w:cs="Times New Roman"/>
          <w:noProof/>
          <w:sz w:val="96"/>
          <w:szCs w:val="96"/>
        </w:rPr>
        <w:t>Technical Report</w:t>
      </w:r>
    </w:p>
    <w:p w14:paraId="47ED6906" w14:textId="48E3F2F4" w:rsidR="001D7C84" w:rsidRPr="004E17DE" w:rsidRDefault="001D7C84" w:rsidP="004E17DE">
      <w:pPr>
        <w:spacing w:after="0" w:line="360" w:lineRule="auto"/>
        <w:jc w:val="center"/>
        <w:rPr>
          <w:rFonts w:ascii="Times New Roman" w:hAnsi="Times New Roman" w:cs="Times New Roman"/>
          <w:noProof/>
          <w:sz w:val="28"/>
          <w:szCs w:val="28"/>
        </w:rPr>
      </w:pPr>
    </w:p>
    <w:p w14:paraId="6BEC5F7E" w14:textId="5015B068" w:rsidR="001D7C84" w:rsidRPr="004E17DE" w:rsidRDefault="001D7C84" w:rsidP="004E17DE">
      <w:pPr>
        <w:spacing w:after="0" w:line="360" w:lineRule="auto"/>
        <w:jc w:val="center"/>
        <w:rPr>
          <w:rFonts w:ascii="Times New Roman" w:hAnsi="Times New Roman" w:cs="Times New Roman"/>
          <w:noProof/>
          <w:sz w:val="28"/>
          <w:szCs w:val="28"/>
        </w:rPr>
      </w:pPr>
      <w:r w:rsidRPr="004E17DE">
        <w:rPr>
          <w:rFonts w:ascii="Times New Roman" w:hAnsi="Times New Roman" w:cs="Times New Roman"/>
          <w:noProof/>
          <w:sz w:val="28"/>
          <w:szCs w:val="28"/>
        </w:rPr>
        <w:t>By Dali Hoffman</w:t>
      </w:r>
    </w:p>
    <w:p w14:paraId="6B1D7725" w14:textId="6470BFD3" w:rsidR="001D7C84" w:rsidRPr="004E17DE" w:rsidRDefault="001D7C84" w:rsidP="004E17DE">
      <w:pPr>
        <w:spacing w:after="0" w:line="360" w:lineRule="auto"/>
        <w:jc w:val="center"/>
        <w:rPr>
          <w:rFonts w:ascii="Times New Roman" w:hAnsi="Times New Roman" w:cs="Times New Roman"/>
          <w:noProof/>
          <w:sz w:val="28"/>
          <w:szCs w:val="28"/>
        </w:rPr>
      </w:pPr>
    </w:p>
    <w:p w14:paraId="4EEFBD0A" w14:textId="529496E7" w:rsidR="00BF4F89" w:rsidRPr="004E17DE" w:rsidRDefault="001D7C84" w:rsidP="004E17DE">
      <w:pPr>
        <w:spacing w:after="0" w:line="360" w:lineRule="auto"/>
        <w:jc w:val="center"/>
        <w:rPr>
          <w:rFonts w:ascii="Times New Roman" w:hAnsi="Times New Roman" w:cs="Times New Roman"/>
          <w:noProof/>
          <w:sz w:val="28"/>
          <w:szCs w:val="28"/>
        </w:rPr>
      </w:pPr>
      <w:r w:rsidRPr="004E17DE">
        <w:rPr>
          <w:rFonts w:ascii="Times New Roman" w:hAnsi="Times New Roman" w:cs="Times New Roman"/>
          <w:noProof/>
          <w:sz w:val="28"/>
          <w:szCs w:val="28"/>
        </w:rPr>
        <w:t xml:space="preserve">BIT Semester </w:t>
      </w:r>
      <w:r w:rsidR="007B718E" w:rsidRPr="004E17DE">
        <w:rPr>
          <w:rFonts w:ascii="Times New Roman" w:hAnsi="Times New Roman" w:cs="Times New Roman"/>
          <w:noProof/>
          <w:sz w:val="28"/>
          <w:szCs w:val="28"/>
        </w:rPr>
        <w:t>1 2024</w:t>
      </w:r>
    </w:p>
    <w:p w14:paraId="28F70988" w14:textId="1FC8D842" w:rsidR="00BF4F89" w:rsidRPr="004E17DE" w:rsidRDefault="00492328" w:rsidP="004E17DE">
      <w:pPr>
        <w:spacing w:after="0" w:line="360" w:lineRule="auto"/>
        <w:jc w:val="center"/>
        <w:rPr>
          <w:rFonts w:ascii="Times New Roman" w:hAnsi="Times New Roman" w:cs="Times New Roman"/>
          <w:sz w:val="96"/>
          <w:szCs w:val="96"/>
        </w:rPr>
      </w:pPr>
      <w:r w:rsidRPr="004E17DE">
        <w:rPr>
          <w:rFonts w:ascii="Times New Roman" w:hAnsi="Times New Roman" w:cs="Times New Roman"/>
          <w:noProof/>
        </w:rPr>
        <w:drawing>
          <wp:inline distT="0" distB="0" distL="0" distR="0" wp14:anchorId="712F44A6" wp14:editId="10746089">
            <wp:extent cx="3048000" cy="3048000"/>
            <wp:effectExtent l="0" t="0" r="0" b="0"/>
            <wp:docPr id="2" name="Picture 2"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and white 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0" cy="3048000"/>
                    </a:xfrm>
                    <a:prstGeom prst="rect">
                      <a:avLst/>
                    </a:prstGeom>
                    <a:noFill/>
                    <a:ln>
                      <a:noFill/>
                    </a:ln>
                  </pic:spPr>
                </pic:pic>
              </a:graphicData>
            </a:graphic>
          </wp:inline>
        </w:drawing>
      </w:r>
    </w:p>
    <w:p w14:paraId="290EAA97" w14:textId="77777777" w:rsidR="000A1786" w:rsidRPr="004E17DE" w:rsidRDefault="000A1786" w:rsidP="004E17DE">
      <w:pPr>
        <w:spacing w:after="0" w:line="360" w:lineRule="auto"/>
        <w:rPr>
          <w:rFonts w:ascii="Times New Roman" w:hAnsi="Times New Roman" w:cs="Times New Roman"/>
        </w:rPr>
      </w:pPr>
    </w:p>
    <w:p w14:paraId="32B32219" w14:textId="77777777" w:rsidR="000A1786" w:rsidRPr="004E17DE" w:rsidRDefault="000A1786" w:rsidP="004E17DE">
      <w:pPr>
        <w:spacing w:after="0" w:line="360" w:lineRule="auto"/>
        <w:rPr>
          <w:rFonts w:ascii="Times New Roman" w:hAnsi="Times New Roman" w:cs="Times New Roman"/>
        </w:rPr>
      </w:pPr>
    </w:p>
    <w:p w14:paraId="1D2FD840" w14:textId="77777777" w:rsidR="00AF1B14" w:rsidRPr="004E17DE" w:rsidRDefault="00AF1B14" w:rsidP="004E17DE">
      <w:pPr>
        <w:spacing w:after="0" w:line="360" w:lineRule="auto"/>
        <w:rPr>
          <w:rFonts w:ascii="Times New Roman" w:hAnsi="Times New Roman" w:cs="Times New Roman"/>
        </w:rPr>
      </w:pPr>
    </w:p>
    <w:sdt>
      <w:sdtPr>
        <w:rPr>
          <w:rFonts w:ascii="Times New Roman" w:eastAsiaTheme="minorHAnsi" w:hAnsi="Times New Roman" w:cs="Times New Roman"/>
          <w:color w:val="auto"/>
          <w:sz w:val="22"/>
          <w:szCs w:val="22"/>
          <w:lang w:val="en-NZ"/>
        </w:rPr>
        <w:id w:val="-1656524677"/>
        <w:docPartObj>
          <w:docPartGallery w:val="Table of Contents"/>
          <w:docPartUnique/>
        </w:docPartObj>
      </w:sdtPr>
      <w:sdtEndPr>
        <w:rPr>
          <w:b/>
          <w:bCs/>
          <w:noProof/>
        </w:rPr>
      </w:sdtEndPr>
      <w:sdtContent>
        <w:p w14:paraId="6054867D" w14:textId="4DFF1A55" w:rsidR="00BF6558" w:rsidRPr="004E17DE" w:rsidRDefault="00BF6558" w:rsidP="004E17DE">
          <w:pPr>
            <w:pStyle w:val="TOCHeading"/>
            <w:spacing w:line="360" w:lineRule="auto"/>
            <w:rPr>
              <w:rFonts w:ascii="Times New Roman" w:hAnsi="Times New Roman" w:cs="Times New Roman"/>
            </w:rPr>
          </w:pPr>
          <w:r w:rsidRPr="004E17DE">
            <w:rPr>
              <w:rFonts w:ascii="Times New Roman" w:hAnsi="Times New Roman" w:cs="Times New Roman"/>
            </w:rPr>
            <w:t>Contents</w:t>
          </w:r>
        </w:p>
        <w:p w14:paraId="0BFDF6A6" w14:textId="68BCCD80" w:rsidR="004E17DE" w:rsidRDefault="00BF6558">
          <w:pPr>
            <w:pStyle w:val="TOC1"/>
            <w:tabs>
              <w:tab w:val="right" w:leader="dot" w:pos="9016"/>
            </w:tabs>
            <w:rPr>
              <w:rFonts w:eastAsiaTheme="minorEastAsia"/>
              <w:noProof/>
              <w:lang w:eastAsia="en-NZ"/>
            </w:rPr>
          </w:pPr>
          <w:r w:rsidRPr="004E17DE">
            <w:rPr>
              <w:rFonts w:ascii="Times New Roman" w:hAnsi="Times New Roman" w:cs="Times New Roman"/>
            </w:rPr>
            <w:fldChar w:fldCharType="begin"/>
          </w:r>
          <w:r w:rsidRPr="004E17DE">
            <w:rPr>
              <w:rFonts w:ascii="Times New Roman" w:hAnsi="Times New Roman" w:cs="Times New Roman"/>
            </w:rPr>
            <w:instrText xml:space="preserve"> TOC \o "1-3" \h \z \u </w:instrText>
          </w:r>
          <w:r w:rsidRPr="004E17DE">
            <w:rPr>
              <w:rFonts w:ascii="Times New Roman" w:hAnsi="Times New Roman" w:cs="Times New Roman"/>
            </w:rPr>
            <w:fldChar w:fldCharType="separate"/>
          </w:r>
          <w:hyperlink w:anchor="_Toc161752236" w:history="1">
            <w:r w:rsidR="004E17DE" w:rsidRPr="002705B5">
              <w:rPr>
                <w:rStyle w:val="Hyperlink"/>
                <w:rFonts w:ascii="Times New Roman" w:hAnsi="Times New Roman" w:cs="Times New Roman"/>
                <w:b/>
                <w:bCs/>
                <w:noProof/>
              </w:rPr>
              <w:t>Introduction</w:t>
            </w:r>
            <w:r w:rsidR="004E17DE">
              <w:rPr>
                <w:noProof/>
                <w:webHidden/>
              </w:rPr>
              <w:tab/>
            </w:r>
            <w:r w:rsidR="004E17DE">
              <w:rPr>
                <w:noProof/>
                <w:webHidden/>
              </w:rPr>
              <w:fldChar w:fldCharType="begin"/>
            </w:r>
            <w:r w:rsidR="004E17DE">
              <w:rPr>
                <w:noProof/>
                <w:webHidden/>
              </w:rPr>
              <w:instrText xml:space="preserve"> PAGEREF _Toc161752236 \h </w:instrText>
            </w:r>
            <w:r w:rsidR="004E17DE">
              <w:rPr>
                <w:noProof/>
                <w:webHidden/>
              </w:rPr>
            </w:r>
            <w:r w:rsidR="004E17DE">
              <w:rPr>
                <w:noProof/>
                <w:webHidden/>
              </w:rPr>
              <w:fldChar w:fldCharType="separate"/>
            </w:r>
            <w:r w:rsidR="004E17DE">
              <w:rPr>
                <w:noProof/>
                <w:webHidden/>
              </w:rPr>
              <w:t>1</w:t>
            </w:r>
            <w:r w:rsidR="004E17DE">
              <w:rPr>
                <w:noProof/>
                <w:webHidden/>
              </w:rPr>
              <w:fldChar w:fldCharType="end"/>
            </w:r>
          </w:hyperlink>
        </w:p>
        <w:p w14:paraId="28EC00EB" w14:textId="55DC6B53" w:rsidR="004E17DE" w:rsidRDefault="004E17DE">
          <w:pPr>
            <w:pStyle w:val="TOC2"/>
            <w:tabs>
              <w:tab w:val="right" w:leader="dot" w:pos="9016"/>
            </w:tabs>
            <w:rPr>
              <w:rFonts w:eastAsiaTheme="minorEastAsia"/>
              <w:noProof/>
              <w:lang w:eastAsia="en-NZ"/>
            </w:rPr>
          </w:pPr>
          <w:hyperlink w:anchor="_Toc161752237" w:history="1">
            <w:r w:rsidRPr="002705B5">
              <w:rPr>
                <w:rStyle w:val="Hyperlink"/>
                <w:rFonts w:ascii="Times New Roman" w:hAnsi="Times New Roman" w:cs="Times New Roman"/>
                <w:noProof/>
              </w:rPr>
              <w:t>Benefits of SolarWinds</w:t>
            </w:r>
            <w:r>
              <w:rPr>
                <w:noProof/>
                <w:webHidden/>
              </w:rPr>
              <w:tab/>
            </w:r>
            <w:r>
              <w:rPr>
                <w:noProof/>
                <w:webHidden/>
              </w:rPr>
              <w:fldChar w:fldCharType="begin"/>
            </w:r>
            <w:r>
              <w:rPr>
                <w:noProof/>
                <w:webHidden/>
              </w:rPr>
              <w:instrText xml:space="preserve"> PAGEREF _Toc161752237 \h </w:instrText>
            </w:r>
            <w:r>
              <w:rPr>
                <w:noProof/>
                <w:webHidden/>
              </w:rPr>
            </w:r>
            <w:r>
              <w:rPr>
                <w:noProof/>
                <w:webHidden/>
              </w:rPr>
              <w:fldChar w:fldCharType="separate"/>
            </w:r>
            <w:r>
              <w:rPr>
                <w:noProof/>
                <w:webHidden/>
              </w:rPr>
              <w:t>1</w:t>
            </w:r>
            <w:r>
              <w:rPr>
                <w:noProof/>
                <w:webHidden/>
              </w:rPr>
              <w:fldChar w:fldCharType="end"/>
            </w:r>
          </w:hyperlink>
        </w:p>
        <w:p w14:paraId="00EBFD35" w14:textId="5929A252" w:rsidR="004E17DE" w:rsidRDefault="004E17DE">
          <w:pPr>
            <w:pStyle w:val="TOC1"/>
            <w:tabs>
              <w:tab w:val="right" w:leader="dot" w:pos="9016"/>
            </w:tabs>
            <w:rPr>
              <w:rFonts w:eastAsiaTheme="minorEastAsia"/>
              <w:noProof/>
              <w:lang w:eastAsia="en-NZ"/>
            </w:rPr>
          </w:pPr>
          <w:hyperlink w:anchor="_Toc161752238" w:history="1">
            <w:r w:rsidRPr="002705B5">
              <w:rPr>
                <w:rStyle w:val="Hyperlink"/>
                <w:rFonts w:ascii="Times New Roman" w:hAnsi="Times New Roman" w:cs="Times New Roman"/>
                <w:b/>
                <w:bCs/>
                <w:noProof/>
              </w:rPr>
              <w:t>References</w:t>
            </w:r>
            <w:r>
              <w:rPr>
                <w:noProof/>
                <w:webHidden/>
              </w:rPr>
              <w:tab/>
            </w:r>
            <w:r>
              <w:rPr>
                <w:noProof/>
                <w:webHidden/>
              </w:rPr>
              <w:fldChar w:fldCharType="begin"/>
            </w:r>
            <w:r>
              <w:rPr>
                <w:noProof/>
                <w:webHidden/>
              </w:rPr>
              <w:instrText xml:space="preserve"> PAGEREF _Toc161752238 \h </w:instrText>
            </w:r>
            <w:r>
              <w:rPr>
                <w:noProof/>
                <w:webHidden/>
              </w:rPr>
            </w:r>
            <w:r>
              <w:rPr>
                <w:noProof/>
                <w:webHidden/>
              </w:rPr>
              <w:fldChar w:fldCharType="separate"/>
            </w:r>
            <w:r>
              <w:rPr>
                <w:noProof/>
                <w:webHidden/>
              </w:rPr>
              <w:t>4</w:t>
            </w:r>
            <w:r>
              <w:rPr>
                <w:noProof/>
                <w:webHidden/>
              </w:rPr>
              <w:fldChar w:fldCharType="end"/>
            </w:r>
          </w:hyperlink>
        </w:p>
        <w:p w14:paraId="25B8510A" w14:textId="785D98D1" w:rsidR="00BF6558" w:rsidRPr="004E17DE" w:rsidRDefault="00BF6558" w:rsidP="004E17DE">
          <w:pPr>
            <w:spacing w:line="360" w:lineRule="auto"/>
            <w:rPr>
              <w:rFonts w:ascii="Times New Roman" w:hAnsi="Times New Roman" w:cs="Times New Roman"/>
            </w:rPr>
          </w:pPr>
          <w:r w:rsidRPr="004E17DE">
            <w:rPr>
              <w:rFonts w:ascii="Times New Roman" w:hAnsi="Times New Roman" w:cs="Times New Roman"/>
              <w:b/>
              <w:bCs/>
              <w:noProof/>
            </w:rPr>
            <w:fldChar w:fldCharType="end"/>
          </w:r>
        </w:p>
      </w:sdtContent>
    </w:sdt>
    <w:p w14:paraId="36654CD8" w14:textId="53837B0D" w:rsidR="00D8497A" w:rsidRPr="004E17DE" w:rsidRDefault="00D8497A" w:rsidP="004E17DE">
      <w:pPr>
        <w:spacing w:line="360" w:lineRule="auto"/>
        <w:rPr>
          <w:rFonts w:ascii="Times New Roman" w:hAnsi="Times New Roman" w:cs="Times New Roman"/>
        </w:rPr>
        <w:sectPr w:rsidR="00D8497A" w:rsidRPr="004E17DE" w:rsidSect="00D8497A">
          <w:headerReference w:type="default" r:id="rId9"/>
          <w:footerReference w:type="default" r:id="rId10"/>
          <w:pgSz w:w="11906" w:h="16838"/>
          <w:pgMar w:top="1440" w:right="1440" w:bottom="1440" w:left="1440" w:header="708" w:footer="708" w:gutter="0"/>
          <w:pgNumType w:fmt="lowerRoman" w:start="1"/>
          <w:cols w:space="708"/>
          <w:docGrid w:linePitch="360"/>
        </w:sectPr>
      </w:pPr>
    </w:p>
    <w:p w14:paraId="6741C5EB" w14:textId="77777777" w:rsidR="000A1786" w:rsidRPr="004E17DE" w:rsidRDefault="000A1786" w:rsidP="004E17DE">
      <w:pPr>
        <w:spacing w:line="360" w:lineRule="auto"/>
        <w:jc w:val="center"/>
        <w:rPr>
          <w:rFonts w:ascii="Times New Roman" w:hAnsi="Times New Roman" w:cs="Times New Roman"/>
        </w:rPr>
      </w:pPr>
    </w:p>
    <w:p w14:paraId="6152C533" w14:textId="7D47AEC2" w:rsidR="000A1786" w:rsidRPr="004E17DE" w:rsidRDefault="000A1786" w:rsidP="004E17DE">
      <w:pPr>
        <w:pStyle w:val="Heading1"/>
        <w:spacing w:line="360" w:lineRule="auto"/>
        <w:jc w:val="center"/>
        <w:rPr>
          <w:rFonts w:ascii="Times New Roman" w:hAnsi="Times New Roman" w:cs="Times New Roman"/>
          <w:b/>
          <w:bCs/>
        </w:rPr>
      </w:pPr>
      <w:bookmarkStart w:id="0" w:name="_Toc161752236"/>
      <w:r w:rsidRPr="004E17DE">
        <w:rPr>
          <w:rFonts w:ascii="Times New Roman" w:hAnsi="Times New Roman" w:cs="Times New Roman"/>
          <w:b/>
          <w:bCs/>
        </w:rPr>
        <w:t>Introduction</w:t>
      </w:r>
      <w:bookmarkEnd w:id="0"/>
    </w:p>
    <w:p w14:paraId="420847DB" w14:textId="52B96E4E" w:rsidR="001D7C84" w:rsidRPr="004E17DE" w:rsidRDefault="001D7C84" w:rsidP="004E17DE">
      <w:pPr>
        <w:spacing w:line="360" w:lineRule="auto"/>
        <w:rPr>
          <w:rFonts w:ascii="Times New Roman" w:hAnsi="Times New Roman" w:cs="Times New Roman"/>
        </w:rPr>
      </w:pPr>
    </w:p>
    <w:p w14:paraId="43F499EC" w14:textId="5E04071A" w:rsidR="00E81048" w:rsidRPr="004E17DE" w:rsidRDefault="003C4DE9" w:rsidP="004E17DE">
      <w:pPr>
        <w:spacing w:line="360" w:lineRule="auto"/>
        <w:rPr>
          <w:rFonts w:ascii="Times New Roman" w:hAnsi="Times New Roman" w:cs="Times New Roman"/>
          <w:sz w:val="24"/>
          <w:szCs w:val="24"/>
        </w:rPr>
      </w:pPr>
      <w:r w:rsidRPr="004E17DE">
        <w:rPr>
          <w:rFonts w:ascii="Times New Roman" w:hAnsi="Times New Roman" w:cs="Times New Roman"/>
          <w:sz w:val="24"/>
          <w:szCs w:val="24"/>
        </w:rPr>
        <w:br/>
      </w:r>
      <w:r w:rsidR="00D34B52" w:rsidRPr="004E17DE">
        <w:rPr>
          <w:rFonts w:ascii="Times New Roman" w:hAnsi="Times New Roman" w:cs="Times New Roman"/>
          <w:sz w:val="24"/>
          <w:szCs w:val="24"/>
        </w:rPr>
        <w:t>In an era defined by digital transformation, network automation is rapidly becoming an essential technology. It empowers organizations to achieve greater efficiency, reliability, and scalability in network management. With the ever-growing demands on Boogle.Inc.'s network currently consisting of several hundred network devices over multiple sites, network automation powered by a tool like SolarWinds presents a transformative opportunity. This report explores the potential benefits and challenges of implementing this network automation tool within our specific organizational context.</w:t>
      </w:r>
    </w:p>
    <w:p w14:paraId="37DB1738" w14:textId="77777777" w:rsidR="00E81048" w:rsidRPr="004E17DE" w:rsidRDefault="00E81048" w:rsidP="004E17DE">
      <w:pPr>
        <w:spacing w:line="360" w:lineRule="auto"/>
        <w:ind w:left="720"/>
        <w:rPr>
          <w:rFonts w:ascii="Times New Roman" w:hAnsi="Times New Roman" w:cs="Times New Roman"/>
        </w:rPr>
      </w:pPr>
    </w:p>
    <w:p w14:paraId="3D774DCB" w14:textId="0A23332C" w:rsidR="00E81048" w:rsidRPr="004E17DE" w:rsidRDefault="003C4DE9" w:rsidP="004E17DE">
      <w:pPr>
        <w:pStyle w:val="Heading2"/>
        <w:spacing w:line="360" w:lineRule="auto"/>
        <w:jc w:val="center"/>
        <w:rPr>
          <w:rFonts w:ascii="Times New Roman" w:hAnsi="Times New Roman" w:cs="Times New Roman"/>
        </w:rPr>
      </w:pPr>
      <w:bookmarkStart w:id="1" w:name="_Toc161752237"/>
      <w:r w:rsidRPr="004E17DE">
        <w:rPr>
          <w:rFonts w:ascii="Times New Roman" w:hAnsi="Times New Roman" w:cs="Times New Roman"/>
        </w:rPr>
        <w:t xml:space="preserve">Benefits of </w:t>
      </w:r>
      <w:bookmarkStart w:id="2" w:name="_Hlk161667160"/>
      <w:r w:rsidR="00D34B52" w:rsidRPr="004E17DE">
        <w:rPr>
          <w:rFonts w:ascii="Times New Roman" w:hAnsi="Times New Roman" w:cs="Times New Roman"/>
        </w:rPr>
        <w:t>Solar</w:t>
      </w:r>
      <w:r w:rsidR="00DA4A13" w:rsidRPr="004E17DE">
        <w:rPr>
          <w:rFonts w:ascii="Times New Roman" w:hAnsi="Times New Roman" w:cs="Times New Roman"/>
        </w:rPr>
        <w:t>W</w:t>
      </w:r>
      <w:r w:rsidR="00D34B52" w:rsidRPr="004E17DE">
        <w:rPr>
          <w:rFonts w:ascii="Times New Roman" w:hAnsi="Times New Roman" w:cs="Times New Roman"/>
        </w:rPr>
        <w:t>inds</w:t>
      </w:r>
      <w:bookmarkEnd w:id="2"/>
      <w:bookmarkEnd w:id="1"/>
    </w:p>
    <w:p w14:paraId="73EB9678" w14:textId="77777777" w:rsidR="00AA5041" w:rsidRPr="004E17DE" w:rsidRDefault="00AA5041" w:rsidP="004E17DE">
      <w:pPr>
        <w:spacing w:line="360" w:lineRule="auto"/>
        <w:rPr>
          <w:rFonts w:ascii="Times New Roman" w:hAnsi="Times New Roman" w:cs="Times New Roman"/>
        </w:rPr>
      </w:pPr>
    </w:p>
    <w:p w14:paraId="6D15D607" w14:textId="77777777" w:rsidR="003C4DE9" w:rsidRPr="004E17DE" w:rsidRDefault="003C4DE9" w:rsidP="004E17DE">
      <w:pPr>
        <w:spacing w:line="360" w:lineRule="auto"/>
        <w:rPr>
          <w:rFonts w:ascii="Times New Roman" w:hAnsi="Times New Roman" w:cs="Times New Roman"/>
          <w:sz w:val="24"/>
          <w:szCs w:val="24"/>
        </w:rPr>
      </w:pPr>
    </w:p>
    <w:p w14:paraId="2BA9CD7D" w14:textId="77777777" w:rsidR="008F7261" w:rsidRPr="004E17DE" w:rsidRDefault="003C4DE9" w:rsidP="004E17DE">
      <w:pPr>
        <w:spacing w:line="360" w:lineRule="auto"/>
        <w:rPr>
          <w:rFonts w:ascii="Times New Roman" w:hAnsi="Times New Roman" w:cs="Times New Roman"/>
          <w:b/>
          <w:bCs/>
          <w:sz w:val="24"/>
          <w:szCs w:val="24"/>
        </w:rPr>
      </w:pPr>
      <w:r w:rsidRPr="004E17DE">
        <w:rPr>
          <w:rFonts w:ascii="Times New Roman" w:hAnsi="Times New Roman" w:cs="Times New Roman"/>
          <w:b/>
          <w:bCs/>
          <w:sz w:val="24"/>
          <w:szCs w:val="24"/>
        </w:rPr>
        <w:t xml:space="preserve">Reducing Human Error: </w:t>
      </w:r>
      <w:r w:rsidR="008F7261" w:rsidRPr="004E17DE">
        <w:rPr>
          <w:rFonts w:ascii="Times New Roman" w:hAnsi="Times New Roman" w:cs="Times New Roman"/>
          <w:b/>
          <w:bCs/>
          <w:sz w:val="24"/>
          <w:szCs w:val="24"/>
        </w:rPr>
        <w:t xml:space="preserve"> </w:t>
      </w:r>
    </w:p>
    <w:p w14:paraId="045F79FB" w14:textId="47C9261C" w:rsidR="00D45158" w:rsidRPr="004E17DE" w:rsidRDefault="00E00641" w:rsidP="004E17DE">
      <w:pPr>
        <w:spacing w:line="360" w:lineRule="auto"/>
        <w:rPr>
          <w:rFonts w:ascii="Times New Roman" w:hAnsi="Times New Roman" w:cs="Times New Roman"/>
          <w:sz w:val="24"/>
          <w:szCs w:val="24"/>
        </w:rPr>
      </w:pPr>
      <w:r w:rsidRPr="004E17DE">
        <w:rPr>
          <w:rFonts w:ascii="Times New Roman" w:hAnsi="Times New Roman" w:cs="Times New Roman"/>
          <w:sz w:val="24"/>
          <w:szCs w:val="24"/>
        </w:rPr>
        <w:t xml:space="preserve">Manual configuration changes, such as setting up new VLANs or applying firewall rules, are often complex and time-consuming. At Boogle.Inc., with hundreds of devices across multiple sites, even a minor human error during these tasks can lead to significant network downtime. Studies show that human error accounts for up to 80% of network outages </w:t>
      </w:r>
      <w:r w:rsidR="00AA5041" w:rsidRPr="004E17DE">
        <w:rPr>
          <w:rFonts w:ascii="Times New Roman" w:hAnsi="Times New Roman" w:cs="Times New Roman"/>
          <w:sz w:val="24"/>
          <w:szCs w:val="24"/>
        </w:rPr>
        <w:t>(Bednarz, 2023).</w:t>
      </w:r>
      <w:r w:rsidRPr="004E17DE">
        <w:rPr>
          <w:rFonts w:ascii="Times New Roman" w:hAnsi="Times New Roman" w:cs="Times New Roman"/>
          <w:sz w:val="24"/>
          <w:szCs w:val="24"/>
        </w:rPr>
        <w:t xml:space="preserve"> SolarWinds network automation can significantly reduce this risk by automating repetitive tasks, enforcing configuration consistency, and minimizing manual intervention. This can lead to a more stable and reliable network environment for Boogle.Inc.</w:t>
      </w:r>
    </w:p>
    <w:p w14:paraId="2543BE9F" w14:textId="77777777" w:rsidR="00E00641" w:rsidRPr="004E17DE" w:rsidRDefault="00E00641" w:rsidP="004E17DE">
      <w:pPr>
        <w:spacing w:line="360" w:lineRule="auto"/>
        <w:rPr>
          <w:rFonts w:ascii="Times New Roman" w:hAnsi="Times New Roman" w:cs="Times New Roman"/>
          <w:sz w:val="24"/>
          <w:szCs w:val="24"/>
        </w:rPr>
      </w:pPr>
    </w:p>
    <w:p w14:paraId="6AE73C24" w14:textId="77777777" w:rsidR="00AA5041" w:rsidRPr="004E17DE" w:rsidRDefault="00AA5041" w:rsidP="004E17DE">
      <w:pPr>
        <w:spacing w:line="360" w:lineRule="auto"/>
        <w:rPr>
          <w:rFonts w:ascii="Times New Roman" w:hAnsi="Times New Roman" w:cs="Times New Roman"/>
          <w:b/>
          <w:bCs/>
          <w:sz w:val="24"/>
          <w:szCs w:val="24"/>
        </w:rPr>
      </w:pPr>
      <w:r w:rsidRPr="004E17DE">
        <w:rPr>
          <w:rFonts w:ascii="Times New Roman" w:hAnsi="Times New Roman" w:cs="Times New Roman"/>
          <w:b/>
          <w:bCs/>
          <w:sz w:val="24"/>
          <w:szCs w:val="24"/>
        </w:rPr>
        <w:t xml:space="preserve">Improving Overall Efficiency: </w:t>
      </w:r>
    </w:p>
    <w:p w14:paraId="7EBF7595" w14:textId="48DC5D43" w:rsidR="0056213A" w:rsidRPr="004E17DE" w:rsidRDefault="00AA5041" w:rsidP="004E17DE">
      <w:pPr>
        <w:spacing w:line="360" w:lineRule="auto"/>
        <w:rPr>
          <w:rFonts w:ascii="Times New Roman" w:hAnsi="Times New Roman" w:cs="Times New Roman"/>
          <w:sz w:val="24"/>
          <w:szCs w:val="24"/>
        </w:rPr>
      </w:pPr>
      <w:r w:rsidRPr="004E17DE">
        <w:rPr>
          <w:rFonts w:ascii="Times New Roman" w:hAnsi="Times New Roman" w:cs="Times New Roman"/>
          <w:sz w:val="24"/>
          <w:szCs w:val="24"/>
        </w:rPr>
        <w:t xml:space="preserve">Automating network operations with SolarWinds eliminates manual intervention, significantly reducing the likelihood of delays. Studies have shown that network automation </w:t>
      </w:r>
      <w:r w:rsidR="00786FF0" w:rsidRPr="004E17DE">
        <w:rPr>
          <w:rFonts w:ascii="Times New Roman" w:hAnsi="Times New Roman" w:cs="Times New Roman"/>
          <w:sz w:val="24"/>
          <w:szCs w:val="24"/>
        </w:rPr>
        <w:t>will</w:t>
      </w:r>
      <w:r w:rsidRPr="004E17DE">
        <w:rPr>
          <w:rFonts w:ascii="Times New Roman" w:hAnsi="Times New Roman" w:cs="Times New Roman"/>
          <w:sz w:val="24"/>
          <w:szCs w:val="24"/>
        </w:rPr>
        <w:t xml:space="preserve"> improve efficiency by up to 30% </w:t>
      </w:r>
      <w:r w:rsidR="00786FF0" w:rsidRPr="004E17DE">
        <w:rPr>
          <w:rFonts w:ascii="Times New Roman" w:hAnsi="Times New Roman" w:cs="Times New Roman"/>
          <w:sz w:val="24"/>
          <w:szCs w:val="24"/>
        </w:rPr>
        <w:t>by the year 2025 (Comeau, 2021). Boogle.Inc will not want to be left behind</w:t>
      </w:r>
      <w:r w:rsidRPr="004E17DE">
        <w:rPr>
          <w:rFonts w:ascii="Times New Roman" w:hAnsi="Times New Roman" w:cs="Times New Roman"/>
          <w:sz w:val="24"/>
          <w:szCs w:val="24"/>
        </w:rPr>
        <w:t xml:space="preserve">. Automated workflows ensure tasks are executed consistently and </w:t>
      </w:r>
      <w:r w:rsidRPr="004E17DE">
        <w:rPr>
          <w:rFonts w:ascii="Times New Roman" w:hAnsi="Times New Roman" w:cs="Times New Roman"/>
          <w:sz w:val="24"/>
          <w:szCs w:val="24"/>
        </w:rPr>
        <w:lastRenderedPageBreak/>
        <w:t>efficiently, freeing up valuable IT staff time. At Boogle.Inc., repetitive tasks like configuration changes, software updates, and security patch deployment can all be automated with SolarWinds. This allows our IT staff to focus on more strategic initiatives, such as network optimization and cloud migration, driving greater innovation and business value.</w:t>
      </w:r>
    </w:p>
    <w:p w14:paraId="4960C9EE" w14:textId="7F7B20B5" w:rsidR="00786FF0" w:rsidRDefault="00786FF0" w:rsidP="004E17DE">
      <w:pPr>
        <w:spacing w:line="360" w:lineRule="auto"/>
        <w:rPr>
          <w:rFonts w:ascii="Times New Roman" w:hAnsi="Times New Roman" w:cs="Times New Roman"/>
          <w:sz w:val="24"/>
          <w:szCs w:val="24"/>
        </w:rPr>
      </w:pPr>
    </w:p>
    <w:p w14:paraId="31A2BC5C" w14:textId="4B20F1F5" w:rsidR="004E17DE" w:rsidRDefault="004E17DE" w:rsidP="004E17DE">
      <w:pPr>
        <w:spacing w:line="360" w:lineRule="auto"/>
        <w:rPr>
          <w:rFonts w:ascii="Times New Roman" w:hAnsi="Times New Roman" w:cs="Times New Roman"/>
          <w:sz w:val="24"/>
          <w:szCs w:val="24"/>
        </w:rPr>
      </w:pPr>
    </w:p>
    <w:p w14:paraId="49EF2A5B" w14:textId="77777777" w:rsidR="004E17DE" w:rsidRPr="004E17DE" w:rsidRDefault="004E17DE" w:rsidP="004E17DE">
      <w:pPr>
        <w:spacing w:line="360" w:lineRule="auto"/>
        <w:rPr>
          <w:rFonts w:ascii="Times New Roman" w:hAnsi="Times New Roman" w:cs="Times New Roman"/>
          <w:sz w:val="24"/>
          <w:szCs w:val="24"/>
        </w:rPr>
      </w:pPr>
    </w:p>
    <w:p w14:paraId="3C15645B" w14:textId="77777777" w:rsidR="006A511E" w:rsidRPr="004E17DE" w:rsidRDefault="006A511E" w:rsidP="004E17DE">
      <w:pPr>
        <w:spacing w:line="360" w:lineRule="auto"/>
        <w:rPr>
          <w:rFonts w:ascii="Times New Roman" w:hAnsi="Times New Roman" w:cs="Times New Roman"/>
          <w:sz w:val="24"/>
          <w:szCs w:val="24"/>
        </w:rPr>
      </w:pPr>
    </w:p>
    <w:p w14:paraId="35DBB5DB" w14:textId="77777777" w:rsidR="00786FF0" w:rsidRPr="004E17DE" w:rsidRDefault="00786FF0" w:rsidP="004E17DE">
      <w:pPr>
        <w:spacing w:line="360" w:lineRule="auto"/>
        <w:rPr>
          <w:rFonts w:ascii="Times New Roman" w:hAnsi="Times New Roman" w:cs="Times New Roman"/>
          <w:sz w:val="24"/>
          <w:szCs w:val="24"/>
        </w:rPr>
      </w:pPr>
    </w:p>
    <w:p w14:paraId="5C29A613" w14:textId="02C8D094" w:rsidR="0056213A" w:rsidRPr="004E17DE" w:rsidRDefault="0056213A" w:rsidP="004E17DE">
      <w:pPr>
        <w:spacing w:line="360" w:lineRule="auto"/>
        <w:rPr>
          <w:rFonts w:ascii="Times New Roman" w:hAnsi="Times New Roman" w:cs="Times New Roman"/>
          <w:b/>
          <w:bCs/>
          <w:sz w:val="24"/>
          <w:szCs w:val="24"/>
        </w:rPr>
      </w:pPr>
      <w:r w:rsidRPr="004E17DE">
        <w:rPr>
          <w:rFonts w:ascii="Times New Roman" w:hAnsi="Times New Roman" w:cs="Times New Roman"/>
          <w:b/>
          <w:bCs/>
          <w:sz w:val="24"/>
          <w:szCs w:val="24"/>
        </w:rPr>
        <w:t>Enhancing Security:</w:t>
      </w:r>
    </w:p>
    <w:p w14:paraId="1C3B477D" w14:textId="325500E9" w:rsidR="00D3756A" w:rsidRPr="004E17DE" w:rsidRDefault="006A511E" w:rsidP="004E17DE">
      <w:pPr>
        <w:spacing w:line="360" w:lineRule="auto"/>
        <w:rPr>
          <w:rFonts w:ascii="Times New Roman" w:hAnsi="Times New Roman" w:cs="Times New Roman"/>
          <w:sz w:val="24"/>
          <w:szCs w:val="24"/>
        </w:rPr>
      </w:pPr>
      <w:r w:rsidRPr="004E17DE">
        <w:rPr>
          <w:rFonts w:ascii="Times New Roman" w:hAnsi="Times New Roman" w:cs="Times New Roman"/>
          <w:sz w:val="24"/>
          <w:szCs w:val="24"/>
        </w:rPr>
        <w:t>Network automation with SolarWinds facilitates the implementation of consistent security policies across the entire network infrastructure, significantly reducing the risk of misconfigurations and security breaches.</w:t>
      </w:r>
      <w:r w:rsidR="00153110" w:rsidRPr="004E17DE">
        <w:rPr>
          <w:rFonts w:ascii="Times New Roman" w:hAnsi="Times New Roman" w:cs="Times New Roman"/>
          <w:sz w:val="24"/>
          <w:szCs w:val="24"/>
        </w:rPr>
        <w:t xml:space="preserve"> </w:t>
      </w:r>
      <w:r w:rsidRPr="004E17DE">
        <w:rPr>
          <w:rFonts w:ascii="Times New Roman" w:hAnsi="Times New Roman" w:cs="Times New Roman"/>
          <w:sz w:val="24"/>
          <w:szCs w:val="24"/>
        </w:rPr>
        <w:t xml:space="preserve">With Boogle.Inc having several hundred devices across multiple sites, this makes it especially vulnerable to security breaches. SolarWinds can automate tasks like enforcing firewall rules, whitelisting authorized devices, and rotating passwords on a regular basis. This guarantees uniform security standards throughout the network and minimizes the timeframe in which vulnerabilities may arise. Additionally, SolarWinds can automate vulnerability scanning and patch deployment, proactively identifying and addressing security weaknesses before they can be exploited (WJ England, 2017). </w:t>
      </w:r>
      <w:r w:rsidR="00153110" w:rsidRPr="004E17DE">
        <w:rPr>
          <w:rFonts w:ascii="Times New Roman" w:hAnsi="Times New Roman" w:cs="Times New Roman"/>
          <w:sz w:val="24"/>
          <w:szCs w:val="24"/>
        </w:rPr>
        <w:t xml:space="preserve">To further enhance our Network Security, </w:t>
      </w:r>
      <w:proofErr w:type="spellStart"/>
      <w:r w:rsidR="00153110" w:rsidRPr="004E17DE">
        <w:rPr>
          <w:rFonts w:ascii="Times New Roman" w:hAnsi="Times New Roman" w:cs="Times New Roman"/>
          <w:sz w:val="24"/>
          <w:szCs w:val="24"/>
        </w:rPr>
        <w:t>Solarwinds</w:t>
      </w:r>
      <w:proofErr w:type="spellEnd"/>
      <w:r w:rsidR="00153110" w:rsidRPr="004E17DE">
        <w:rPr>
          <w:rFonts w:ascii="Times New Roman" w:hAnsi="Times New Roman" w:cs="Times New Roman"/>
          <w:sz w:val="24"/>
          <w:szCs w:val="24"/>
        </w:rPr>
        <w:t xml:space="preserve"> also allows for integration with other dedicated Security Policy companies such as Tufin for an extra layer of defence (Tufin).</w:t>
      </w:r>
    </w:p>
    <w:p w14:paraId="0995831B" w14:textId="47D35529" w:rsidR="00D3756A" w:rsidRPr="004E17DE" w:rsidRDefault="00D3756A" w:rsidP="004E17DE">
      <w:pPr>
        <w:spacing w:line="360" w:lineRule="auto"/>
        <w:rPr>
          <w:rFonts w:ascii="Times New Roman" w:hAnsi="Times New Roman" w:cs="Times New Roman"/>
          <w:sz w:val="24"/>
          <w:szCs w:val="24"/>
        </w:rPr>
      </w:pPr>
    </w:p>
    <w:p w14:paraId="1F7160A4" w14:textId="328029D4" w:rsidR="00D3756A" w:rsidRPr="004E17DE" w:rsidRDefault="00DA4A13" w:rsidP="004E17DE">
      <w:pPr>
        <w:spacing w:line="360" w:lineRule="auto"/>
        <w:rPr>
          <w:rFonts w:ascii="Times New Roman" w:hAnsi="Times New Roman" w:cs="Times New Roman"/>
          <w:sz w:val="24"/>
          <w:szCs w:val="24"/>
        </w:rPr>
      </w:pPr>
      <w:r w:rsidRPr="004E17DE">
        <w:rPr>
          <w:rFonts w:ascii="Times New Roman" w:hAnsi="Times New Roman" w:cs="Times New Roman"/>
          <w:b/>
          <w:bCs/>
          <w:sz w:val="24"/>
          <w:szCs w:val="24"/>
        </w:rPr>
        <w:t xml:space="preserve">Comprehensive </w:t>
      </w:r>
      <w:r w:rsidR="00D3756A" w:rsidRPr="004E17DE">
        <w:rPr>
          <w:rFonts w:ascii="Times New Roman" w:hAnsi="Times New Roman" w:cs="Times New Roman"/>
          <w:b/>
          <w:bCs/>
          <w:sz w:val="24"/>
          <w:szCs w:val="24"/>
        </w:rPr>
        <w:t>Network M</w:t>
      </w:r>
      <w:r w:rsidRPr="004E17DE">
        <w:rPr>
          <w:rFonts w:ascii="Times New Roman" w:hAnsi="Times New Roman" w:cs="Times New Roman"/>
          <w:b/>
          <w:bCs/>
          <w:sz w:val="24"/>
          <w:szCs w:val="24"/>
        </w:rPr>
        <w:t>onitoring:</w:t>
      </w:r>
    </w:p>
    <w:p w14:paraId="58B6EA87" w14:textId="4AEE8C0B" w:rsidR="00DA4A13" w:rsidRPr="004E17DE" w:rsidRDefault="00DA4A13" w:rsidP="004E17DE">
      <w:pPr>
        <w:spacing w:line="360" w:lineRule="auto"/>
        <w:rPr>
          <w:rFonts w:ascii="Times New Roman" w:hAnsi="Times New Roman" w:cs="Times New Roman"/>
          <w:sz w:val="24"/>
          <w:szCs w:val="24"/>
        </w:rPr>
      </w:pPr>
      <w:r w:rsidRPr="004E17DE">
        <w:rPr>
          <w:rFonts w:ascii="Times New Roman" w:hAnsi="Times New Roman" w:cs="Times New Roman"/>
          <w:sz w:val="24"/>
          <w:szCs w:val="24"/>
        </w:rPr>
        <w:t>In addition to automation, SolarWinds offers network monitoring through its Network Performance Monitor (NPM) product. NPM</w:t>
      </w:r>
      <w:r w:rsidRPr="004E17DE">
        <w:rPr>
          <w:rFonts w:ascii="Times New Roman" w:hAnsi="Times New Roman" w:cs="Times New Roman"/>
          <w:sz w:val="24"/>
          <w:szCs w:val="24"/>
        </w:rPr>
        <w:t xml:space="preserve"> could</w:t>
      </w:r>
      <w:r w:rsidRPr="004E17DE">
        <w:rPr>
          <w:rFonts w:ascii="Times New Roman" w:hAnsi="Times New Roman" w:cs="Times New Roman"/>
          <w:sz w:val="24"/>
          <w:szCs w:val="24"/>
        </w:rPr>
        <w:t xml:space="preserve"> provide Boogle.Inc. with real-time visibility into network performance by automatically discovering and monitoring</w:t>
      </w:r>
      <w:r w:rsidRPr="004E17DE">
        <w:rPr>
          <w:rFonts w:ascii="Times New Roman" w:hAnsi="Times New Roman" w:cs="Times New Roman"/>
          <w:sz w:val="24"/>
          <w:szCs w:val="24"/>
        </w:rPr>
        <w:t xml:space="preserve"> Boogle.Inc’s</w:t>
      </w:r>
      <w:r w:rsidRPr="004E17DE">
        <w:rPr>
          <w:rFonts w:ascii="Times New Roman" w:hAnsi="Times New Roman" w:cs="Times New Roman"/>
          <w:sz w:val="24"/>
          <w:szCs w:val="24"/>
        </w:rPr>
        <w:t xml:space="preserve"> hundreds of devices across multiple sites (routers, switches, firewalls). NPM also offers network visualization tools to identify potential bottlenecks and troubleshoot issues faster, ensuring optimal network health.</w:t>
      </w:r>
    </w:p>
    <w:p w14:paraId="4CB688D1" w14:textId="11AB969D" w:rsidR="00DA4A13" w:rsidRPr="004E17DE" w:rsidRDefault="00DA4A13" w:rsidP="004E17DE">
      <w:pPr>
        <w:spacing w:line="360" w:lineRule="auto"/>
        <w:rPr>
          <w:rFonts w:ascii="Times New Roman" w:hAnsi="Times New Roman" w:cs="Times New Roman"/>
        </w:rPr>
      </w:pPr>
    </w:p>
    <w:p w14:paraId="7EBDD2F5" w14:textId="7C501049" w:rsidR="00DA4A13" w:rsidRPr="004E17DE" w:rsidRDefault="00DA4A13" w:rsidP="004E17DE">
      <w:pPr>
        <w:spacing w:line="360" w:lineRule="auto"/>
        <w:rPr>
          <w:rFonts w:ascii="Times New Roman" w:hAnsi="Times New Roman" w:cs="Times New Roman"/>
        </w:rPr>
      </w:pPr>
      <w:r w:rsidRPr="004E17DE">
        <w:rPr>
          <w:rFonts w:ascii="Times New Roman" w:hAnsi="Times New Roman" w:cs="Times New Roman"/>
          <w:noProof/>
        </w:rPr>
        <w:drawing>
          <wp:inline distT="0" distB="0" distL="0" distR="0" wp14:anchorId="4CC2F599" wp14:editId="15FB3662">
            <wp:extent cx="5227553" cy="3267075"/>
            <wp:effectExtent l="0" t="0" r="0" b="0"/>
            <wp:docPr id="3" name="Picture 3" descr="Network Monitoring System | SolarWi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twork Monitoring System | SolarWind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48810" cy="3280360"/>
                    </a:xfrm>
                    <a:prstGeom prst="rect">
                      <a:avLst/>
                    </a:prstGeom>
                    <a:noFill/>
                    <a:ln>
                      <a:noFill/>
                    </a:ln>
                  </pic:spPr>
                </pic:pic>
              </a:graphicData>
            </a:graphic>
          </wp:inline>
        </w:drawing>
      </w:r>
    </w:p>
    <w:p w14:paraId="268DB928" w14:textId="18845AA9" w:rsidR="00DA4A13" w:rsidRPr="004E17DE" w:rsidRDefault="00DA4A13" w:rsidP="004E17DE">
      <w:pPr>
        <w:spacing w:line="360" w:lineRule="auto"/>
        <w:rPr>
          <w:rFonts w:ascii="Times New Roman" w:hAnsi="Times New Roman" w:cs="Times New Roman"/>
          <w:sz w:val="24"/>
          <w:szCs w:val="24"/>
        </w:rPr>
      </w:pPr>
      <w:r w:rsidRPr="004E17DE">
        <w:rPr>
          <w:rFonts w:ascii="Times New Roman" w:hAnsi="Times New Roman" w:cs="Times New Roman"/>
          <w:sz w:val="24"/>
          <w:szCs w:val="24"/>
        </w:rPr>
        <w:t>"This screenshot shows the NPM Summary interface, which provides a real-time overview of the health of a network."</w:t>
      </w:r>
    </w:p>
    <w:p w14:paraId="341BACE0" w14:textId="77777777" w:rsidR="00DA4A13" w:rsidRPr="004E17DE" w:rsidRDefault="00DA4A13" w:rsidP="004E17DE">
      <w:pPr>
        <w:spacing w:line="360" w:lineRule="auto"/>
        <w:rPr>
          <w:rFonts w:ascii="Times New Roman" w:hAnsi="Times New Roman" w:cs="Times New Roman"/>
          <w:sz w:val="24"/>
          <w:szCs w:val="24"/>
        </w:rPr>
      </w:pPr>
    </w:p>
    <w:p w14:paraId="10AA0DE0" w14:textId="5BE42DA5" w:rsidR="003709F4" w:rsidRPr="004E17DE" w:rsidRDefault="003709F4" w:rsidP="004E17DE">
      <w:pPr>
        <w:spacing w:line="360" w:lineRule="auto"/>
        <w:rPr>
          <w:rFonts w:ascii="Times New Roman" w:hAnsi="Times New Roman" w:cs="Times New Roman"/>
          <w:sz w:val="24"/>
          <w:szCs w:val="24"/>
        </w:rPr>
      </w:pPr>
      <w:r w:rsidRPr="004E17DE">
        <w:rPr>
          <w:rFonts w:ascii="Times New Roman" w:hAnsi="Times New Roman" w:cs="Times New Roman"/>
          <w:b/>
          <w:bCs/>
          <w:sz w:val="24"/>
          <w:szCs w:val="24"/>
        </w:rPr>
        <w:t>Increasing Scalability:</w:t>
      </w:r>
      <w:r w:rsidRPr="004E17DE">
        <w:rPr>
          <w:rFonts w:ascii="Times New Roman" w:hAnsi="Times New Roman" w:cs="Times New Roman"/>
          <w:sz w:val="24"/>
          <w:szCs w:val="24"/>
        </w:rPr>
        <w:t xml:space="preserve"> </w:t>
      </w:r>
    </w:p>
    <w:p w14:paraId="10CB467D" w14:textId="6E45B51A" w:rsidR="00AA5041" w:rsidRPr="004E17DE" w:rsidRDefault="00A41FCB" w:rsidP="004E17DE">
      <w:pPr>
        <w:spacing w:line="360" w:lineRule="auto"/>
        <w:rPr>
          <w:rFonts w:ascii="Times New Roman" w:hAnsi="Times New Roman" w:cs="Times New Roman"/>
          <w:sz w:val="24"/>
          <w:szCs w:val="24"/>
        </w:rPr>
      </w:pPr>
      <w:r w:rsidRPr="004E17DE">
        <w:rPr>
          <w:rFonts w:ascii="Times New Roman" w:hAnsi="Times New Roman" w:cs="Times New Roman"/>
          <w:sz w:val="24"/>
          <w:szCs w:val="24"/>
        </w:rPr>
        <w:t xml:space="preserve">SolarWinds has been designed to handle large and complex network infrastructures. This ensures that Boogle.Inc. </w:t>
      </w:r>
      <w:r w:rsidRPr="004E17DE">
        <w:rPr>
          <w:rFonts w:ascii="Times New Roman" w:hAnsi="Times New Roman" w:cs="Times New Roman"/>
          <w:sz w:val="24"/>
          <w:szCs w:val="24"/>
        </w:rPr>
        <w:t>will not</w:t>
      </w:r>
      <w:r w:rsidRPr="004E17DE">
        <w:rPr>
          <w:rFonts w:ascii="Times New Roman" w:hAnsi="Times New Roman" w:cs="Times New Roman"/>
          <w:sz w:val="24"/>
          <w:szCs w:val="24"/>
        </w:rPr>
        <w:t xml:space="preserve"> need to worry about outgrowing the platform as its network expands. SolarWinds achieves this scalability through a modular system. Boogle.Inc. can start with core functionalities and then add pre-built modules offered by SolarWinds as its needs evolve (e.g., virtualization management, security event management). This modular approach allows for a scalable solution that can grow alongside your network infrastructure while maintaining optimal performance. While adding modules may involve some configuration and potentially cause minor downtime, SolarWinds is designed to minimize disruption during the process</w:t>
      </w:r>
      <w:r w:rsidRPr="004E17DE">
        <w:rPr>
          <w:rFonts w:ascii="Times New Roman" w:hAnsi="Times New Roman" w:cs="Times New Roman"/>
          <w:sz w:val="24"/>
          <w:szCs w:val="24"/>
        </w:rPr>
        <w:t xml:space="preserve"> (Kirsch, 2020).</w:t>
      </w:r>
      <w:r w:rsidR="004276D2" w:rsidRPr="004E17DE">
        <w:rPr>
          <w:rFonts w:ascii="Times New Roman" w:hAnsi="Times New Roman" w:cs="Times New Roman"/>
          <w:sz w:val="24"/>
          <w:szCs w:val="24"/>
        </w:rPr>
        <w:t xml:space="preserve"> </w:t>
      </w:r>
      <w:r w:rsidR="004276D2" w:rsidRPr="004E17DE">
        <w:rPr>
          <w:rFonts w:ascii="Times New Roman" w:hAnsi="Times New Roman" w:cs="Times New Roman"/>
          <w:sz w:val="24"/>
          <w:szCs w:val="24"/>
        </w:rPr>
        <w:t xml:space="preserve">As Boogle.Inc.'s network expands, a single server monitoring hundreds of additional devices could become a bottleneck, potentially leading to slower response times and delayed alerts. SolarWinds' Additional Polling Engine (APE) addresses this challenge by distributing the workload across multiple servers, ensuring optimal performance even with a growing network. This not only improves monitoring efficiency but also simplifies management by allowing Boogle.Inc. to scale its monitoring </w:t>
      </w:r>
      <w:r w:rsidR="004276D2" w:rsidRPr="004E17DE">
        <w:rPr>
          <w:rFonts w:ascii="Times New Roman" w:hAnsi="Times New Roman" w:cs="Times New Roman"/>
          <w:sz w:val="24"/>
          <w:szCs w:val="24"/>
        </w:rPr>
        <w:lastRenderedPageBreak/>
        <w:t>capabilities without needing to replace existing infrastructure.</w:t>
      </w:r>
      <w:r w:rsidR="004276D2" w:rsidRPr="004E17DE">
        <w:rPr>
          <w:rFonts w:ascii="Times New Roman" w:hAnsi="Times New Roman" w:cs="Times New Roman"/>
          <w:sz w:val="24"/>
          <w:szCs w:val="24"/>
        </w:rPr>
        <w:t xml:space="preserve"> As Boogle.Inc scales and the amount of Network devices that we will be monitoring increases, there may be a strain on the server as it monitors huge amounts at one time.</w:t>
      </w:r>
      <w:r w:rsidR="00B17AA3" w:rsidRPr="004E17DE">
        <w:rPr>
          <w:rFonts w:ascii="Times New Roman" w:hAnsi="Times New Roman" w:cs="Times New Roman"/>
          <w:sz w:val="24"/>
          <w:szCs w:val="24"/>
        </w:rPr>
        <w:t xml:space="preserve"> </w:t>
      </w:r>
      <w:r w:rsidR="004276D2" w:rsidRPr="004E17DE">
        <w:rPr>
          <w:rFonts w:ascii="Times New Roman" w:hAnsi="Times New Roman" w:cs="Times New Roman"/>
          <w:sz w:val="24"/>
          <w:szCs w:val="24"/>
        </w:rPr>
        <w:t>SolarWinds also offers an Additional Polling Engine (APE)</w:t>
      </w:r>
      <w:r w:rsidR="004E17DE">
        <w:rPr>
          <w:rFonts w:ascii="Times New Roman" w:hAnsi="Times New Roman" w:cs="Times New Roman"/>
          <w:sz w:val="24"/>
          <w:szCs w:val="24"/>
        </w:rPr>
        <w:t xml:space="preserve"> and Additional web server</w:t>
      </w:r>
      <w:r w:rsidR="004276D2" w:rsidRPr="004E17DE">
        <w:rPr>
          <w:rFonts w:ascii="Times New Roman" w:hAnsi="Times New Roman" w:cs="Times New Roman"/>
          <w:sz w:val="24"/>
          <w:szCs w:val="24"/>
        </w:rPr>
        <w:t xml:space="preserve"> which could offer load-</w:t>
      </w:r>
      <w:proofErr w:type="gramStart"/>
      <w:r w:rsidR="004276D2" w:rsidRPr="004E17DE">
        <w:rPr>
          <w:rFonts w:ascii="Times New Roman" w:hAnsi="Times New Roman" w:cs="Times New Roman"/>
          <w:sz w:val="24"/>
          <w:szCs w:val="24"/>
        </w:rPr>
        <w:t>balancing</w:t>
      </w:r>
      <w:proofErr w:type="gramEnd"/>
      <w:r w:rsidR="004276D2" w:rsidRPr="004E17DE">
        <w:rPr>
          <w:rFonts w:ascii="Times New Roman" w:hAnsi="Times New Roman" w:cs="Times New Roman"/>
          <w:sz w:val="24"/>
          <w:szCs w:val="24"/>
        </w:rPr>
        <w:t xml:space="preserve"> so we do not have to worry about scaling.</w:t>
      </w:r>
    </w:p>
    <w:p w14:paraId="787F811D" w14:textId="74665152" w:rsidR="00AA5041" w:rsidRPr="004E17DE" w:rsidRDefault="00AA5041" w:rsidP="004E17DE">
      <w:pPr>
        <w:pStyle w:val="Heading1"/>
        <w:spacing w:line="360" w:lineRule="auto"/>
        <w:jc w:val="center"/>
        <w:rPr>
          <w:rFonts w:ascii="Times New Roman" w:hAnsi="Times New Roman" w:cs="Times New Roman"/>
          <w:b/>
          <w:bCs/>
        </w:rPr>
      </w:pPr>
      <w:bookmarkStart w:id="3" w:name="_Toc161752238"/>
      <w:r w:rsidRPr="004E17DE">
        <w:rPr>
          <w:rFonts w:ascii="Times New Roman" w:hAnsi="Times New Roman" w:cs="Times New Roman"/>
          <w:b/>
          <w:bCs/>
        </w:rPr>
        <w:t>References</w:t>
      </w:r>
      <w:bookmarkEnd w:id="3"/>
    </w:p>
    <w:p w14:paraId="0A727569" w14:textId="3C8704EA" w:rsidR="00AA5041" w:rsidRPr="004E17DE" w:rsidRDefault="00AA5041" w:rsidP="004E17DE">
      <w:pPr>
        <w:spacing w:line="360" w:lineRule="auto"/>
        <w:rPr>
          <w:rFonts w:ascii="Times New Roman" w:hAnsi="Times New Roman" w:cs="Times New Roman"/>
        </w:rPr>
      </w:pPr>
    </w:p>
    <w:p w14:paraId="22D44EF7" w14:textId="6017C7A9" w:rsidR="006A511E" w:rsidRPr="004E17DE" w:rsidRDefault="006A511E" w:rsidP="004E17DE">
      <w:pPr>
        <w:spacing w:line="360" w:lineRule="auto"/>
        <w:rPr>
          <w:rFonts w:ascii="Times New Roman" w:hAnsi="Times New Roman" w:cs="Times New Roman"/>
          <w:sz w:val="24"/>
          <w:szCs w:val="24"/>
        </w:rPr>
      </w:pPr>
      <w:r w:rsidRPr="004E17DE">
        <w:rPr>
          <w:rFonts w:ascii="Times New Roman" w:hAnsi="Times New Roman" w:cs="Times New Roman"/>
          <w:b/>
          <w:bCs/>
          <w:sz w:val="24"/>
          <w:szCs w:val="24"/>
        </w:rPr>
        <w:t>WJ England. (2017, October 12).</w:t>
      </w:r>
      <w:r w:rsidR="0059308B" w:rsidRPr="004E17DE">
        <w:rPr>
          <w:rFonts w:ascii="Times New Roman" w:hAnsi="Times New Roman" w:cs="Times New Roman"/>
          <w:sz w:val="24"/>
          <w:szCs w:val="24"/>
        </w:rPr>
        <w:t xml:space="preserve"> </w:t>
      </w:r>
      <w:r w:rsidR="0059308B" w:rsidRPr="004E17DE">
        <w:rPr>
          <w:rFonts w:ascii="Times New Roman" w:hAnsi="Times New Roman" w:cs="Times New Roman"/>
          <w:i/>
          <w:iCs/>
          <w:sz w:val="24"/>
          <w:szCs w:val="24"/>
        </w:rPr>
        <w:t xml:space="preserve">SolarWinds - Vulnerability scanning </w:t>
      </w:r>
      <w:proofErr w:type="gramStart"/>
      <w:r w:rsidR="0059308B" w:rsidRPr="004E17DE">
        <w:rPr>
          <w:rFonts w:ascii="Times New Roman" w:hAnsi="Times New Roman" w:cs="Times New Roman"/>
          <w:i/>
          <w:iCs/>
          <w:sz w:val="24"/>
          <w:szCs w:val="24"/>
        </w:rPr>
        <w:t xml:space="preserve">- </w:t>
      </w:r>
      <w:r w:rsidRPr="004E17DE">
        <w:rPr>
          <w:rFonts w:ascii="Times New Roman" w:hAnsi="Times New Roman" w:cs="Times New Roman"/>
          <w:sz w:val="24"/>
          <w:szCs w:val="24"/>
        </w:rPr>
        <w:t xml:space="preserve"> WJ</w:t>
      </w:r>
      <w:proofErr w:type="gramEnd"/>
      <w:r w:rsidRPr="004E17DE">
        <w:rPr>
          <w:rFonts w:ascii="Times New Roman" w:hAnsi="Times New Roman" w:cs="Times New Roman"/>
          <w:sz w:val="24"/>
          <w:szCs w:val="24"/>
        </w:rPr>
        <w:t xml:space="preserve"> England. https://www.wjengland.com/products/n-able-in-malta-and-gozo/data-security/vulnerability-scanning/</w:t>
      </w:r>
    </w:p>
    <w:p w14:paraId="3616BA2B" w14:textId="77A954D6" w:rsidR="00AA5041" w:rsidRPr="004E17DE" w:rsidRDefault="00AA5041" w:rsidP="004E17DE">
      <w:pPr>
        <w:spacing w:line="360" w:lineRule="auto"/>
        <w:rPr>
          <w:rFonts w:ascii="Times New Roman" w:hAnsi="Times New Roman" w:cs="Times New Roman"/>
          <w:sz w:val="24"/>
          <w:szCs w:val="24"/>
        </w:rPr>
      </w:pPr>
      <w:r w:rsidRPr="004E17DE">
        <w:rPr>
          <w:rFonts w:ascii="Times New Roman" w:hAnsi="Times New Roman" w:cs="Times New Roman"/>
          <w:b/>
          <w:bCs/>
          <w:sz w:val="24"/>
          <w:szCs w:val="24"/>
        </w:rPr>
        <w:t>Bednarz, A. (2023, April 3).</w:t>
      </w:r>
      <w:r w:rsidRPr="004E17DE">
        <w:rPr>
          <w:rFonts w:ascii="Times New Roman" w:hAnsi="Times New Roman" w:cs="Times New Roman"/>
          <w:sz w:val="24"/>
          <w:szCs w:val="24"/>
        </w:rPr>
        <w:t> </w:t>
      </w:r>
      <w:r w:rsidRPr="004E17DE">
        <w:rPr>
          <w:rFonts w:ascii="Times New Roman" w:hAnsi="Times New Roman" w:cs="Times New Roman"/>
          <w:i/>
          <w:iCs/>
          <w:sz w:val="24"/>
          <w:szCs w:val="24"/>
        </w:rPr>
        <w:t>10 things to know about data-</w:t>
      </w:r>
      <w:proofErr w:type="spellStart"/>
      <w:r w:rsidRPr="004E17DE">
        <w:rPr>
          <w:rFonts w:ascii="Times New Roman" w:hAnsi="Times New Roman" w:cs="Times New Roman"/>
          <w:i/>
          <w:iCs/>
          <w:sz w:val="24"/>
          <w:szCs w:val="24"/>
        </w:rPr>
        <w:t>center</w:t>
      </w:r>
      <w:proofErr w:type="spellEnd"/>
      <w:r w:rsidRPr="004E17DE">
        <w:rPr>
          <w:rFonts w:ascii="Times New Roman" w:hAnsi="Times New Roman" w:cs="Times New Roman"/>
          <w:i/>
          <w:iCs/>
          <w:sz w:val="24"/>
          <w:szCs w:val="24"/>
        </w:rPr>
        <w:t xml:space="preserve"> outages</w:t>
      </w:r>
      <w:r w:rsidRPr="004E17DE">
        <w:rPr>
          <w:rFonts w:ascii="Times New Roman" w:hAnsi="Times New Roman" w:cs="Times New Roman"/>
          <w:sz w:val="24"/>
          <w:szCs w:val="24"/>
        </w:rPr>
        <w:t>. Network World. </w:t>
      </w:r>
      <w:hyperlink r:id="rId12" w:history="1">
        <w:r w:rsidR="00786FF0" w:rsidRPr="004E17DE">
          <w:rPr>
            <w:rStyle w:val="Hyperlink"/>
            <w:rFonts w:ascii="Times New Roman" w:hAnsi="Times New Roman" w:cs="Times New Roman"/>
            <w:sz w:val="24"/>
            <w:szCs w:val="24"/>
          </w:rPr>
          <w:t>https://www.networkworld.com/article/972102/10-things-to-know-about-data-center-outages.html</w:t>
        </w:r>
      </w:hyperlink>
    </w:p>
    <w:p w14:paraId="6F8ACB83" w14:textId="36288550" w:rsidR="00786FF0" w:rsidRPr="004E17DE" w:rsidRDefault="00786FF0" w:rsidP="004E17DE">
      <w:pPr>
        <w:spacing w:line="360" w:lineRule="auto"/>
        <w:rPr>
          <w:rFonts w:ascii="Times New Roman" w:hAnsi="Times New Roman" w:cs="Times New Roman"/>
          <w:sz w:val="24"/>
          <w:szCs w:val="24"/>
        </w:rPr>
      </w:pPr>
    </w:p>
    <w:p w14:paraId="14E17D26" w14:textId="4EE07927" w:rsidR="00153110" w:rsidRPr="004E17DE" w:rsidRDefault="00786FF0" w:rsidP="004E17DE">
      <w:pPr>
        <w:spacing w:line="360" w:lineRule="auto"/>
        <w:rPr>
          <w:rFonts w:ascii="Times New Roman" w:hAnsi="Times New Roman" w:cs="Times New Roman"/>
          <w:sz w:val="24"/>
          <w:szCs w:val="24"/>
        </w:rPr>
      </w:pPr>
      <w:r w:rsidRPr="004E17DE">
        <w:rPr>
          <w:rFonts w:ascii="Times New Roman" w:hAnsi="Times New Roman" w:cs="Times New Roman"/>
          <w:b/>
          <w:bCs/>
          <w:sz w:val="24"/>
          <w:szCs w:val="24"/>
        </w:rPr>
        <w:t>Comeau, Z. (2021, November 2).</w:t>
      </w:r>
      <w:r w:rsidRPr="004E17DE">
        <w:rPr>
          <w:rFonts w:ascii="Times New Roman" w:hAnsi="Times New Roman" w:cs="Times New Roman"/>
          <w:sz w:val="24"/>
          <w:szCs w:val="24"/>
        </w:rPr>
        <w:t> </w:t>
      </w:r>
      <w:r w:rsidRPr="004E17DE">
        <w:rPr>
          <w:rFonts w:ascii="Times New Roman" w:hAnsi="Times New Roman" w:cs="Times New Roman"/>
          <w:i/>
          <w:iCs/>
          <w:sz w:val="24"/>
          <w:szCs w:val="24"/>
        </w:rPr>
        <w:t xml:space="preserve">Gartner: Data </w:t>
      </w:r>
      <w:proofErr w:type="spellStart"/>
      <w:r w:rsidRPr="004E17DE">
        <w:rPr>
          <w:rFonts w:ascii="Times New Roman" w:hAnsi="Times New Roman" w:cs="Times New Roman"/>
          <w:i/>
          <w:iCs/>
          <w:sz w:val="24"/>
          <w:szCs w:val="24"/>
        </w:rPr>
        <w:t>center</w:t>
      </w:r>
      <w:proofErr w:type="spellEnd"/>
      <w:r w:rsidRPr="004E17DE">
        <w:rPr>
          <w:rFonts w:ascii="Times New Roman" w:hAnsi="Times New Roman" w:cs="Times New Roman"/>
          <w:i/>
          <w:iCs/>
          <w:sz w:val="24"/>
          <w:szCs w:val="24"/>
        </w:rPr>
        <w:t xml:space="preserve"> automation will advance significantly by 2025</w:t>
      </w:r>
      <w:r w:rsidRPr="004E17DE">
        <w:rPr>
          <w:rFonts w:ascii="Times New Roman" w:hAnsi="Times New Roman" w:cs="Times New Roman"/>
          <w:sz w:val="24"/>
          <w:szCs w:val="24"/>
        </w:rPr>
        <w:t>. My TechDecisions. </w:t>
      </w:r>
      <w:hyperlink r:id="rId13" w:history="1">
        <w:r w:rsidR="006A511E" w:rsidRPr="004E17DE">
          <w:rPr>
            <w:rStyle w:val="Hyperlink"/>
            <w:rFonts w:ascii="Times New Roman" w:hAnsi="Times New Roman" w:cs="Times New Roman"/>
            <w:sz w:val="24"/>
            <w:szCs w:val="24"/>
          </w:rPr>
          <w:t>https://mytechdecisions.com/it-infrastructure/gartner-data-center-automation-will-advance-significantly-by-2025/</w:t>
        </w:r>
      </w:hyperlink>
    </w:p>
    <w:p w14:paraId="1494BD30" w14:textId="77777777" w:rsidR="00DA4A13" w:rsidRPr="004E17DE" w:rsidRDefault="00DA4A13" w:rsidP="004E17DE">
      <w:pPr>
        <w:spacing w:line="360" w:lineRule="auto"/>
        <w:rPr>
          <w:rFonts w:ascii="Times New Roman" w:hAnsi="Times New Roman" w:cs="Times New Roman"/>
          <w:sz w:val="24"/>
          <w:szCs w:val="24"/>
        </w:rPr>
      </w:pPr>
    </w:p>
    <w:p w14:paraId="4F6B770F" w14:textId="59318D86" w:rsidR="00153110" w:rsidRPr="004E17DE" w:rsidRDefault="00153110" w:rsidP="004E17DE">
      <w:pPr>
        <w:spacing w:line="360" w:lineRule="auto"/>
        <w:rPr>
          <w:rFonts w:ascii="Times New Roman" w:hAnsi="Times New Roman" w:cs="Times New Roman"/>
          <w:sz w:val="24"/>
          <w:szCs w:val="24"/>
        </w:rPr>
      </w:pPr>
      <w:r w:rsidRPr="004E17DE">
        <w:rPr>
          <w:rFonts w:ascii="Times New Roman" w:hAnsi="Times New Roman" w:cs="Times New Roman"/>
          <w:b/>
          <w:bCs/>
          <w:sz w:val="24"/>
          <w:szCs w:val="24"/>
        </w:rPr>
        <w:t>(n.d.). Tufin</w:t>
      </w:r>
      <w:r w:rsidRPr="004E17DE">
        <w:rPr>
          <w:rFonts w:ascii="Times New Roman" w:hAnsi="Times New Roman" w:cs="Times New Roman"/>
          <w:sz w:val="24"/>
          <w:szCs w:val="24"/>
        </w:rPr>
        <w:t xml:space="preserve"> - Firewall Management &amp; Network Security Policy Software. </w:t>
      </w:r>
      <w:hyperlink r:id="rId14" w:history="1">
        <w:r w:rsidR="00DA4A13" w:rsidRPr="004E17DE">
          <w:rPr>
            <w:rStyle w:val="Hyperlink"/>
            <w:rFonts w:ascii="Times New Roman" w:hAnsi="Times New Roman" w:cs="Times New Roman"/>
            <w:sz w:val="24"/>
            <w:szCs w:val="24"/>
          </w:rPr>
          <w:t>https://www.tufin.com/supported-devices-and-platforms/solarwinds-ipam</w:t>
        </w:r>
      </w:hyperlink>
    </w:p>
    <w:p w14:paraId="5D0F23B2" w14:textId="77777777" w:rsidR="00DA4A13" w:rsidRPr="004E17DE" w:rsidRDefault="00DA4A13" w:rsidP="004E17DE">
      <w:pPr>
        <w:spacing w:line="360" w:lineRule="auto"/>
        <w:rPr>
          <w:rFonts w:ascii="Times New Roman" w:hAnsi="Times New Roman" w:cs="Times New Roman"/>
          <w:sz w:val="24"/>
          <w:szCs w:val="24"/>
        </w:rPr>
      </w:pPr>
    </w:p>
    <w:p w14:paraId="63C09714" w14:textId="0CAA0A65" w:rsidR="00DA4A13" w:rsidRPr="004E17DE" w:rsidRDefault="00DA4A13" w:rsidP="004E17DE">
      <w:pPr>
        <w:spacing w:line="360" w:lineRule="auto"/>
        <w:rPr>
          <w:rFonts w:ascii="Times New Roman" w:hAnsi="Times New Roman" w:cs="Times New Roman"/>
          <w:sz w:val="24"/>
          <w:szCs w:val="24"/>
        </w:rPr>
      </w:pPr>
      <w:r w:rsidRPr="004E17DE">
        <w:rPr>
          <w:rFonts w:ascii="Times New Roman" w:hAnsi="Times New Roman" w:cs="Times New Roman"/>
          <w:b/>
          <w:bCs/>
          <w:sz w:val="24"/>
          <w:szCs w:val="24"/>
        </w:rPr>
        <w:t>SolarWinds, Inc.</w:t>
      </w:r>
      <w:r w:rsidRPr="004E17DE">
        <w:rPr>
          <w:rFonts w:ascii="Times New Roman" w:hAnsi="Times New Roman" w:cs="Times New Roman"/>
          <w:sz w:val="24"/>
          <w:szCs w:val="24"/>
        </w:rPr>
        <w:t xml:space="preserve"> "Screenshot of NPM Summary Interface." </w:t>
      </w:r>
      <w:hyperlink r:id="rId15" w:tgtFrame="_blank" w:history="1">
        <w:r w:rsidRPr="004E17DE">
          <w:rPr>
            <w:rStyle w:val="Hyperlink"/>
            <w:rFonts w:ascii="Times New Roman" w:hAnsi="Times New Roman" w:cs="Times New Roman"/>
            <w:sz w:val="24"/>
            <w:szCs w:val="24"/>
          </w:rPr>
          <w:t>https://www.solarwinds.com/network-performance-monitor</w:t>
        </w:r>
      </w:hyperlink>
      <w:r w:rsidRPr="004E17DE">
        <w:rPr>
          <w:rFonts w:ascii="Times New Roman" w:hAnsi="Times New Roman" w:cs="Times New Roman"/>
          <w:sz w:val="24"/>
          <w:szCs w:val="24"/>
        </w:rPr>
        <w:t>, 19 March 2024.</w:t>
      </w:r>
    </w:p>
    <w:p w14:paraId="725D8C05" w14:textId="09D19906" w:rsidR="0059308B" w:rsidRPr="004E17DE" w:rsidRDefault="0059308B" w:rsidP="004E17DE">
      <w:pPr>
        <w:spacing w:line="360" w:lineRule="auto"/>
        <w:rPr>
          <w:rFonts w:ascii="Times New Roman" w:hAnsi="Times New Roman" w:cs="Times New Roman"/>
          <w:sz w:val="24"/>
          <w:szCs w:val="24"/>
        </w:rPr>
      </w:pPr>
    </w:p>
    <w:p w14:paraId="48E842BC" w14:textId="5455B60F" w:rsidR="0059308B" w:rsidRPr="004E17DE" w:rsidRDefault="0059308B" w:rsidP="004E17DE">
      <w:pPr>
        <w:spacing w:line="360" w:lineRule="auto"/>
        <w:rPr>
          <w:rFonts w:ascii="Times New Roman" w:hAnsi="Times New Roman" w:cs="Times New Roman"/>
          <w:sz w:val="24"/>
          <w:szCs w:val="24"/>
        </w:rPr>
      </w:pPr>
      <w:r w:rsidRPr="004E17DE">
        <w:rPr>
          <w:rFonts w:ascii="Times New Roman" w:hAnsi="Times New Roman" w:cs="Times New Roman"/>
          <w:b/>
          <w:bCs/>
          <w:sz w:val="24"/>
          <w:szCs w:val="24"/>
        </w:rPr>
        <w:t>Kirsch, B (2020, 18 May).</w:t>
      </w:r>
      <w:r w:rsidRPr="004E17DE">
        <w:rPr>
          <w:rFonts w:ascii="Times New Roman" w:hAnsi="Times New Roman" w:cs="Times New Roman"/>
          <w:i/>
          <w:iCs/>
          <w:sz w:val="24"/>
          <w:szCs w:val="24"/>
        </w:rPr>
        <w:t xml:space="preserve">  </w:t>
      </w:r>
      <w:r w:rsidRPr="004E17DE">
        <w:rPr>
          <w:rFonts w:ascii="Times New Roman" w:hAnsi="Times New Roman" w:cs="Times New Roman"/>
          <w:i/>
          <w:iCs/>
          <w:sz w:val="24"/>
          <w:szCs w:val="24"/>
        </w:rPr>
        <w:t>How -- and why -- to add SolarWinds modules</w:t>
      </w:r>
      <w:r w:rsidRPr="004E17DE">
        <w:rPr>
          <w:rFonts w:ascii="Times New Roman" w:hAnsi="Times New Roman" w:cs="Times New Roman"/>
          <w:sz w:val="24"/>
          <w:szCs w:val="24"/>
        </w:rPr>
        <w:t>. IT Operations. https://www.techtarget.com/searchitoperations/tip/How-and-why-to-add-SolarWinds-modules</w:t>
      </w:r>
    </w:p>
    <w:p w14:paraId="3F33CC0E" w14:textId="77777777" w:rsidR="00AA5041" w:rsidRPr="004E17DE" w:rsidRDefault="00AA5041" w:rsidP="004E17DE">
      <w:pPr>
        <w:spacing w:line="360" w:lineRule="auto"/>
        <w:rPr>
          <w:rFonts w:ascii="Times New Roman" w:hAnsi="Times New Roman" w:cs="Times New Roman"/>
        </w:rPr>
      </w:pPr>
    </w:p>
    <w:sectPr w:rsidR="00AA5041" w:rsidRPr="004E17DE" w:rsidSect="00D8497A">
      <w:footerReference w:type="default" r:id="rId16"/>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899A74" w14:textId="77777777" w:rsidR="006266F2" w:rsidRDefault="006266F2" w:rsidP="00D8497A">
      <w:pPr>
        <w:spacing w:after="0" w:line="240" w:lineRule="auto"/>
      </w:pPr>
      <w:r>
        <w:separator/>
      </w:r>
    </w:p>
  </w:endnote>
  <w:endnote w:type="continuationSeparator" w:id="0">
    <w:p w14:paraId="2C6F6A93" w14:textId="77777777" w:rsidR="006266F2" w:rsidRDefault="006266F2" w:rsidP="00D849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lawik Semibold">
    <w:charset w:val="00"/>
    <w:family w:val="swiss"/>
    <w:pitch w:val="variable"/>
    <w:sig w:usb0="00000007" w:usb1="00000000" w:usb2="00000000" w:usb3="00000000" w:csb0="00000093"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sz w:val="28"/>
        <w:szCs w:val="28"/>
      </w:rPr>
      <w:id w:val="1829235792"/>
      <w:docPartObj>
        <w:docPartGallery w:val="Page Numbers (Bottom of Page)"/>
        <w:docPartUnique/>
      </w:docPartObj>
    </w:sdtPr>
    <w:sdtEndPr/>
    <w:sdtContent>
      <w:p w14:paraId="319F592D" w14:textId="77777777" w:rsidR="00D8497A" w:rsidRDefault="00D8497A">
        <w:pPr>
          <w:pStyle w:val="Footer"/>
          <w:jc w:val="center"/>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 </w:t>
        </w:r>
        <w:r>
          <w:rPr>
            <w:rFonts w:eastAsiaTheme="minorEastAsia" w:cs="Times New Roman"/>
          </w:rPr>
          <w:fldChar w:fldCharType="begin"/>
        </w:r>
        <w:r>
          <w:instrText xml:space="preserve"> PAGE    \* MERGEFORMAT </w:instrText>
        </w:r>
        <w:r>
          <w:rPr>
            <w:rFonts w:eastAsiaTheme="minorEastAsia" w:cs="Times New Roman"/>
          </w:rPr>
          <w:fldChar w:fldCharType="separate"/>
        </w:r>
        <w:r w:rsidR="00AF1B14" w:rsidRPr="00AF1B14">
          <w:rPr>
            <w:rFonts w:asciiTheme="majorHAnsi" w:eastAsiaTheme="majorEastAsia" w:hAnsiTheme="majorHAnsi" w:cstheme="majorBidi"/>
            <w:noProof/>
            <w:sz w:val="28"/>
            <w:szCs w:val="28"/>
          </w:rPr>
          <w:t>i</w:t>
        </w:r>
        <w:r>
          <w:rPr>
            <w:rFonts w:asciiTheme="majorHAnsi" w:eastAsiaTheme="majorEastAsia" w:hAnsiTheme="majorHAnsi" w:cstheme="majorBidi"/>
            <w:noProof/>
            <w:sz w:val="28"/>
            <w:szCs w:val="28"/>
          </w:rPr>
          <w:fldChar w:fldCharType="end"/>
        </w:r>
        <w:r>
          <w:rPr>
            <w:rFonts w:asciiTheme="majorHAnsi" w:eastAsiaTheme="majorEastAsia" w:hAnsiTheme="majorHAnsi" w:cstheme="majorBidi"/>
            <w:sz w:val="28"/>
            <w:szCs w:val="28"/>
          </w:rPr>
          <w:t xml:space="preserve"> ~</w:t>
        </w:r>
      </w:p>
    </w:sdtContent>
  </w:sdt>
  <w:p w14:paraId="492CE1B9" w14:textId="77777777" w:rsidR="00D8497A" w:rsidRDefault="00D8497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21751383"/>
      <w:docPartObj>
        <w:docPartGallery w:val="Page Numbers (Bottom of Page)"/>
        <w:docPartUnique/>
      </w:docPartObj>
    </w:sdtPr>
    <w:sdtEndPr>
      <w:rPr>
        <w:noProof/>
      </w:rPr>
    </w:sdtEndPr>
    <w:sdtContent>
      <w:p w14:paraId="73F1EE49" w14:textId="77777777" w:rsidR="00D8497A" w:rsidRDefault="00D8497A">
        <w:pPr>
          <w:pStyle w:val="Footer"/>
          <w:jc w:val="center"/>
        </w:pPr>
        <w:r>
          <w:rPr>
            <w:noProof/>
            <w:lang w:eastAsia="en-NZ"/>
          </w:rPr>
          <mc:AlternateContent>
            <mc:Choice Requires="wps">
              <w:drawing>
                <wp:inline distT="0" distB="0" distL="0" distR="0" wp14:anchorId="26BF6950" wp14:editId="1837EFEA">
                  <wp:extent cx="5467350" cy="45085"/>
                  <wp:effectExtent l="0" t="9525" r="0" b="2540"/>
                  <wp:docPr id="1" name="Flowchart: Decision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1DB9B8F5" id="_x0000_t110" coordsize="21600,21600" o:spt="110" path="m10800,l,10800,10800,21600,21600,10800xe">
                  <v:stroke joinstyle="miter"/>
                  <v:path gradientshapeok="t" o:connecttype="rect" textboxrect="5400,5400,16200,16200"/>
                </v:shapetype>
                <v:shape id="Flowchart: Decision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vGmCgIAABYEAAAOAAAAZHJzL2Uyb0RvYy54bWysU02P0zAQvSPxHyzfadrS7i5R09WqVQFp&#10;+ZAWuDuOnVg4HjN2my6/nrEbtRVwQvhgeTwzb948j1f3x96yg8JgwFV8NplyppyExri24l+/7F7d&#10;cRaicI2w4FTFn1Xg9+uXL1aDL9UcOrCNQkYgLpSDr3gXoy+LIshO9SJMwCtHTg3Yi0gmtkWDYiD0&#10;3hbz6fSmGAAbjyBVCHS7PTn5OuNrrWT8pHVQkdmKE7eYd8x7nfZivRJli8J3Ro40xD+w6IVxVPQM&#10;tRVRsD2aP6B6IxEC6DiR0BegtZEq90DdzKa/dfPUCa9yLyRO8GeZwv+DlR8PT/4zJurBP4L8HpiD&#10;TSdcqx4QYeiUaKjcLAlVDD6U54RkBEpl9fABGnpasY+QNThq7Jm2xn9LiQma+mTHLPrzWXR1jEzS&#10;5XJxc/t6SW8jybdYTu+WuZYoE0xK9hjiWwU9S4eKawsDEcS4VdKkscsVxOExxMTxEp9zRYw7Y+2Y&#10;a+M7wJ85Qbcbi7ltbGs6soNII5LXSOAcUv81dpfXGDuGpPJjyYRtXdodJAoncukm65ikS1Mayhqa&#10;Z5IR4TSc9Jno0CWebKDBrHj4sReoOLPvHT3Fm9likSY5G4vl7ZwMvPbU1x7hJEFVPHJ2Om7iafr3&#10;Hk3bUaXTCzl4oOfTJmt4YTWSpeHL0o4fJU33tZ2jLt95/QsAAP//AwBQSwMEFAAGAAgAAAAhAFV2&#10;giLaAAAAAwEAAA8AAABkcnMvZG93bnJldi54bWxMj0FLw0AQhe+C/2EZwZvdpEINMZsixUJVKNio&#10;5212mgSzMyG7beO/d/SilwePN7z3TbGcfK9OOIaOyUA6S0Ah1ew6agy8VeubDFSIlpztmdDAFwZY&#10;lpcXhc0dn+kVT7vYKCmhkFsDbYxDrnWoW/Q2zHhAkuzAo7dR7NhoN9qzlPtez5Nkob3tSBZaO+Cq&#10;xfpzd/QGbrd6U1Uv/Ezrp9XH/PC+2WaPbMz11fRwDyriFP+O4Qdf0KEUpj0fyQXVG5BH4q9Kli1S&#10;sXsDdynostD/2ctvAAAA//8DAFBLAQItABQABgAIAAAAIQC2gziS/gAAAOEBAAATAAAAAAAAAAAA&#10;AAAAAAAAAABbQ29udGVudF9UeXBlc10ueG1sUEsBAi0AFAAGAAgAAAAhADj9If/WAAAAlAEAAAsA&#10;AAAAAAAAAAAAAAAALwEAAF9yZWxzLy5yZWxzUEsBAi0AFAAGAAgAAAAhABoS8aYKAgAAFgQAAA4A&#10;AAAAAAAAAAAAAAAALgIAAGRycy9lMm9Eb2MueG1sUEsBAi0AFAAGAAgAAAAhAFV2giLaAAAAAwEA&#10;AA8AAAAAAAAAAAAAAAAAZAQAAGRycy9kb3ducmV2LnhtbFBLBQYAAAAABAAEAPMAAABrBQAAAAA=&#10;" fillcolor="black" stroked="f">
                  <v:fill r:id="rId1" o:title="" type="pattern"/>
                  <w10:anchorlock/>
                </v:shape>
              </w:pict>
            </mc:Fallback>
          </mc:AlternateContent>
        </w:r>
      </w:p>
      <w:p w14:paraId="234F6E84" w14:textId="77777777" w:rsidR="00D8497A" w:rsidRDefault="00D8497A">
        <w:pPr>
          <w:pStyle w:val="Footer"/>
          <w:jc w:val="center"/>
        </w:pPr>
        <w:r>
          <w:fldChar w:fldCharType="begin"/>
        </w:r>
        <w:r>
          <w:instrText xml:space="preserve"> PAGE    \* MERGEFORMAT </w:instrText>
        </w:r>
        <w:r>
          <w:fldChar w:fldCharType="separate"/>
        </w:r>
        <w:r w:rsidR="00AF1B14">
          <w:rPr>
            <w:noProof/>
          </w:rPr>
          <w:t>1</w:t>
        </w:r>
        <w:r>
          <w:rPr>
            <w:noProof/>
          </w:rPr>
          <w:fldChar w:fldCharType="end"/>
        </w:r>
      </w:p>
    </w:sdtContent>
  </w:sdt>
  <w:p w14:paraId="394F8B81" w14:textId="77777777" w:rsidR="00D8497A" w:rsidRDefault="00D849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C1A0F3" w14:textId="77777777" w:rsidR="006266F2" w:rsidRDefault="006266F2" w:rsidP="00D8497A">
      <w:pPr>
        <w:spacing w:after="0" w:line="240" w:lineRule="auto"/>
      </w:pPr>
      <w:r>
        <w:separator/>
      </w:r>
    </w:p>
  </w:footnote>
  <w:footnote w:type="continuationSeparator" w:id="0">
    <w:p w14:paraId="7B3BE6D7" w14:textId="77777777" w:rsidR="006266F2" w:rsidRDefault="006266F2" w:rsidP="00D849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A0B661" w14:textId="77777777" w:rsidR="00D8497A" w:rsidRDefault="00D8497A">
    <w:pPr>
      <w:pStyle w:val="Header"/>
    </w:pPr>
  </w:p>
</w:hdr>
</file>

<file path=word/intelligence.xml><?xml version="1.0" encoding="utf-8"?>
<int:Intelligence xmlns:int="http://schemas.microsoft.com/office/intelligence/2019/intelligence">
  <int:IntelligenceSettings/>
  <int:Manifest>
    <int:WordHash hashCode="rQAgeMV63i3FR9" id="+4xvaN98"/>
  </int:Manifest>
  <int:Observations>
    <int:Content id="+4xvaN98">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D155EE"/>
    <w:multiLevelType w:val="hybridMultilevel"/>
    <w:tmpl w:val="FFFFFFFF"/>
    <w:lvl w:ilvl="0" w:tplc="A86CAAD2">
      <w:start w:val="1"/>
      <w:numFmt w:val="bullet"/>
      <w:lvlText w:val=""/>
      <w:lvlJc w:val="left"/>
      <w:pPr>
        <w:ind w:left="720" w:hanging="360"/>
      </w:pPr>
      <w:rPr>
        <w:rFonts w:ascii="Symbol" w:hAnsi="Symbol" w:hint="default"/>
      </w:rPr>
    </w:lvl>
    <w:lvl w:ilvl="1" w:tplc="B8263FAC">
      <w:start w:val="1"/>
      <w:numFmt w:val="bullet"/>
      <w:lvlText w:val="o"/>
      <w:lvlJc w:val="left"/>
      <w:pPr>
        <w:ind w:left="1440" w:hanging="360"/>
      </w:pPr>
      <w:rPr>
        <w:rFonts w:ascii="Courier New" w:hAnsi="Courier New" w:hint="default"/>
      </w:rPr>
    </w:lvl>
    <w:lvl w:ilvl="2" w:tplc="FA2E4036">
      <w:start w:val="1"/>
      <w:numFmt w:val="bullet"/>
      <w:lvlText w:val=""/>
      <w:lvlJc w:val="left"/>
      <w:pPr>
        <w:ind w:left="2160" w:hanging="360"/>
      </w:pPr>
      <w:rPr>
        <w:rFonts w:ascii="Wingdings" w:hAnsi="Wingdings" w:hint="default"/>
      </w:rPr>
    </w:lvl>
    <w:lvl w:ilvl="3" w:tplc="E014093C">
      <w:start w:val="1"/>
      <w:numFmt w:val="bullet"/>
      <w:lvlText w:val=""/>
      <w:lvlJc w:val="left"/>
      <w:pPr>
        <w:ind w:left="2880" w:hanging="360"/>
      </w:pPr>
      <w:rPr>
        <w:rFonts w:ascii="Symbol" w:hAnsi="Symbol" w:hint="default"/>
      </w:rPr>
    </w:lvl>
    <w:lvl w:ilvl="4" w:tplc="B7523BE0">
      <w:start w:val="1"/>
      <w:numFmt w:val="bullet"/>
      <w:lvlText w:val="o"/>
      <w:lvlJc w:val="left"/>
      <w:pPr>
        <w:ind w:left="3600" w:hanging="360"/>
      </w:pPr>
      <w:rPr>
        <w:rFonts w:ascii="Courier New" w:hAnsi="Courier New" w:hint="default"/>
      </w:rPr>
    </w:lvl>
    <w:lvl w:ilvl="5" w:tplc="58E0F02E">
      <w:start w:val="1"/>
      <w:numFmt w:val="bullet"/>
      <w:lvlText w:val=""/>
      <w:lvlJc w:val="left"/>
      <w:pPr>
        <w:ind w:left="4320" w:hanging="360"/>
      </w:pPr>
      <w:rPr>
        <w:rFonts w:ascii="Wingdings" w:hAnsi="Wingdings" w:hint="default"/>
      </w:rPr>
    </w:lvl>
    <w:lvl w:ilvl="6" w:tplc="CDFA80A0">
      <w:start w:val="1"/>
      <w:numFmt w:val="bullet"/>
      <w:lvlText w:val=""/>
      <w:lvlJc w:val="left"/>
      <w:pPr>
        <w:ind w:left="5040" w:hanging="360"/>
      </w:pPr>
      <w:rPr>
        <w:rFonts w:ascii="Symbol" w:hAnsi="Symbol" w:hint="default"/>
      </w:rPr>
    </w:lvl>
    <w:lvl w:ilvl="7" w:tplc="16D2D2B0">
      <w:start w:val="1"/>
      <w:numFmt w:val="bullet"/>
      <w:lvlText w:val="o"/>
      <w:lvlJc w:val="left"/>
      <w:pPr>
        <w:ind w:left="5760" w:hanging="360"/>
      </w:pPr>
      <w:rPr>
        <w:rFonts w:ascii="Courier New" w:hAnsi="Courier New" w:hint="default"/>
      </w:rPr>
    </w:lvl>
    <w:lvl w:ilvl="8" w:tplc="5B3A30AC">
      <w:start w:val="1"/>
      <w:numFmt w:val="bullet"/>
      <w:lvlText w:val=""/>
      <w:lvlJc w:val="left"/>
      <w:pPr>
        <w:ind w:left="6480" w:hanging="360"/>
      </w:pPr>
      <w:rPr>
        <w:rFonts w:ascii="Wingdings" w:hAnsi="Wingdings" w:hint="default"/>
      </w:rPr>
    </w:lvl>
  </w:abstractNum>
  <w:abstractNum w:abstractNumId="1" w15:restartNumberingAfterBreak="0">
    <w:nsid w:val="7FB052A7"/>
    <w:multiLevelType w:val="hybridMultilevel"/>
    <w:tmpl w:val="3508F5A8"/>
    <w:lvl w:ilvl="0" w:tplc="3DB6CFDE">
      <w:numFmt w:val="bullet"/>
      <w:lvlText w:val=""/>
      <w:lvlJc w:val="left"/>
      <w:pPr>
        <w:ind w:left="1062" w:hanging="360"/>
      </w:pPr>
      <w:rPr>
        <w:rFonts w:ascii="Symbol" w:eastAsia="Times New Roman" w:hAnsi="Symbol" w:cs="Times New Roman" w:hint="default"/>
      </w:rPr>
    </w:lvl>
    <w:lvl w:ilvl="1" w:tplc="14090003" w:tentative="1">
      <w:start w:val="1"/>
      <w:numFmt w:val="bullet"/>
      <w:lvlText w:val="o"/>
      <w:lvlJc w:val="left"/>
      <w:pPr>
        <w:ind w:left="1782" w:hanging="360"/>
      </w:pPr>
      <w:rPr>
        <w:rFonts w:ascii="Courier New" w:hAnsi="Courier New" w:cs="Courier New" w:hint="default"/>
      </w:rPr>
    </w:lvl>
    <w:lvl w:ilvl="2" w:tplc="14090005" w:tentative="1">
      <w:start w:val="1"/>
      <w:numFmt w:val="bullet"/>
      <w:lvlText w:val=""/>
      <w:lvlJc w:val="left"/>
      <w:pPr>
        <w:ind w:left="2502" w:hanging="360"/>
      </w:pPr>
      <w:rPr>
        <w:rFonts w:ascii="Wingdings" w:hAnsi="Wingdings" w:hint="default"/>
      </w:rPr>
    </w:lvl>
    <w:lvl w:ilvl="3" w:tplc="14090001" w:tentative="1">
      <w:start w:val="1"/>
      <w:numFmt w:val="bullet"/>
      <w:lvlText w:val=""/>
      <w:lvlJc w:val="left"/>
      <w:pPr>
        <w:ind w:left="3222" w:hanging="360"/>
      </w:pPr>
      <w:rPr>
        <w:rFonts w:ascii="Symbol" w:hAnsi="Symbol" w:hint="default"/>
      </w:rPr>
    </w:lvl>
    <w:lvl w:ilvl="4" w:tplc="14090003" w:tentative="1">
      <w:start w:val="1"/>
      <w:numFmt w:val="bullet"/>
      <w:lvlText w:val="o"/>
      <w:lvlJc w:val="left"/>
      <w:pPr>
        <w:ind w:left="3942" w:hanging="360"/>
      </w:pPr>
      <w:rPr>
        <w:rFonts w:ascii="Courier New" w:hAnsi="Courier New" w:cs="Courier New" w:hint="default"/>
      </w:rPr>
    </w:lvl>
    <w:lvl w:ilvl="5" w:tplc="14090005" w:tentative="1">
      <w:start w:val="1"/>
      <w:numFmt w:val="bullet"/>
      <w:lvlText w:val=""/>
      <w:lvlJc w:val="left"/>
      <w:pPr>
        <w:ind w:left="4662" w:hanging="360"/>
      </w:pPr>
      <w:rPr>
        <w:rFonts w:ascii="Wingdings" w:hAnsi="Wingdings" w:hint="default"/>
      </w:rPr>
    </w:lvl>
    <w:lvl w:ilvl="6" w:tplc="14090001" w:tentative="1">
      <w:start w:val="1"/>
      <w:numFmt w:val="bullet"/>
      <w:lvlText w:val=""/>
      <w:lvlJc w:val="left"/>
      <w:pPr>
        <w:ind w:left="5382" w:hanging="360"/>
      </w:pPr>
      <w:rPr>
        <w:rFonts w:ascii="Symbol" w:hAnsi="Symbol" w:hint="default"/>
      </w:rPr>
    </w:lvl>
    <w:lvl w:ilvl="7" w:tplc="14090003" w:tentative="1">
      <w:start w:val="1"/>
      <w:numFmt w:val="bullet"/>
      <w:lvlText w:val="o"/>
      <w:lvlJc w:val="left"/>
      <w:pPr>
        <w:ind w:left="6102" w:hanging="360"/>
      </w:pPr>
      <w:rPr>
        <w:rFonts w:ascii="Courier New" w:hAnsi="Courier New" w:cs="Courier New" w:hint="default"/>
      </w:rPr>
    </w:lvl>
    <w:lvl w:ilvl="8" w:tplc="14090005" w:tentative="1">
      <w:start w:val="1"/>
      <w:numFmt w:val="bullet"/>
      <w:lvlText w:val=""/>
      <w:lvlJc w:val="left"/>
      <w:pPr>
        <w:ind w:left="6822" w:hanging="360"/>
      </w:pPr>
      <w:rPr>
        <w:rFonts w:ascii="Wingdings" w:hAnsi="Wingdings" w:hint="default"/>
      </w:rPr>
    </w:lvl>
  </w:abstractNum>
  <w:num w:numId="1" w16cid:durableId="1241476863">
    <w:abstractNumId w:val="0"/>
  </w:num>
  <w:num w:numId="2" w16cid:durableId="9027203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C84"/>
    <w:rsid w:val="00024BEA"/>
    <w:rsid w:val="00027918"/>
    <w:rsid w:val="0003469B"/>
    <w:rsid w:val="00041DC0"/>
    <w:rsid w:val="000429DE"/>
    <w:rsid w:val="00053421"/>
    <w:rsid w:val="00056367"/>
    <w:rsid w:val="000610DB"/>
    <w:rsid w:val="00077558"/>
    <w:rsid w:val="0009637E"/>
    <w:rsid w:val="000A1786"/>
    <w:rsid w:val="000B01F4"/>
    <w:rsid w:val="000B5C79"/>
    <w:rsid w:val="000C1990"/>
    <w:rsid w:val="000E7031"/>
    <w:rsid w:val="00100135"/>
    <w:rsid w:val="00100E0F"/>
    <w:rsid w:val="00130341"/>
    <w:rsid w:val="001348CC"/>
    <w:rsid w:val="0014076F"/>
    <w:rsid w:val="001420F1"/>
    <w:rsid w:val="001512E9"/>
    <w:rsid w:val="00153110"/>
    <w:rsid w:val="00167D84"/>
    <w:rsid w:val="00185B2E"/>
    <w:rsid w:val="00187F0A"/>
    <w:rsid w:val="00197449"/>
    <w:rsid w:val="001A0302"/>
    <w:rsid w:val="001A04BB"/>
    <w:rsid w:val="001A141D"/>
    <w:rsid w:val="001B2382"/>
    <w:rsid w:val="001C6D6A"/>
    <w:rsid w:val="001C706E"/>
    <w:rsid w:val="001D75A7"/>
    <w:rsid w:val="001D7C84"/>
    <w:rsid w:val="001E0FD3"/>
    <w:rsid w:val="00202068"/>
    <w:rsid w:val="00204294"/>
    <w:rsid w:val="00204972"/>
    <w:rsid w:val="00220696"/>
    <w:rsid w:val="00234858"/>
    <w:rsid w:val="00236FA4"/>
    <w:rsid w:val="00251356"/>
    <w:rsid w:val="00256BC8"/>
    <w:rsid w:val="00285404"/>
    <w:rsid w:val="00297892"/>
    <w:rsid w:val="002A2C19"/>
    <w:rsid w:val="002B386F"/>
    <w:rsid w:val="002C380E"/>
    <w:rsid w:val="002C755C"/>
    <w:rsid w:val="002E4B19"/>
    <w:rsid w:val="00311869"/>
    <w:rsid w:val="00333505"/>
    <w:rsid w:val="003375F3"/>
    <w:rsid w:val="00342ED8"/>
    <w:rsid w:val="00343279"/>
    <w:rsid w:val="003444FF"/>
    <w:rsid w:val="00344A51"/>
    <w:rsid w:val="00353DA4"/>
    <w:rsid w:val="0035625C"/>
    <w:rsid w:val="003709F4"/>
    <w:rsid w:val="003801ED"/>
    <w:rsid w:val="003A2423"/>
    <w:rsid w:val="003A3227"/>
    <w:rsid w:val="003B39A0"/>
    <w:rsid w:val="003B7B14"/>
    <w:rsid w:val="003C4DE9"/>
    <w:rsid w:val="003C76D2"/>
    <w:rsid w:val="003F46FA"/>
    <w:rsid w:val="003F5ED4"/>
    <w:rsid w:val="003F7944"/>
    <w:rsid w:val="00400E7A"/>
    <w:rsid w:val="00413A92"/>
    <w:rsid w:val="004172AA"/>
    <w:rsid w:val="00417A98"/>
    <w:rsid w:val="00422339"/>
    <w:rsid w:val="00422EAC"/>
    <w:rsid w:val="004276D2"/>
    <w:rsid w:val="004279FD"/>
    <w:rsid w:val="004640C8"/>
    <w:rsid w:val="004648D5"/>
    <w:rsid w:val="00465036"/>
    <w:rsid w:val="00477119"/>
    <w:rsid w:val="00482DE8"/>
    <w:rsid w:val="00485456"/>
    <w:rsid w:val="00486A08"/>
    <w:rsid w:val="00492328"/>
    <w:rsid w:val="004965AE"/>
    <w:rsid w:val="004A1868"/>
    <w:rsid w:val="004A3E39"/>
    <w:rsid w:val="004A6987"/>
    <w:rsid w:val="004A6A91"/>
    <w:rsid w:val="004C1720"/>
    <w:rsid w:val="004E17DE"/>
    <w:rsid w:val="004F0800"/>
    <w:rsid w:val="004F3520"/>
    <w:rsid w:val="004F50AC"/>
    <w:rsid w:val="00503C61"/>
    <w:rsid w:val="0054729D"/>
    <w:rsid w:val="00550594"/>
    <w:rsid w:val="00555D21"/>
    <w:rsid w:val="005609EA"/>
    <w:rsid w:val="0056213A"/>
    <w:rsid w:val="00570C79"/>
    <w:rsid w:val="0057421A"/>
    <w:rsid w:val="00586D3C"/>
    <w:rsid w:val="0059308B"/>
    <w:rsid w:val="00595203"/>
    <w:rsid w:val="005A2AAA"/>
    <w:rsid w:val="005B1CD6"/>
    <w:rsid w:val="005B2BD8"/>
    <w:rsid w:val="005C6F31"/>
    <w:rsid w:val="005C746B"/>
    <w:rsid w:val="005D67A6"/>
    <w:rsid w:val="0061318A"/>
    <w:rsid w:val="006266F2"/>
    <w:rsid w:val="00637E9A"/>
    <w:rsid w:val="00644D6E"/>
    <w:rsid w:val="006503C8"/>
    <w:rsid w:val="00651EC5"/>
    <w:rsid w:val="00655116"/>
    <w:rsid w:val="0069631A"/>
    <w:rsid w:val="006974B9"/>
    <w:rsid w:val="00697F57"/>
    <w:rsid w:val="006A169A"/>
    <w:rsid w:val="006A511E"/>
    <w:rsid w:val="006B2A50"/>
    <w:rsid w:val="006B6732"/>
    <w:rsid w:val="006B6E65"/>
    <w:rsid w:val="006B7773"/>
    <w:rsid w:val="006C2353"/>
    <w:rsid w:val="006C4665"/>
    <w:rsid w:val="006D2327"/>
    <w:rsid w:val="006D290E"/>
    <w:rsid w:val="006D4B71"/>
    <w:rsid w:val="006F024E"/>
    <w:rsid w:val="006F2FCD"/>
    <w:rsid w:val="007021B2"/>
    <w:rsid w:val="007141FF"/>
    <w:rsid w:val="00717B12"/>
    <w:rsid w:val="007309A6"/>
    <w:rsid w:val="007401A3"/>
    <w:rsid w:val="00744937"/>
    <w:rsid w:val="00786FF0"/>
    <w:rsid w:val="0079304D"/>
    <w:rsid w:val="007B2B65"/>
    <w:rsid w:val="007B718E"/>
    <w:rsid w:val="007C72E0"/>
    <w:rsid w:val="007D232E"/>
    <w:rsid w:val="007D4EE0"/>
    <w:rsid w:val="007F0914"/>
    <w:rsid w:val="007F1E50"/>
    <w:rsid w:val="007F56A9"/>
    <w:rsid w:val="00801349"/>
    <w:rsid w:val="00801643"/>
    <w:rsid w:val="0081672D"/>
    <w:rsid w:val="00825AC8"/>
    <w:rsid w:val="00851513"/>
    <w:rsid w:val="00857D50"/>
    <w:rsid w:val="00867F24"/>
    <w:rsid w:val="00874D22"/>
    <w:rsid w:val="008767EE"/>
    <w:rsid w:val="00894129"/>
    <w:rsid w:val="008A11AB"/>
    <w:rsid w:val="008B25ED"/>
    <w:rsid w:val="008B31D2"/>
    <w:rsid w:val="008C6B27"/>
    <w:rsid w:val="008D034D"/>
    <w:rsid w:val="008D2421"/>
    <w:rsid w:val="008D4CC9"/>
    <w:rsid w:val="008D6976"/>
    <w:rsid w:val="008E6A93"/>
    <w:rsid w:val="008E7B1F"/>
    <w:rsid w:val="008F470C"/>
    <w:rsid w:val="008F7261"/>
    <w:rsid w:val="00903E02"/>
    <w:rsid w:val="00904AD7"/>
    <w:rsid w:val="00910ABF"/>
    <w:rsid w:val="00913F59"/>
    <w:rsid w:val="009243C9"/>
    <w:rsid w:val="00925F0A"/>
    <w:rsid w:val="00945425"/>
    <w:rsid w:val="00972AC1"/>
    <w:rsid w:val="00975E58"/>
    <w:rsid w:val="00982F77"/>
    <w:rsid w:val="00995854"/>
    <w:rsid w:val="0099707B"/>
    <w:rsid w:val="009A1C3D"/>
    <w:rsid w:val="009A5176"/>
    <w:rsid w:val="009B5E3F"/>
    <w:rsid w:val="009B5F7A"/>
    <w:rsid w:val="009C05B5"/>
    <w:rsid w:val="009D2261"/>
    <w:rsid w:val="009F2814"/>
    <w:rsid w:val="009F3769"/>
    <w:rsid w:val="00A031D8"/>
    <w:rsid w:val="00A1538A"/>
    <w:rsid w:val="00A21D4E"/>
    <w:rsid w:val="00A224B5"/>
    <w:rsid w:val="00A228D4"/>
    <w:rsid w:val="00A255A3"/>
    <w:rsid w:val="00A41FCB"/>
    <w:rsid w:val="00A4773F"/>
    <w:rsid w:val="00A607C1"/>
    <w:rsid w:val="00A650AD"/>
    <w:rsid w:val="00A80303"/>
    <w:rsid w:val="00A97D7A"/>
    <w:rsid w:val="00AA1E90"/>
    <w:rsid w:val="00AA5041"/>
    <w:rsid w:val="00AB014C"/>
    <w:rsid w:val="00AB03E7"/>
    <w:rsid w:val="00AB077F"/>
    <w:rsid w:val="00AB14C5"/>
    <w:rsid w:val="00AB4EFA"/>
    <w:rsid w:val="00AB6C9E"/>
    <w:rsid w:val="00AC120B"/>
    <w:rsid w:val="00AC4C13"/>
    <w:rsid w:val="00AF1B14"/>
    <w:rsid w:val="00AF2478"/>
    <w:rsid w:val="00B12460"/>
    <w:rsid w:val="00B15824"/>
    <w:rsid w:val="00B16D99"/>
    <w:rsid w:val="00B17AA3"/>
    <w:rsid w:val="00B43617"/>
    <w:rsid w:val="00B6460E"/>
    <w:rsid w:val="00B71862"/>
    <w:rsid w:val="00B721A7"/>
    <w:rsid w:val="00B84A72"/>
    <w:rsid w:val="00B904B7"/>
    <w:rsid w:val="00B910D5"/>
    <w:rsid w:val="00B93853"/>
    <w:rsid w:val="00B96F86"/>
    <w:rsid w:val="00BA5240"/>
    <w:rsid w:val="00BA5F80"/>
    <w:rsid w:val="00BD6D47"/>
    <w:rsid w:val="00BE3391"/>
    <w:rsid w:val="00BE7336"/>
    <w:rsid w:val="00BF4F89"/>
    <w:rsid w:val="00BF6558"/>
    <w:rsid w:val="00C036D0"/>
    <w:rsid w:val="00C32F57"/>
    <w:rsid w:val="00C53BB4"/>
    <w:rsid w:val="00C53E1A"/>
    <w:rsid w:val="00C65728"/>
    <w:rsid w:val="00C67035"/>
    <w:rsid w:val="00C76B66"/>
    <w:rsid w:val="00C82C8A"/>
    <w:rsid w:val="00C83DB9"/>
    <w:rsid w:val="00C930CA"/>
    <w:rsid w:val="00C9461D"/>
    <w:rsid w:val="00CA23FD"/>
    <w:rsid w:val="00CC2463"/>
    <w:rsid w:val="00CC3D98"/>
    <w:rsid w:val="00CE175D"/>
    <w:rsid w:val="00CE3A1E"/>
    <w:rsid w:val="00CE7601"/>
    <w:rsid w:val="00CE7DFC"/>
    <w:rsid w:val="00CF3337"/>
    <w:rsid w:val="00CF39DB"/>
    <w:rsid w:val="00D172A0"/>
    <w:rsid w:val="00D2105A"/>
    <w:rsid w:val="00D2477F"/>
    <w:rsid w:val="00D30EC3"/>
    <w:rsid w:val="00D318FC"/>
    <w:rsid w:val="00D34B52"/>
    <w:rsid w:val="00D3756A"/>
    <w:rsid w:val="00D4441C"/>
    <w:rsid w:val="00D45158"/>
    <w:rsid w:val="00D62AE7"/>
    <w:rsid w:val="00D70A2A"/>
    <w:rsid w:val="00D71497"/>
    <w:rsid w:val="00D728E5"/>
    <w:rsid w:val="00D8497A"/>
    <w:rsid w:val="00D862EB"/>
    <w:rsid w:val="00D90837"/>
    <w:rsid w:val="00D97380"/>
    <w:rsid w:val="00DA4A13"/>
    <w:rsid w:val="00DA71B5"/>
    <w:rsid w:val="00DB649A"/>
    <w:rsid w:val="00DD75F1"/>
    <w:rsid w:val="00DF5B76"/>
    <w:rsid w:val="00DF710B"/>
    <w:rsid w:val="00E00641"/>
    <w:rsid w:val="00E04954"/>
    <w:rsid w:val="00E14344"/>
    <w:rsid w:val="00E170E3"/>
    <w:rsid w:val="00E26D93"/>
    <w:rsid w:val="00E40C02"/>
    <w:rsid w:val="00E44C39"/>
    <w:rsid w:val="00E45D54"/>
    <w:rsid w:val="00E61966"/>
    <w:rsid w:val="00E81048"/>
    <w:rsid w:val="00E817DD"/>
    <w:rsid w:val="00EA2DC7"/>
    <w:rsid w:val="00EB280E"/>
    <w:rsid w:val="00EC3E00"/>
    <w:rsid w:val="00EE1D32"/>
    <w:rsid w:val="00EF2856"/>
    <w:rsid w:val="00F25009"/>
    <w:rsid w:val="00F44C05"/>
    <w:rsid w:val="00F50189"/>
    <w:rsid w:val="00F51452"/>
    <w:rsid w:val="00F51BBE"/>
    <w:rsid w:val="00F5511A"/>
    <w:rsid w:val="00F56E3E"/>
    <w:rsid w:val="00F57321"/>
    <w:rsid w:val="00F62965"/>
    <w:rsid w:val="00F6363F"/>
    <w:rsid w:val="00F668C1"/>
    <w:rsid w:val="00F84CC4"/>
    <w:rsid w:val="00F84FE3"/>
    <w:rsid w:val="00F968C7"/>
    <w:rsid w:val="00F97923"/>
    <w:rsid w:val="00FA0A61"/>
    <w:rsid w:val="00FC6CAB"/>
    <w:rsid w:val="00FD02BF"/>
    <w:rsid w:val="00FE05D2"/>
    <w:rsid w:val="00FE26C1"/>
    <w:rsid w:val="00FE78FE"/>
    <w:rsid w:val="0137B6B8"/>
    <w:rsid w:val="01645531"/>
    <w:rsid w:val="017981D3"/>
    <w:rsid w:val="020CACE7"/>
    <w:rsid w:val="0236EE23"/>
    <w:rsid w:val="02D38719"/>
    <w:rsid w:val="041E2380"/>
    <w:rsid w:val="04217E56"/>
    <w:rsid w:val="042FB770"/>
    <w:rsid w:val="0477525A"/>
    <w:rsid w:val="0560E794"/>
    <w:rsid w:val="057A7498"/>
    <w:rsid w:val="07124F38"/>
    <w:rsid w:val="08AE1F99"/>
    <w:rsid w:val="097B297F"/>
    <w:rsid w:val="0AD5C08A"/>
    <w:rsid w:val="0B8D5866"/>
    <w:rsid w:val="0BD02918"/>
    <w:rsid w:val="0C0D6D9A"/>
    <w:rsid w:val="0C68B0CF"/>
    <w:rsid w:val="0D4322CD"/>
    <w:rsid w:val="0E217507"/>
    <w:rsid w:val="0F07C9DA"/>
    <w:rsid w:val="1024CC47"/>
    <w:rsid w:val="1026E65D"/>
    <w:rsid w:val="104DA9BD"/>
    <w:rsid w:val="1123EE25"/>
    <w:rsid w:val="125309EF"/>
    <w:rsid w:val="12700BF3"/>
    <w:rsid w:val="12B760C2"/>
    <w:rsid w:val="13B37F7F"/>
    <w:rsid w:val="13BB0A0B"/>
    <w:rsid w:val="142D6795"/>
    <w:rsid w:val="148F85FE"/>
    <w:rsid w:val="14E21634"/>
    <w:rsid w:val="15DA52BA"/>
    <w:rsid w:val="15EF02DC"/>
    <w:rsid w:val="160E60E7"/>
    <w:rsid w:val="16252870"/>
    <w:rsid w:val="167A7591"/>
    <w:rsid w:val="16E4BCB5"/>
    <w:rsid w:val="1772738E"/>
    <w:rsid w:val="17C33A8E"/>
    <w:rsid w:val="18069EB2"/>
    <w:rsid w:val="1839C084"/>
    <w:rsid w:val="18C45515"/>
    <w:rsid w:val="18E72AC7"/>
    <w:rsid w:val="194390D5"/>
    <w:rsid w:val="198847C9"/>
    <w:rsid w:val="19BCAE37"/>
    <w:rsid w:val="1B1C21B0"/>
    <w:rsid w:val="1B40724D"/>
    <w:rsid w:val="1B79E03D"/>
    <w:rsid w:val="1C987AAF"/>
    <w:rsid w:val="1CC0E778"/>
    <w:rsid w:val="1D67666E"/>
    <w:rsid w:val="1D781050"/>
    <w:rsid w:val="1D986F62"/>
    <w:rsid w:val="1DD54634"/>
    <w:rsid w:val="1F2B2CE8"/>
    <w:rsid w:val="1FE9F519"/>
    <w:rsid w:val="202448A5"/>
    <w:rsid w:val="202E45ED"/>
    <w:rsid w:val="20D01024"/>
    <w:rsid w:val="212CE410"/>
    <w:rsid w:val="21346CC8"/>
    <w:rsid w:val="21A2DD18"/>
    <w:rsid w:val="225D7BEC"/>
    <w:rsid w:val="242E32FA"/>
    <w:rsid w:val="247F1199"/>
    <w:rsid w:val="2509E50F"/>
    <w:rsid w:val="2512F4AC"/>
    <w:rsid w:val="25533DDF"/>
    <w:rsid w:val="2591C34C"/>
    <w:rsid w:val="266A9B15"/>
    <w:rsid w:val="2696895E"/>
    <w:rsid w:val="277C86C8"/>
    <w:rsid w:val="27E36D9F"/>
    <w:rsid w:val="2889E3C4"/>
    <w:rsid w:val="2971B01D"/>
    <w:rsid w:val="29A5617E"/>
    <w:rsid w:val="2AB4278A"/>
    <w:rsid w:val="2B6F6908"/>
    <w:rsid w:val="2BA0FA11"/>
    <w:rsid w:val="2ED86A48"/>
    <w:rsid w:val="2F0334F4"/>
    <w:rsid w:val="2F3E31CD"/>
    <w:rsid w:val="2F9E8374"/>
    <w:rsid w:val="3053CAC4"/>
    <w:rsid w:val="30D44FED"/>
    <w:rsid w:val="30D8C20F"/>
    <w:rsid w:val="31A5BB99"/>
    <w:rsid w:val="32DB0334"/>
    <w:rsid w:val="335BE409"/>
    <w:rsid w:val="3449B6F9"/>
    <w:rsid w:val="34F86F46"/>
    <w:rsid w:val="35731371"/>
    <w:rsid w:val="35C509EA"/>
    <w:rsid w:val="364CC9EB"/>
    <w:rsid w:val="3685DB0E"/>
    <w:rsid w:val="36EA9D24"/>
    <w:rsid w:val="374C8CAE"/>
    <w:rsid w:val="37B68201"/>
    <w:rsid w:val="381BF0C2"/>
    <w:rsid w:val="38301008"/>
    <w:rsid w:val="38897591"/>
    <w:rsid w:val="39DA4707"/>
    <w:rsid w:val="3AD238DA"/>
    <w:rsid w:val="3CEA58CE"/>
    <w:rsid w:val="3D6856F8"/>
    <w:rsid w:val="3D6EA868"/>
    <w:rsid w:val="3DAFA4AF"/>
    <w:rsid w:val="3DB21E91"/>
    <w:rsid w:val="3E001D1B"/>
    <w:rsid w:val="3E49B024"/>
    <w:rsid w:val="3EB5CB8A"/>
    <w:rsid w:val="3FB59185"/>
    <w:rsid w:val="3FCEED2B"/>
    <w:rsid w:val="4133988B"/>
    <w:rsid w:val="41C9E25C"/>
    <w:rsid w:val="42B197B7"/>
    <w:rsid w:val="43A88ABC"/>
    <w:rsid w:val="43FAB0AA"/>
    <w:rsid w:val="45051539"/>
    <w:rsid w:val="4506A01C"/>
    <w:rsid w:val="45C08213"/>
    <w:rsid w:val="45CB1528"/>
    <w:rsid w:val="45D9CA20"/>
    <w:rsid w:val="47316A87"/>
    <w:rsid w:val="487BFBDF"/>
    <w:rsid w:val="48D1898E"/>
    <w:rsid w:val="4A574B89"/>
    <w:rsid w:val="4BE629C9"/>
    <w:rsid w:val="4CD31355"/>
    <w:rsid w:val="4D71ABE3"/>
    <w:rsid w:val="4D7AB184"/>
    <w:rsid w:val="4DE5DAF2"/>
    <w:rsid w:val="4EA37FA3"/>
    <w:rsid w:val="4EA39155"/>
    <w:rsid w:val="4ECFD269"/>
    <w:rsid w:val="4EEB3D63"/>
    <w:rsid w:val="4F5E01D3"/>
    <w:rsid w:val="4FDB0397"/>
    <w:rsid w:val="500E5D5F"/>
    <w:rsid w:val="503F61B6"/>
    <w:rsid w:val="513312F7"/>
    <w:rsid w:val="513708B8"/>
    <w:rsid w:val="5167B968"/>
    <w:rsid w:val="516FE2A8"/>
    <w:rsid w:val="51871773"/>
    <w:rsid w:val="52460412"/>
    <w:rsid w:val="52803330"/>
    <w:rsid w:val="528E2E7C"/>
    <w:rsid w:val="529AE374"/>
    <w:rsid w:val="52D2D919"/>
    <w:rsid w:val="52DCF100"/>
    <w:rsid w:val="53A24778"/>
    <w:rsid w:val="53DE7AFD"/>
    <w:rsid w:val="5510E9D1"/>
    <w:rsid w:val="55380D28"/>
    <w:rsid w:val="55917A2D"/>
    <w:rsid w:val="564AA624"/>
    <w:rsid w:val="569B2D1E"/>
    <w:rsid w:val="570A62E1"/>
    <w:rsid w:val="577811B9"/>
    <w:rsid w:val="5839165F"/>
    <w:rsid w:val="583ABBA2"/>
    <w:rsid w:val="593E24DC"/>
    <w:rsid w:val="593E368E"/>
    <w:rsid w:val="596CBA3F"/>
    <w:rsid w:val="596D5F1F"/>
    <w:rsid w:val="5A2A6DE8"/>
    <w:rsid w:val="5A4A27D6"/>
    <w:rsid w:val="5AC690D3"/>
    <w:rsid w:val="5B5E14A6"/>
    <w:rsid w:val="5DE43AD3"/>
    <w:rsid w:val="5E513C2D"/>
    <w:rsid w:val="5EE12E8E"/>
    <w:rsid w:val="6048EC47"/>
    <w:rsid w:val="610C5EF7"/>
    <w:rsid w:val="61F6D9AE"/>
    <w:rsid w:val="61FA6DFF"/>
    <w:rsid w:val="62CBDEC5"/>
    <w:rsid w:val="62E518D4"/>
    <w:rsid w:val="64FD66BC"/>
    <w:rsid w:val="651D6E0D"/>
    <w:rsid w:val="659BD412"/>
    <w:rsid w:val="66039139"/>
    <w:rsid w:val="66B7703C"/>
    <w:rsid w:val="66B93E6E"/>
    <w:rsid w:val="66FB383B"/>
    <w:rsid w:val="672EC8F5"/>
    <w:rsid w:val="67C5B5E3"/>
    <w:rsid w:val="67DB6FDF"/>
    <w:rsid w:val="688FCF02"/>
    <w:rsid w:val="693B2049"/>
    <w:rsid w:val="69CF1035"/>
    <w:rsid w:val="69F0DF30"/>
    <w:rsid w:val="6A7BEB80"/>
    <w:rsid w:val="6A93400D"/>
    <w:rsid w:val="6AF0D3E3"/>
    <w:rsid w:val="6C02E9CE"/>
    <w:rsid w:val="6CCD7580"/>
    <w:rsid w:val="6CF17A11"/>
    <w:rsid w:val="6D24C123"/>
    <w:rsid w:val="6E0D1BD2"/>
    <w:rsid w:val="6EE6BB56"/>
    <w:rsid w:val="6F318EA2"/>
    <w:rsid w:val="6F75940A"/>
    <w:rsid w:val="6FA0DCB7"/>
    <w:rsid w:val="729B47AF"/>
    <w:rsid w:val="7384B86D"/>
    <w:rsid w:val="73F45C66"/>
    <w:rsid w:val="7425CCE7"/>
    <w:rsid w:val="7425ED6F"/>
    <w:rsid w:val="74382465"/>
    <w:rsid w:val="74FD7292"/>
    <w:rsid w:val="75902CC7"/>
    <w:rsid w:val="75A1E88E"/>
    <w:rsid w:val="7621A289"/>
    <w:rsid w:val="76569B35"/>
    <w:rsid w:val="76A8CDE0"/>
    <w:rsid w:val="76C477BF"/>
    <w:rsid w:val="77800E77"/>
    <w:rsid w:val="78749020"/>
    <w:rsid w:val="79174B51"/>
    <w:rsid w:val="792495AC"/>
    <w:rsid w:val="7945CD2F"/>
    <w:rsid w:val="7966B51E"/>
    <w:rsid w:val="7A45C1E2"/>
    <w:rsid w:val="7A67EE6A"/>
    <w:rsid w:val="7B23975D"/>
    <w:rsid w:val="7C5659C9"/>
    <w:rsid w:val="7C9FFE6D"/>
    <w:rsid w:val="7D5AB0BB"/>
    <w:rsid w:val="7E8DBDB9"/>
    <w:rsid w:val="7EF2891B"/>
    <w:rsid w:val="7EFF4FCC"/>
  </w:rsids>
  <m:mathPr>
    <m:mathFont m:val="Cambria Math"/>
    <m:brkBin m:val="before"/>
    <m:brkBinSub m:val="--"/>
    <m:smallFrac m:val="0"/>
    <m:dispDef/>
    <m:lMargin m:val="0"/>
    <m:rMargin m:val="0"/>
    <m:defJc m:val="centerGroup"/>
    <m:wrapIndent m:val="1440"/>
    <m:intLim m:val="subSup"/>
    <m:naryLim m:val="undOvr"/>
  </m:mathPr>
  <w:themeFontLang w:val="en-NZ"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19B1BD"/>
  <w15:chartTrackingRefBased/>
  <w15:docId w15:val="{88AE5FDA-F6A1-438D-9CAC-B1DF603AA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17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A1786"/>
    <w:pPr>
      <w:keepNext/>
      <w:keepLines/>
      <w:spacing w:before="40" w:after="0"/>
      <w:outlineLvl w:val="1"/>
    </w:pPr>
    <w:rPr>
      <w:rFonts w:ascii="Selawik Semibold" w:eastAsiaTheme="majorEastAsia" w:hAnsi="Selawik Semibold" w:cstheme="majorBidi"/>
      <w:b/>
      <w:bCs/>
      <w:color w:val="2F5496" w:themeColor="accent1" w:themeShade="BF"/>
      <w:sz w:val="32"/>
      <w:szCs w:val="32"/>
    </w:rPr>
  </w:style>
  <w:style w:type="paragraph" w:styleId="Heading3">
    <w:name w:val="heading 3"/>
    <w:basedOn w:val="Normal"/>
    <w:next w:val="Normal"/>
    <w:link w:val="Heading3Char"/>
    <w:uiPriority w:val="9"/>
    <w:unhideWhenUsed/>
    <w:qFormat/>
    <w:rsid w:val="003C4DE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178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A1786"/>
    <w:rPr>
      <w:rFonts w:ascii="Selawik Semibold" w:eastAsiaTheme="majorEastAsia" w:hAnsi="Selawik Semibold" w:cstheme="majorBidi"/>
      <w:b/>
      <w:bCs/>
      <w:color w:val="2F5496" w:themeColor="accent1" w:themeShade="BF"/>
      <w:sz w:val="32"/>
      <w:szCs w:val="32"/>
    </w:rPr>
  </w:style>
  <w:style w:type="paragraph" w:styleId="Header">
    <w:name w:val="header"/>
    <w:basedOn w:val="Normal"/>
    <w:link w:val="HeaderChar"/>
    <w:uiPriority w:val="99"/>
    <w:unhideWhenUsed/>
    <w:rsid w:val="00D849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497A"/>
  </w:style>
  <w:style w:type="paragraph" w:styleId="Footer">
    <w:name w:val="footer"/>
    <w:basedOn w:val="Normal"/>
    <w:link w:val="FooterChar"/>
    <w:uiPriority w:val="99"/>
    <w:unhideWhenUsed/>
    <w:rsid w:val="00D849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497A"/>
  </w:style>
  <w:style w:type="paragraph" w:styleId="TOCHeading">
    <w:name w:val="TOC Heading"/>
    <w:basedOn w:val="Heading1"/>
    <w:next w:val="Normal"/>
    <w:uiPriority w:val="39"/>
    <w:unhideWhenUsed/>
    <w:qFormat/>
    <w:rsid w:val="00D8497A"/>
    <w:pPr>
      <w:outlineLvl w:val="9"/>
    </w:pPr>
    <w:rPr>
      <w:lang w:val="en-US"/>
    </w:rPr>
  </w:style>
  <w:style w:type="paragraph" w:styleId="TOC1">
    <w:name w:val="toc 1"/>
    <w:basedOn w:val="Normal"/>
    <w:next w:val="Normal"/>
    <w:autoRedefine/>
    <w:uiPriority w:val="39"/>
    <w:unhideWhenUsed/>
    <w:rsid w:val="00D8497A"/>
    <w:pPr>
      <w:spacing w:after="100"/>
    </w:pPr>
  </w:style>
  <w:style w:type="paragraph" w:styleId="TOC2">
    <w:name w:val="toc 2"/>
    <w:basedOn w:val="Normal"/>
    <w:next w:val="Normal"/>
    <w:autoRedefine/>
    <w:uiPriority w:val="39"/>
    <w:unhideWhenUsed/>
    <w:rsid w:val="00D8497A"/>
    <w:pPr>
      <w:spacing w:after="100"/>
      <w:ind w:left="220"/>
    </w:pPr>
  </w:style>
  <w:style w:type="character" w:styleId="Hyperlink">
    <w:name w:val="Hyperlink"/>
    <w:basedOn w:val="DefaultParagraphFont"/>
    <w:uiPriority w:val="99"/>
    <w:unhideWhenUsed/>
    <w:rsid w:val="00D8497A"/>
    <w:rPr>
      <w:color w:val="0563C1" w:themeColor="hyperlink"/>
      <w:u w:val="single"/>
    </w:rPr>
  </w:style>
  <w:style w:type="character" w:styleId="UnresolvedMention">
    <w:name w:val="Unresolved Mention"/>
    <w:basedOn w:val="DefaultParagraphFont"/>
    <w:uiPriority w:val="99"/>
    <w:semiHidden/>
    <w:unhideWhenUsed/>
    <w:rsid w:val="00C036D0"/>
    <w:rPr>
      <w:color w:val="605E5C"/>
      <w:shd w:val="clear" w:color="auto" w:fill="E1DFDD"/>
    </w:rPr>
  </w:style>
  <w:style w:type="paragraph" w:styleId="NoSpacing">
    <w:name w:val="No Spacing"/>
    <w:uiPriority w:val="1"/>
    <w:qFormat/>
    <w:rsid w:val="0099707B"/>
    <w:pPr>
      <w:spacing w:after="0" w:line="240" w:lineRule="auto"/>
    </w:pPr>
  </w:style>
  <w:style w:type="character" w:styleId="FollowedHyperlink">
    <w:name w:val="FollowedHyperlink"/>
    <w:basedOn w:val="DefaultParagraphFont"/>
    <w:uiPriority w:val="99"/>
    <w:semiHidden/>
    <w:unhideWhenUsed/>
    <w:rsid w:val="00EF2856"/>
    <w:rPr>
      <w:color w:val="954F72" w:themeColor="followedHyperlink"/>
      <w:u w:val="single"/>
    </w:rPr>
  </w:style>
  <w:style w:type="character" w:styleId="Emphasis">
    <w:name w:val="Emphasis"/>
    <w:basedOn w:val="DefaultParagraphFont"/>
    <w:uiPriority w:val="20"/>
    <w:qFormat/>
    <w:rsid w:val="000C1990"/>
    <w:rPr>
      <w:i/>
      <w:iCs/>
    </w:rPr>
  </w:style>
  <w:style w:type="character" w:customStyle="1" w:styleId="httpslinkspringercomchapter101007978-1-4842-6080-71">
    <w:name w:val="https://link.springer.com/chapter/10.1007/978-1-4842-6080-7_1"/>
    <w:basedOn w:val="DefaultParagraphFont"/>
    <w:rsid w:val="000C1990"/>
  </w:style>
  <w:style w:type="paragraph" w:styleId="NormalWeb">
    <w:name w:val="Normal (Web)"/>
    <w:basedOn w:val="Normal"/>
    <w:uiPriority w:val="99"/>
    <w:semiHidden/>
    <w:unhideWhenUsed/>
    <w:rsid w:val="00311869"/>
    <w:pPr>
      <w:spacing w:before="100" w:beforeAutospacing="1" w:after="100" w:afterAutospacing="1" w:line="240" w:lineRule="auto"/>
    </w:pPr>
    <w:rPr>
      <w:rFonts w:ascii="Times New Roman" w:eastAsiaTheme="minorEastAsia" w:hAnsi="Times New Roman" w:cs="Times New Roman"/>
      <w:sz w:val="24"/>
      <w:szCs w:val="24"/>
      <w:lang w:eastAsia="en-NZ"/>
    </w:rPr>
  </w:style>
  <w:style w:type="paragraph" w:styleId="ListParagraph">
    <w:name w:val="List Paragraph"/>
    <w:basedOn w:val="Normal"/>
    <w:uiPriority w:val="34"/>
    <w:qFormat/>
    <w:pPr>
      <w:ind w:left="720"/>
      <w:contextualSpacing/>
    </w:pPr>
  </w:style>
  <w:style w:type="character" w:customStyle="1" w:styleId="Heading3Char">
    <w:name w:val="Heading 3 Char"/>
    <w:basedOn w:val="DefaultParagraphFont"/>
    <w:link w:val="Heading3"/>
    <w:uiPriority w:val="9"/>
    <w:rsid w:val="003C4DE9"/>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BF6558"/>
    <w:pPr>
      <w:spacing w:after="100"/>
      <w:ind w:left="440"/>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625729">
      <w:bodyDiv w:val="1"/>
      <w:marLeft w:val="0"/>
      <w:marRight w:val="0"/>
      <w:marTop w:val="0"/>
      <w:marBottom w:val="0"/>
      <w:divBdr>
        <w:top w:val="none" w:sz="0" w:space="0" w:color="auto"/>
        <w:left w:val="none" w:sz="0" w:space="0" w:color="auto"/>
        <w:bottom w:val="none" w:sz="0" w:space="0" w:color="auto"/>
        <w:right w:val="none" w:sz="0" w:space="0" w:color="auto"/>
      </w:divBdr>
    </w:div>
    <w:div w:id="823276034">
      <w:bodyDiv w:val="1"/>
      <w:marLeft w:val="0"/>
      <w:marRight w:val="0"/>
      <w:marTop w:val="0"/>
      <w:marBottom w:val="0"/>
      <w:divBdr>
        <w:top w:val="none" w:sz="0" w:space="0" w:color="auto"/>
        <w:left w:val="none" w:sz="0" w:space="0" w:color="auto"/>
        <w:bottom w:val="none" w:sz="0" w:space="0" w:color="auto"/>
        <w:right w:val="none" w:sz="0" w:space="0" w:color="auto"/>
      </w:divBdr>
    </w:div>
    <w:div w:id="1139298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ytechdecisions.com/it-infrastructure/gartner-data-center-automation-will-advance-significantly-by-2025/"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networkworld.com/article/972102/10-things-to-know-about-data-center-outages.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yperlink" Target="https://www.solarwinds.com/network-performance-monitor"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tufin.com/supported-devices-and-platforms/solarwinds-ipam" TargetMode="External"/><Relationship Id="R091865b31a1b43ba" Type="http://schemas.microsoft.com/office/2019/09/relationships/intelligence" Target="intelligence.xml"/></Relationships>
</file>

<file path=word/_rels/footer2.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ffmde1\OneDrive%20-%20Otago%20Polytechnic\CITEL4\ASSIGNMEN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887E04-94D8-46AA-8BA8-80DE1EB749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ASSIGNMENT TEMPLATE.dotx</Template>
  <TotalTime>335</TotalTime>
  <Pages>6</Pages>
  <Words>1063</Words>
  <Characters>6065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Dali Hoffman (11005824)</cp:lastModifiedBy>
  <cp:revision>21</cp:revision>
  <dcterms:created xsi:type="dcterms:W3CDTF">2024-03-05T20:43:00Z</dcterms:created>
  <dcterms:modified xsi:type="dcterms:W3CDTF">2024-03-19T01:56:00Z</dcterms:modified>
</cp:coreProperties>
</file>